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80853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51A">
        <w:rPr>
          <w:rFonts w:ascii="Times New Roman" w:hAnsi="Times New Roman" w:cs="Times New Roman"/>
          <w:b/>
          <w:bCs/>
          <w:sz w:val="28"/>
          <w:szCs w:val="28"/>
        </w:rPr>
        <w:t>Performance Report for Loan Default Prediction Model</w:t>
      </w:r>
    </w:p>
    <w:p w14:paraId="77C416B7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Objective:</w:t>
      </w:r>
    </w:p>
    <w:p w14:paraId="38A85E05" w14:textId="77777777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The goal is to develop a classification model that helps lenders identify high-risk loan applicants, reducing defaults and optimizing loan approval processes. This report evaluates the performance of two classifiers, </w:t>
      </w:r>
      <w:r w:rsidRPr="004C551A">
        <w:rPr>
          <w:rFonts w:ascii="Times New Roman" w:hAnsi="Times New Roman" w:cs="Times New Roman"/>
          <w:b/>
          <w:bCs/>
        </w:rPr>
        <w:t>SVM</w:t>
      </w:r>
      <w:r w:rsidRPr="004C551A">
        <w:rPr>
          <w:rFonts w:ascii="Times New Roman" w:hAnsi="Times New Roman" w:cs="Times New Roman"/>
        </w:rPr>
        <w:t xml:space="preserve"> and </w:t>
      </w: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>, in predicting whether an applicant will default on a loan based on the available features.</w:t>
      </w:r>
    </w:p>
    <w:p w14:paraId="2E2BC341" w14:textId="5996F491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</w:p>
    <w:p w14:paraId="5FEE5B7E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Model Overview:</w:t>
      </w:r>
    </w:p>
    <w:p w14:paraId="5638EA88" w14:textId="77777777" w:rsidR="004C551A" w:rsidRPr="004C551A" w:rsidRDefault="004C551A" w:rsidP="004C551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SVM (Support Vector Machine)</w:t>
      </w:r>
      <w:r w:rsidRPr="004C551A">
        <w:rPr>
          <w:rFonts w:ascii="Times New Roman" w:hAnsi="Times New Roman" w:cs="Times New Roman"/>
        </w:rPr>
        <w:t>: SVM is a well-known machine learning algorithm used for binary classification tasks. It tries to find a hyperplane that maximizes the margin between the two classes, offering good performance in high-dimensional spaces.</w:t>
      </w:r>
    </w:p>
    <w:p w14:paraId="608A439D" w14:textId="77777777" w:rsidR="004C551A" w:rsidRPr="004C551A" w:rsidRDefault="004C551A" w:rsidP="004C551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LightGBM (Light Gradient Boosting Machine)</w:t>
      </w:r>
      <w:r w:rsidRPr="004C551A">
        <w:rPr>
          <w:rFonts w:ascii="Times New Roman" w:hAnsi="Times New Roman" w:cs="Times New Roman"/>
        </w:rPr>
        <w:t>: LightGBM is an advanced gradient boosting framework that uses decision trees for classification. It is optimized for efficiency and speed, making it suitable for large datasets and imbalanced class distributions.</w:t>
      </w:r>
    </w:p>
    <w:p w14:paraId="3350C091" w14:textId="791C9BEE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</w:p>
    <w:p w14:paraId="3BF84F0C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Data Preprocessing:</w:t>
      </w:r>
    </w:p>
    <w:p w14:paraId="3FFD4711" w14:textId="77777777" w:rsidR="004C551A" w:rsidRPr="004C551A" w:rsidRDefault="004C551A" w:rsidP="004C551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Missing Values</w:t>
      </w:r>
      <w:r w:rsidRPr="004C551A">
        <w:rPr>
          <w:rFonts w:ascii="Times New Roman" w:hAnsi="Times New Roman" w:cs="Times New Roman"/>
        </w:rPr>
        <w:t>: Handled as part of preprocessing, ensuring the dataset is complete.</w:t>
      </w:r>
    </w:p>
    <w:p w14:paraId="729C2A7E" w14:textId="77777777" w:rsidR="004C551A" w:rsidRPr="004C551A" w:rsidRDefault="004C551A" w:rsidP="004C551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Class Imbalance</w:t>
      </w:r>
      <w:r w:rsidRPr="004C551A">
        <w:rPr>
          <w:rFonts w:ascii="Times New Roman" w:hAnsi="Times New Roman" w:cs="Times New Roman"/>
        </w:rPr>
        <w:t xml:space="preserve">: Addressed using </w:t>
      </w:r>
      <w:r w:rsidRPr="004C551A">
        <w:rPr>
          <w:rFonts w:ascii="Times New Roman" w:hAnsi="Times New Roman" w:cs="Times New Roman"/>
          <w:b/>
          <w:bCs/>
        </w:rPr>
        <w:t>SMOTE (Synthetic Minority Over-sampling Technique)</w:t>
      </w:r>
      <w:r w:rsidRPr="004C551A">
        <w:rPr>
          <w:rFonts w:ascii="Times New Roman" w:hAnsi="Times New Roman" w:cs="Times New Roman"/>
        </w:rPr>
        <w:t xml:space="preserve"> to balance the distribution of default and non-default applicants.</w:t>
      </w:r>
    </w:p>
    <w:p w14:paraId="6C172360" w14:textId="77777777" w:rsidR="004C551A" w:rsidRPr="004C551A" w:rsidRDefault="004C551A" w:rsidP="004C551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Feature Scaling</w:t>
      </w:r>
      <w:r w:rsidRPr="004C551A">
        <w:rPr>
          <w:rFonts w:ascii="Times New Roman" w:hAnsi="Times New Roman" w:cs="Times New Roman"/>
        </w:rPr>
        <w:t>: Applied to numerical features to ensure fair model training, especially for algorithms like SVM that are sensitive to scale.</w:t>
      </w:r>
    </w:p>
    <w:p w14:paraId="4EB5009A" w14:textId="20730F3F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</w:p>
    <w:p w14:paraId="10E4EEFD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Model Performance Metrics:</w:t>
      </w:r>
    </w:p>
    <w:p w14:paraId="39B1079F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SVM Results:</w:t>
      </w:r>
    </w:p>
    <w:p w14:paraId="577E42F1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Confusion Matrix:</w:t>
      </w:r>
    </w:p>
    <w:p w14:paraId="4DEDE297" w14:textId="77777777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[[778 149]</w:t>
      </w:r>
    </w:p>
    <w:p w14:paraId="3A1A9359" w14:textId="77777777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 [ 97 168]]</w:t>
      </w:r>
    </w:p>
    <w:p w14:paraId="289384AA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Accuracy</w:t>
      </w:r>
      <w:r w:rsidRPr="004C551A">
        <w:rPr>
          <w:rFonts w:ascii="Times New Roman" w:hAnsi="Times New Roman" w:cs="Times New Roman"/>
        </w:rPr>
        <w:t>: 79%</w:t>
      </w:r>
    </w:p>
    <w:p w14:paraId="3E55449A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Precision for Class 0 (No Default)</w:t>
      </w:r>
      <w:r w:rsidRPr="004C551A">
        <w:rPr>
          <w:rFonts w:ascii="Times New Roman" w:hAnsi="Times New Roman" w:cs="Times New Roman"/>
        </w:rPr>
        <w:t>: 0.89</w:t>
      </w:r>
    </w:p>
    <w:p w14:paraId="68358F6D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Recall for Class 0 (No Default)</w:t>
      </w:r>
      <w:r w:rsidRPr="004C551A">
        <w:rPr>
          <w:rFonts w:ascii="Times New Roman" w:hAnsi="Times New Roman" w:cs="Times New Roman"/>
        </w:rPr>
        <w:t>: 0.84</w:t>
      </w:r>
    </w:p>
    <w:p w14:paraId="69CC2D60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lastRenderedPageBreak/>
        <w:t>Precision for Class 1 (Default)</w:t>
      </w:r>
      <w:r w:rsidRPr="004C551A">
        <w:rPr>
          <w:rFonts w:ascii="Times New Roman" w:hAnsi="Times New Roman" w:cs="Times New Roman"/>
        </w:rPr>
        <w:t>: 0.53</w:t>
      </w:r>
    </w:p>
    <w:p w14:paraId="58F5A17A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Recall for Class 1 (Default)</w:t>
      </w:r>
      <w:r w:rsidRPr="004C551A">
        <w:rPr>
          <w:rFonts w:ascii="Times New Roman" w:hAnsi="Times New Roman" w:cs="Times New Roman"/>
        </w:rPr>
        <w:t>: 0.63</w:t>
      </w:r>
    </w:p>
    <w:p w14:paraId="6240AAD9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F1-Score for Class 1</w:t>
      </w:r>
      <w:r w:rsidRPr="004C551A">
        <w:rPr>
          <w:rFonts w:ascii="Times New Roman" w:hAnsi="Times New Roman" w:cs="Times New Roman"/>
        </w:rPr>
        <w:t>: 0.58</w:t>
      </w:r>
    </w:p>
    <w:p w14:paraId="65E72564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Weighted Average Precision</w:t>
      </w:r>
      <w:r w:rsidRPr="004C551A">
        <w:rPr>
          <w:rFonts w:ascii="Times New Roman" w:hAnsi="Times New Roman" w:cs="Times New Roman"/>
        </w:rPr>
        <w:t>: 0.81</w:t>
      </w:r>
    </w:p>
    <w:p w14:paraId="6F925002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Weighted Average Recall</w:t>
      </w:r>
      <w:r w:rsidRPr="004C551A">
        <w:rPr>
          <w:rFonts w:ascii="Times New Roman" w:hAnsi="Times New Roman" w:cs="Times New Roman"/>
        </w:rPr>
        <w:t>: 0.79</w:t>
      </w:r>
    </w:p>
    <w:p w14:paraId="5B143F08" w14:textId="77777777" w:rsidR="004C551A" w:rsidRPr="004C551A" w:rsidRDefault="004C551A" w:rsidP="004C551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Weighted Average F1-Score</w:t>
      </w:r>
      <w:r w:rsidRPr="004C551A">
        <w:rPr>
          <w:rFonts w:ascii="Times New Roman" w:hAnsi="Times New Roman" w:cs="Times New Roman"/>
        </w:rPr>
        <w:t>: 0.80</w:t>
      </w:r>
    </w:p>
    <w:p w14:paraId="32C2FBBC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LightGBM Results:</w:t>
      </w:r>
    </w:p>
    <w:p w14:paraId="7D402F5D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Confusion Matrix:</w:t>
      </w:r>
    </w:p>
    <w:p w14:paraId="63D95D8A" w14:textId="77777777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[[796 131]</w:t>
      </w:r>
    </w:p>
    <w:p w14:paraId="24E667C1" w14:textId="77777777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 [ 93 172]]</w:t>
      </w:r>
    </w:p>
    <w:p w14:paraId="36270AD1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Accuracy</w:t>
      </w:r>
      <w:r w:rsidRPr="004C551A">
        <w:rPr>
          <w:rFonts w:ascii="Times New Roman" w:hAnsi="Times New Roman" w:cs="Times New Roman"/>
        </w:rPr>
        <w:t>: 81%</w:t>
      </w:r>
    </w:p>
    <w:p w14:paraId="12D6B424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Precision for Class 0 (No Default)</w:t>
      </w:r>
      <w:r w:rsidRPr="004C551A">
        <w:rPr>
          <w:rFonts w:ascii="Times New Roman" w:hAnsi="Times New Roman" w:cs="Times New Roman"/>
        </w:rPr>
        <w:t>: 0.90</w:t>
      </w:r>
    </w:p>
    <w:p w14:paraId="51C9961B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Recall for Class 0 (No Default)</w:t>
      </w:r>
      <w:r w:rsidRPr="004C551A">
        <w:rPr>
          <w:rFonts w:ascii="Times New Roman" w:hAnsi="Times New Roman" w:cs="Times New Roman"/>
        </w:rPr>
        <w:t>: 0.86</w:t>
      </w:r>
    </w:p>
    <w:p w14:paraId="3D905928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Precision for Class 1 (Default)</w:t>
      </w:r>
      <w:r w:rsidRPr="004C551A">
        <w:rPr>
          <w:rFonts w:ascii="Times New Roman" w:hAnsi="Times New Roman" w:cs="Times New Roman"/>
        </w:rPr>
        <w:t>: 0.57</w:t>
      </w:r>
    </w:p>
    <w:p w14:paraId="65B93B15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Recall for Class 1 (Default)</w:t>
      </w:r>
      <w:r w:rsidRPr="004C551A">
        <w:rPr>
          <w:rFonts w:ascii="Times New Roman" w:hAnsi="Times New Roman" w:cs="Times New Roman"/>
        </w:rPr>
        <w:t>: 0.65</w:t>
      </w:r>
    </w:p>
    <w:p w14:paraId="0E1C6F85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F1-Score for Class 1</w:t>
      </w:r>
      <w:r w:rsidRPr="004C551A">
        <w:rPr>
          <w:rFonts w:ascii="Times New Roman" w:hAnsi="Times New Roman" w:cs="Times New Roman"/>
        </w:rPr>
        <w:t>: 0.61</w:t>
      </w:r>
    </w:p>
    <w:p w14:paraId="73EF0174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Weighted Average Precision</w:t>
      </w:r>
      <w:r w:rsidRPr="004C551A">
        <w:rPr>
          <w:rFonts w:ascii="Times New Roman" w:hAnsi="Times New Roman" w:cs="Times New Roman"/>
        </w:rPr>
        <w:t>: 0.82</w:t>
      </w:r>
    </w:p>
    <w:p w14:paraId="3317AB90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Weighted Average Recall</w:t>
      </w:r>
      <w:r w:rsidRPr="004C551A">
        <w:rPr>
          <w:rFonts w:ascii="Times New Roman" w:hAnsi="Times New Roman" w:cs="Times New Roman"/>
        </w:rPr>
        <w:t>: 0.81</w:t>
      </w:r>
    </w:p>
    <w:p w14:paraId="2E1D86DC" w14:textId="77777777" w:rsidR="004C551A" w:rsidRPr="004C551A" w:rsidRDefault="004C551A" w:rsidP="004C551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Weighted Average F1-Score</w:t>
      </w:r>
      <w:r w:rsidRPr="004C551A">
        <w:rPr>
          <w:rFonts w:ascii="Times New Roman" w:hAnsi="Times New Roman" w:cs="Times New Roman"/>
        </w:rPr>
        <w:t>: 0.82</w:t>
      </w:r>
    </w:p>
    <w:p w14:paraId="3DCB6DB4" w14:textId="154C0546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</w:p>
    <w:p w14:paraId="403C6CAE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Key Insights:</w:t>
      </w:r>
    </w:p>
    <w:p w14:paraId="69222454" w14:textId="77777777" w:rsidR="004C551A" w:rsidRPr="004C551A" w:rsidRDefault="004C551A" w:rsidP="004C551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Accuracy</w:t>
      </w:r>
      <w:r w:rsidRPr="004C551A">
        <w:rPr>
          <w:rFonts w:ascii="Times New Roman" w:hAnsi="Times New Roman" w:cs="Times New Roman"/>
        </w:rPr>
        <w:t>:</w:t>
      </w:r>
    </w:p>
    <w:p w14:paraId="5DD8918A" w14:textId="77777777" w:rsidR="004C551A" w:rsidRPr="004C551A" w:rsidRDefault="004C551A" w:rsidP="004C551A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Both models show strong overall accuracy with </w:t>
      </w: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 outperforming SVM (81% vs. 79%).</w:t>
      </w:r>
    </w:p>
    <w:p w14:paraId="585451F8" w14:textId="77777777" w:rsidR="004C551A" w:rsidRPr="004C551A" w:rsidRDefault="004C551A" w:rsidP="004C551A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However, accuracy alone is not sufficient for imbalanced classification tasks. Precision and recall provide a more balanced view of model performance, especially for identifying high-risk applicants (Class 1).</w:t>
      </w:r>
    </w:p>
    <w:p w14:paraId="35D97415" w14:textId="77777777" w:rsidR="004C551A" w:rsidRPr="004C551A" w:rsidRDefault="004C551A" w:rsidP="004C551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Class Imbalance Handling</w:t>
      </w:r>
      <w:r w:rsidRPr="004C551A">
        <w:rPr>
          <w:rFonts w:ascii="Times New Roman" w:hAnsi="Times New Roman" w:cs="Times New Roman"/>
        </w:rPr>
        <w:t>:</w:t>
      </w:r>
    </w:p>
    <w:p w14:paraId="72470D10" w14:textId="77777777" w:rsidR="004C551A" w:rsidRPr="004C551A" w:rsidRDefault="004C551A" w:rsidP="004C551A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lastRenderedPageBreak/>
        <w:t xml:space="preserve">Both models manage the class imbalance well due to the application of </w:t>
      </w:r>
      <w:r w:rsidRPr="004C551A">
        <w:rPr>
          <w:rFonts w:ascii="Times New Roman" w:hAnsi="Times New Roman" w:cs="Times New Roman"/>
          <w:b/>
          <w:bCs/>
        </w:rPr>
        <w:t>SMOTE</w:t>
      </w:r>
      <w:r w:rsidRPr="004C551A">
        <w:rPr>
          <w:rFonts w:ascii="Times New Roman" w:hAnsi="Times New Roman" w:cs="Times New Roman"/>
        </w:rPr>
        <w:t>, though there is room for improvement in reducing false positives (non-default applicants misclassified as defaults).</w:t>
      </w:r>
    </w:p>
    <w:p w14:paraId="2ACD0AF0" w14:textId="77777777" w:rsidR="004C551A" w:rsidRPr="004C551A" w:rsidRDefault="004C551A" w:rsidP="004C551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Precision vs. Recall</w:t>
      </w:r>
      <w:r w:rsidRPr="004C551A">
        <w:rPr>
          <w:rFonts w:ascii="Times New Roman" w:hAnsi="Times New Roman" w:cs="Times New Roman"/>
        </w:rPr>
        <w:t>:</w:t>
      </w:r>
    </w:p>
    <w:p w14:paraId="172950DD" w14:textId="77777777" w:rsidR="004C551A" w:rsidRPr="004C551A" w:rsidRDefault="004C551A" w:rsidP="004C551A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SVM</w:t>
      </w:r>
      <w:r w:rsidRPr="004C551A">
        <w:rPr>
          <w:rFonts w:ascii="Times New Roman" w:hAnsi="Times New Roman" w:cs="Times New Roman"/>
        </w:rPr>
        <w:t xml:space="preserve">: While the </w:t>
      </w:r>
      <w:r w:rsidRPr="004C551A">
        <w:rPr>
          <w:rFonts w:ascii="Times New Roman" w:hAnsi="Times New Roman" w:cs="Times New Roman"/>
          <w:b/>
          <w:bCs/>
        </w:rPr>
        <w:t>precision</w:t>
      </w:r>
      <w:r w:rsidRPr="004C551A">
        <w:rPr>
          <w:rFonts w:ascii="Times New Roman" w:hAnsi="Times New Roman" w:cs="Times New Roman"/>
        </w:rPr>
        <w:t xml:space="preserve"> for Class 0 (non-default) is high, the </w:t>
      </w:r>
      <w:r w:rsidRPr="004C551A">
        <w:rPr>
          <w:rFonts w:ascii="Times New Roman" w:hAnsi="Times New Roman" w:cs="Times New Roman"/>
          <w:b/>
          <w:bCs/>
        </w:rPr>
        <w:t>recall</w:t>
      </w:r>
      <w:r w:rsidRPr="004C551A">
        <w:rPr>
          <w:rFonts w:ascii="Times New Roman" w:hAnsi="Times New Roman" w:cs="Times New Roman"/>
        </w:rPr>
        <w:t xml:space="preserve"> for Class 1 (default) is relatively lower, indicating that some high-risk applicants are being missed.</w:t>
      </w:r>
    </w:p>
    <w:p w14:paraId="270FE030" w14:textId="77777777" w:rsidR="004C551A" w:rsidRPr="004C551A" w:rsidRDefault="004C551A" w:rsidP="004C551A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: Shows a better </w:t>
      </w:r>
      <w:r w:rsidRPr="004C551A">
        <w:rPr>
          <w:rFonts w:ascii="Times New Roman" w:hAnsi="Times New Roman" w:cs="Times New Roman"/>
          <w:b/>
          <w:bCs/>
        </w:rPr>
        <w:t>recall</w:t>
      </w:r>
      <w:r w:rsidRPr="004C551A">
        <w:rPr>
          <w:rFonts w:ascii="Times New Roman" w:hAnsi="Times New Roman" w:cs="Times New Roman"/>
        </w:rPr>
        <w:t xml:space="preserve"> for Class 1, meaning it is more effective at identifying default applicants. However, the </w:t>
      </w:r>
      <w:r w:rsidRPr="004C551A">
        <w:rPr>
          <w:rFonts w:ascii="Times New Roman" w:hAnsi="Times New Roman" w:cs="Times New Roman"/>
          <w:b/>
          <w:bCs/>
        </w:rPr>
        <w:t>precision</w:t>
      </w:r>
      <w:r w:rsidRPr="004C551A">
        <w:rPr>
          <w:rFonts w:ascii="Times New Roman" w:hAnsi="Times New Roman" w:cs="Times New Roman"/>
        </w:rPr>
        <w:t xml:space="preserve"> for Class 1 is still lower than desired, implying some non-default applicants are being flagged as high-risk.</w:t>
      </w:r>
    </w:p>
    <w:p w14:paraId="27186A3B" w14:textId="77777777" w:rsidR="004C551A" w:rsidRPr="004C551A" w:rsidRDefault="004C551A" w:rsidP="004C551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F1-Score</w:t>
      </w:r>
      <w:r w:rsidRPr="004C551A">
        <w:rPr>
          <w:rFonts w:ascii="Times New Roman" w:hAnsi="Times New Roman" w:cs="Times New Roman"/>
        </w:rPr>
        <w:t>:</w:t>
      </w:r>
    </w:p>
    <w:p w14:paraId="6EB01646" w14:textId="77777777" w:rsidR="004C551A" w:rsidRPr="004C551A" w:rsidRDefault="004C551A" w:rsidP="004C551A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 achieves a higher </w:t>
      </w:r>
      <w:r w:rsidRPr="004C551A">
        <w:rPr>
          <w:rFonts w:ascii="Times New Roman" w:hAnsi="Times New Roman" w:cs="Times New Roman"/>
          <w:b/>
          <w:bCs/>
        </w:rPr>
        <w:t>F1-Score for Class 1</w:t>
      </w:r>
      <w:r w:rsidRPr="004C551A">
        <w:rPr>
          <w:rFonts w:ascii="Times New Roman" w:hAnsi="Times New Roman" w:cs="Times New Roman"/>
        </w:rPr>
        <w:t xml:space="preserve"> (0.61 vs. 0.58 for SVM), indicating a better balance between precision and recall for the default class.</w:t>
      </w:r>
    </w:p>
    <w:p w14:paraId="74536826" w14:textId="48A5A231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</w:p>
    <w:p w14:paraId="3ECF6939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Recommendations for Lenders:</w:t>
      </w:r>
    </w:p>
    <w:p w14:paraId="36048D71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Model Choice</w:t>
      </w:r>
      <w:r w:rsidRPr="004C551A">
        <w:rPr>
          <w:rFonts w:ascii="Times New Roman" w:hAnsi="Times New Roman" w:cs="Times New Roman"/>
        </w:rPr>
        <w:t>:</w:t>
      </w:r>
    </w:p>
    <w:p w14:paraId="67B30ACE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 is the recommended model due to its higher accuracy, better recall for identifying defaults, and superior F1-Score. This model is more effective at capturing high-risk applicants who may otherwise be missed by the SVM model.</w:t>
      </w:r>
    </w:p>
    <w:p w14:paraId="5AB26A1C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Handling False Positives (Type I Error)</w:t>
      </w:r>
      <w:r w:rsidRPr="004C551A">
        <w:rPr>
          <w:rFonts w:ascii="Times New Roman" w:hAnsi="Times New Roman" w:cs="Times New Roman"/>
        </w:rPr>
        <w:t>:</w:t>
      </w:r>
    </w:p>
    <w:p w14:paraId="099D95E2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Both models suffer from false positives, where non-default applicants are misclassified as defaults. This could lead to denying loans to creditworthy individuals. Adjusting the decision threshold or incorporating more sophisticated </w:t>
      </w:r>
      <w:r w:rsidRPr="004C551A">
        <w:rPr>
          <w:rFonts w:ascii="Times New Roman" w:hAnsi="Times New Roman" w:cs="Times New Roman"/>
          <w:b/>
          <w:bCs/>
        </w:rPr>
        <w:t>post-processing</w:t>
      </w:r>
      <w:r w:rsidRPr="004C551A">
        <w:rPr>
          <w:rFonts w:ascii="Times New Roman" w:hAnsi="Times New Roman" w:cs="Times New Roman"/>
        </w:rPr>
        <w:t xml:space="preserve"> techniques (e.g., </w:t>
      </w:r>
      <w:r w:rsidRPr="004C551A">
        <w:rPr>
          <w:rFonts w:ascii="Times New Roman" w:hAnsi="Times New Roman" w:cs="Times New Roman"/>
          <w:b/>
          <w:bCs/>
        </w:rPr>
        <w:t>calibrated classification</w:t>
      </w:r>
      <w:r w:rsidRPr="004C551A">
        <w:rPr>
          <w:rFonts w:ascii="Times New Roman" w:hAnsi="Times New Roman" w:cs="Times New Roman"/>
        </w:rPr>
        <w:t>) could reduce these false positives while maintaining a good recall for defaults.</w:t>
      </w:r>
    </w:p>
    <w:p w14:paraId="7D8BAD2E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Hyperparameter Tuning</w:t>
      </w:r>
      <w:r w:rsidRPr="004C551A">
        <w:rPr>
          <w:rFonts w:ascii="Times New Roman" w:hAnsi="Times New Roman" w:cs="Times New Roman"/>
        </w:rPr>
        <w:t>:</w:t>
      </w:r>
    </w:p>
    <w:p w14:paraId="727FB2BF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Fine-tuning both models further, especially for </w:t>
      </w: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, could lead to better results. For instance, experimenting with </w:t>
      </w:r>
      <w:r w:rsidRPr="004C551A">
        <w:rPr>
          <w:rFonts w:ascii="Times New Roman" w:hAnsi="Times New Roman" w:cs="Times New Roman"/>
          <w:b/>
          <w:bCs/>
        </w:rPr>
        <w:t>learning rates</w:t>
      </w:r>
      <w:r w:rsidRPr="004C551A">
        <w:rPr>
          <w:rFonts w:ascii="Times New Roman" w:hAnsi="Times New Roman" w:cs="Times New Roman"/>
        </w:rPr>
        <w:t xml:space="preserve">, </w:t>
      </w:r>
      <w:r w:rsidRPr="004C551A">
        <w:rPr>
          <w:rFonts w:ascii="Times New Roman" w:hAnsi="Times New Roman" w:cs="Times New Roman"/>
          <w:b/>
          <w:bCs/>
        </w:rPr>
        <w:t>num_leaves</w:t>
      </w:r>
      <w:r w:rsidRPr="004C551A">
        <w:rPr>
          <w:rFonts w:ascii="Times New Roman" w:hAnsi="Times New Roman" w:cs="Times New Roman"/>
        </w:rPr>
        <w:t xml:space="preserve">, </w:t>
      </w:r>
      <w:r w:rsidRPr="004C551A">
        <w:rPr>
          <w:rFonts w:ascii="Times New Roman" w:hAnsi="Times New Roman" w:cs="Times New Roman"/>
          <w:b/>
          <w:bCs/>
        </w:rPr>
        <w:t>max_depth</w:t>
      </w:r>
      <w:r w:rsidRPr="004C551A">
        <w:rPr>
          <w:rFonts w:ascii="Times New Roman" w:hAnsi="Times New Roman" w:cs="Times New Roman"/>
        </w:rPr>
        <w:t xml:space="preserve"> (for LightGBM), or </w:t>
      </w:r>
      <w:r w:rsidRPr="004C551A">
        <w:rPr>
          <w:rFonts w:ascii="Times New Roman" w:hAnsi="Times New Roman" w:cs="Times New Roman"/>
          <w:b/>
          <w:bCs/>
        </w:rPr>
        <w:t>C</w:t>
      </w:r>
      <w:r w:rsidRPr="004C551A">
        <w:rPr>
          <w:rFonts w:ascii="Times New Roman" w:hAnsi="Times New Roman" w:cs="Times New Roman"/>
        </w:rPr>
        <w:t xml:space="preserve"> and </w:t>
      </w:r>
      <w:r w:rsidRPr="004C551A">
        <w:rPr>
          <w:rFonts w:ascii="Times New Roman" w:hAnsi="Times New Roman" w:cs="Times New Roman"/>
          <w:b/>
          <w:bCs/>
        </w:rPr>
        <w:t>gamma</w:t>
      </w:r>
      <w:r w:rsidRPr="004C551A">
        <w:rPr>
          <w:rFonts w:ascii="Times New Roman" w:hAnsi="Times New Roman" w:cs="Times New Roman"/>
        </w:rPr>
        <w:t xml:space="preserve"> (for SVM) might improve precision and recall, especially for Class 1.</w:t>
      </w:r>
    </w:p>
    <w:p w14:paraId="27F93F1A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Threshold Adjustment</w:t>
      </w:r>
      <w:r w:rsidRPr="004C551A">
        <w:rPr>
          <w:rFonts w:ascii="Times New Roman" w:hAnsi="Times New Roman" w:cs="Times New Roman"/>
        </w:rPr>
        <w:t>:</w:t>
      </w:r>
    </w:p>
    <w:p w14:paraId="1FF689B6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lastRenderedPageBreak/>
        <w:t xml:space="preserve">Consider adjusting the decision threshold for </w:t>
      </w: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 to prioritize recall over precision, as detecting more high-risk applicants is crucial in preventing loan defaults.</w:t>
      </w:r>
    </w:p>
    <w:p w14:paraId="500DC69C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Model Monitoring</w:t>
      </w:r>
      <w:r w:rsidRPr="004C551A">
        <w:rPr>
          <w:rFonts w:ascii="Times New Roman" w:hAnsi="Times New Roman" w:cs="Times New Roman"/>
        </w:rPr>
        <w:t>:</w:t>
      </w:r>
    </w:p>
    <w:p w14:paraId="3B89310E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It is essential to regularly retrain and validate the model with new data, as patterns of loan defaults can change over time. Continuous monitoring ensures the model stays relevant and effective.</w:t>
      </w:r>
    </w:p>
    <w:p w14:paraId="192BAC85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Ensemble Methods</w:t>
      </w:r>
      <w:r w:rsidRPr="004C551A">
        <w:rPr>
          <w:rFonts w:ascii="Times New Roman" w:hAnsi="Times New Roman" w:cs="Times New Roman"/>
        </w:rPr>
        <w:t>:</w:t>
      </w:r>
    </w:p>
    <w:p w14:paraId="3B863A44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Combining both models in an ensemble (e.g., stacking) could further improve overall performance, combining the strengths of both classifiers.</w:t>
      </w:r>
    </w:p>
    <w:p w14:paraId="27761547" w14:textId="77777777" w:rsidR="004C551A" w:rsidRPr="004C551A" w:rsidRDefault="004C551A" w:rsidP="004C551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Operational Use</w:t>
      </w:r>
      <w:r w:rsidRPr="004C551A">
        <w:rPr>
          <w:rFonts w:ascii="Times New Roman" w:hAnsi="Times New Roman" w:cs="Times New Roman"/>
        </w:rPr>
        <w:t>:</w:t>
      </w:r>
    </w:p>
    <w:p w14:paraId="781AFEB6" w14:textId="77777777" w:rsidR="004C551A" w:rsidRPr="004C551A" w:rsidRDefault="004C551A" w:rsidP="004C551A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 xml:space="preserve">Deploy the </w:t>
      </w:r>
      <w:r w:rsidRPr="004C551A">
        <w:rPr>
          <w:rFonts w:ascii="Times New Roman" w:hAnsi="Times New Roman" w:cs="Times New Roman"/>
          <w:b/>
          <w:bCs/>
        </w:rPr>
        <w:t>LightGBM model</w:t>
      </w:r>
      <w:r w:rsidRPr="004C551A">
        <w:rPr>
          <w:rFonts w:ascii="Times New Roman" w:hAnsi="Times New Roman" w:cs="Times New Roman"/>
        </w:rPr>
        <w:t xml:space="preserve"> for identifying high-risk loan applicants, but provide a safety net where human oversight can review cases flagged as high-risk. This ensures that false positives do not lead to unnecessary loan rejections.</w:t>
      </w:r>
    </w:p>
    <w:p w14:paraId="3EAA759E" w14:textId="1936068A" w:rsidR="004C551A" w:rsidRPr="004C551A" w:rsidRDefault="004C551A" w:rsidP="004C551A">
      <w:pPr>
        <w:jc w:val="both"/>
        <w:rPr>
          <w:rFonts w:ascii="Times New Roman" w:hAnsi="Times New Roman" w:cs="Times New Roman"/>
        </w:rPr>
      </w:pPr>
    </w:p>
    <w:p w14:paraId="2C6EFEA6" w14:textId="77777777" w:rsidR="004C551A" w:rsidRPr="004C551A" w:rsidRDefault="004C551A" w:rsidP="004C551A">
      <w:pPr>
        <w:jc w:val="both"/>
        <w:rPr>
          <w:rFonts w:ascii="Times New Roman" w:hAnsi="Times New Roman" w:cs="Times New Roman"/>
          <w:b/>
          <w:bCs/>
        </w:rPr>
      </w:pPr>
      <w:r w:rsidRPr="004C551A">
        <w:rPr>
          <w:rFonts w:ascii="Times New Roman" w:hAnsi="Times New Roman" w:cs="Times New Roman"/>
          <w:b/>
          <w:bCs/>
        </w:rPr>
        <w:t>Conclusion:</w:t>
      </w:r>
    </w:p>
    <w:p w14:paraId="392BEE63" w14:textId="77777777" w:rsidR="004C551A" w:rsidRPr="004C551A" w:rsidRDefault="004C551A" w:rsidP="004C551A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  <w:b/>
          <w:bCs/>
        </w:rPr>
        <w:t>LightGBM</w:t>
      </w:r>
      <w:r w:rsidRPr="004C551A">
        <w:rPr>
          <w:rFonts w:ascii="Times New Roman" w:hAnsi="Times New Roman" w:cs="Times New Roman"/>
        </w:rPr>
        <w:t xml:space="preserve"> emerges as the better model for identifying high-risk loan applicants, balancing accuracy, recall, and F1-Score more effectively than SVM.</w:t>
      </w:r>
    </w:p>
    <w:p w14:paraId="65651BC3" w14:textId="77777777" w:rsidR="004C551A" w:rsidRPr="004C551A" w:rsidRDefault="004C551A" w:rsidP="004C551A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By fine-tuning the model and adjusting thresholds, lenders can improve the classification of high-risk applicants while minimizing false positives.</w:t>
      </w:r>
    </w:p>
    <w:p w14:paraId="72E6F2D6" w14:textId="77777777" w:rsidR="004C551A" w:rsidRPr="004C551A" w:rsidRDefault="004C551A" w:rsidP="004C551A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4C551A">
        <w:rPr>
          <w:rFonts w:ascii="Times New Roman" w:hAnsi="Times New Roman" w:cs="Times New Roman"/>
        </w:rPr>
        <w:t>Ongoing model monitoring and retraining will help lenders stay adaptive to changing financial conditions and borrower behavior.</w:t>
      </w:r>
    </w:p>
    <w:p w14:paraId="3DAA8D2A" w14:textId="432BCED3" w:rsidR="00013CED" w:rsidRPr="004C551A" w:rsidRDefault="00013CED" w:rsidP="004C551A">
      <w:pPr>
        <w:jc w:val="both"/>
        <w:rPr>
          <w:rFonts w:ascii="Times New Roman" w:hAnsi="Times New Roman" w:cs="Times New Roman"/>
        </w:rPr>
      </w:pPr>
    </w:p>
    <w:sectPr w:rsidR="00013CED" w:rsidRPr="004C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3B21"/>
    <w:multiLevelType w:val="multilevel"/>
    <w:tmpl w:val="479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0516"/>
    <w:multiLevelType w:val="multilevel"/>
    <w:tmpl w:val="9540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70E5"/>
    <w:multiLevelType w:val="multilevel"/>
    <w:tmpl w:val="B894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462F0"/>
    <w:multiLevelType w:val="multilevel"/>
    <w:tmpl w:val="B70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1B0C"/>
    <w:multiLevelType w:val="multilevel"/>
    <w:tmpl w:val="C0F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762AA"/>
    <w:multiLevelType w:val="multilevel"/>
    <w:tmpl w:val="E46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E030A"/>
    <w:multiLevelType w:val="multilevel"/>
    <w:tmpl w:val="AA6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97799"/>
    <w:multiLevelType w:val="multilevel"/>
    <w:tmpl w:val="F1EC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F3400"/>
    <w:multiLevelType w:val="multilevel"/>
    <w:tmpl w:val="3A1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F1EA5"/>
    <w:multiLevelType w:val="multilevel"/>
    <w:tmpl w:val="AA8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37AAC"/>
    <w:multiLevelType w:val="multilevel"/>
    <w:tmpl w:val="DF0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01618"/>
    <w:multiLevelType w:val="multilevel"/>
    <w:tmpl w:val="BA7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24A74"/>
    <w:multiLevelType w:val="multilevel"/>
    <w:tmpl w:val="F3C0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20EE8"/>
    <w:multiLevelType w:val="multilevel"/>
    <w:tmpl w:val="284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F5892"/>
    <w:multiLevelType w:val="multilevel"/>
    <w:tmpl w:val="229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93E77"/>
    <w:multiLevelType w:val="multilevel"/>
    <w:tmpl w:val="4EF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763EA"/>
    <w:multiLevelType w:val="multilevel"/>
    <w:tmpl w:val="BC48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73C"/>
    <w:multiLevelType w:val="multilevel"/>
    <w:tmpl w:val="7534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2672C"/>
    <w:multiLevelType w:val="multilevel"/>
    <w:tmpl w:val="BBE6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4663F"/>
    <w:multiLevelType w:val="multilevel"/>
    <w:tmpl w:val="8BE8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01F01"/>
    <w:multiLevelType w:val="multilevel"/>
    <w:tmpl w:val="5256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4701F"/>
    <w:multiLevelType w:val="multilevel"/>
    <w:tmpl w:val="4E9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23324">
    <w:abstractNumId w:val="12"/>
  </w:num>
  <w:num w:numId="2" w16cid:durableId="2137982639">
    <w:abstractNumId w:val="15"/>
  </w:num>
  <w:num w:numId="3" w16cid:durableId="670839321">
    <w:abstractNumId w:val="5"/>
  </w:num>
  <w:num w:numId="4" w16cid:durableId="614294865">
    <w:abstractNumId w:val="9"/>
  </w:num>
  <w:num w:numId="5" w16cid:durableId="1240825287">
    <w:abstractNumId w:val="11"/>
  </w:num>
  <w:num w:numId="6" w16cid:durableId="558132975">
    <w:abstractNumId w:val="4"/>
  </w:num>
  <w:num w:numId="7" w16cid:durableId="1693065765">
    <w:abstractNumId w:val="3"/>
  </w:num>
  <w:num w:numId="8" w16cid:durableId="1191533784">
    <w:abstractNumId w:val="8"/>
  </w:num>
  <w:num w:numId="9" w16cid:durableId="905188860">
    <w:abstractNumId w:val="17"/>
  </w:num>
  <w:num w:numId="10" w16cid:durableId="213126629">
    <w:abstractNumId w:val="6"/>
  </w:num>
  <w:num w:numId="11" w16cid:durableId="405105882">
    <w:abstractNumId w:val="14"/>
  </w:num>
  <w:num w:numId="12" w16cid:durableId="2038042505">
    <w:abstractNumId w:val="1"/>
  </w:num>
  <w:num w:numId="13" w16cid:durableId="1927877420">
    <w:abstractNumId w:val="19"/>
  </w:num>
  <w:num w:numId="14" w16cid:durableId="558829229">
    <w:abstractNumId w:val="7"/>
  </w:num>
  <w:num w:numId="15" w16cid:durableId="1119497023">
    <w:abstractNumId w:val="13"/>
  </w:num>
  <w:num w:numId="16" w16cid:durableId="51387901">
    <w:abstractNumId w:val="20"/>
  </w:num>
  <w:num w:numId="17" w16cid:durableId="669522104">
    <w:abstractNumId w:val="10"/>
  </w:num>
  <w:num w:numId="18" w16cid:durableId="1664160120">
    <w:abstractNumId w:val="21"/>
  </w:num>
  <w:num w:numId="19" w16cid:durableId="1919165408">
    <w:abstractNumId w:val="18"/>
  </w:num>
  <w:num w:numId="20" w16cid:durableId="1092513749">
    <w:abstractNumId w:val="0"/>
  </w:num>
  <w:num w:numId="21" w16cid:durableId="2083868662">
    <w:abstractNumId w:val="2"/>
  </w:num>
  <w:num w:numId="22" w16cid:durableId="1829372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98"/>
    <w:rsid w:val="00013CED"/>
    <w:rsid w:val="0004634E"/>
    <w:rsid w:val="00177B98"/>
    <w:rsid w:val="00216E9D"/>
    <w:rsid w:val="002D2DD0"/>
    <w:rsid w:val="004A3CE1"/>
    <w:rsid w:val="004C551A"/>
    <w:rsid w:val="007321D4"/>
    <w:rsid w:val="00A41AB2"/>
    <w:rsid w:val="00AA561B"/>
    <w:rsid w:val="00D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88C6"/>
  <w15:chartTrackingRefBased/>
  <w15:docId w15:val="{611EC028-EB1C-47BC-BE2C-5C95CA43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47</dc:creator>
  <cp:keywords/>
  <dc:description/>
  <cp:lastModifiedBy>chaudhary 47</cp:lastModifiedBy>
  <cp:revision>2</cp:revision>
  <dcterms:created xsi:type="dcterms:W3CDTF">2025-04-24T00:40:00Z</dcterms:created>
  <dcterms:modified xsi:type="dcterms:W3CDTF">2025-04-24T01:10:00Z</dcterms:modified>
</cp:coreProperties>
</file>