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46799" w14:textId="77777777" w:rsidR="00160B78" w:rsidRPr="009F7D8A" w:rsidRDefault="00E51541" w:rsidP="003E16FC">
      <w:pPr>
        <w:pStyle w:val="Titre"/>
        <w:jc w:val="center"/>
      </w:pPr>
      <w:r w:rsidRPr="009F7D8A">
        <w:t>Rapport de stage</w:t>
      </w:r>
    </w:p>
    <w:p w14:paraId="2AA74169" w14:textId="77777777" w:rsidR="003E16FC" w:rsidRPr="003E16FC" w:rsidRDefault="003E16FC" w:rsidP="003E16FC">
      <w:pPr>
        <w:pStyle w:val="Titre"/>
        <w:rPr>
          <w:sz w:val="48"/>
        </w:rPr>
      </w:pPr>
      <w:r w:rsidRPr="003E16FC">
        <w:rPr>
          <w:sz w:val="48"/>
        </w:rPr>
        <w:t>4eme Année Architecture des logiciels</w:t>
      </w:r>
    </w:p>
    <w:p w14:paraId="6D85110A" w14:textId="77777777" w:rsidR="00F64779" w:rsidRDefault="00F64779" w:rsidP="00E51541">
      <w:pPr>
        <w:jc w:val="center"/>
        <w:rPr>
          <w:b/>
          <w:sz w:val="36"/>
        </w:rPr>
      </w:pPr>
    </w:p>
    <w:p w14:paraId="24EB99CE" w14:textId="77777777" w:rsidR="003E16FC" w:rsidRDefault="003E16FC" w:rsidP="00E51541">
      <w:pPr>
        <w:jc w:val="center"/>
        <w:rPr>
          <w:b/>
          <w:sz w:val="36"/>
        </w:rPr>
      </w:pPr>
    </w:p>
    <w:p w14:paraId="7D784056" w14:textId="77777777" w:rsidR="003E16FC" w:rsidRDefault="003E16FC" w:rsidP="00E51541">
      <w:pPr>
        <w:jc w:val="center"/>
        <w:rPr>
          <w:b/>
          <w:sz w:val="36"/>
        </w:rPr>
      </w:pPr>
    </w:p>
    <w:p w14:paraId="09490E8B" w14:textId="77777777" w:rsidR="003E16FC" w:rsidRPr="009F7D8A" w:rsidRDefault="003E16FC" w:rsidP="00E51541">
      <w:pPr>
        <w:jc w:val="center"/>
        <w:rPr>
          <w:b/>
          <w:sz w:val="36"/>
        </w:rPr>
      </w:pPr>
      <w:bookmarkStart w:id="0" w:name="_GoBack"/>
      <w:bookmarkEnd w:id="0"/>
    </w:p>
    <w:p w14:paraId="52BFA22B" w14:textId="77777777" w:rsidR="00F64779" w:rsidRPr="009F7D8A" w:rsidRDefault="00F64779" w:rsidP="00E51541">
      <w:pPr>
        <w:jc w:val="center"/>
        <w:rPr>
          <w:b/>
        </w:rPr>
      </w:pPr>
    </w:p>
    <w:p w14:paraId="1CBD23E4" w14:textId="77777777" w:rsidR="00F64779" w:rsidRPr="009F7D8A" w:rsidRDefault="00F64779" w:rsidP="003E16FC">
      <w:pPr>
        <w:pStyle w:val="Paragraphedeliste"/>
      </w:pPr>
      <w:r w:rsidRPr="009F7D8A">
        <w:rPr>
          <w:noProof/>
          <w:sz w:val="20"/>
        </w:rPr>
        <w:drawing>
          <wp:anchor distT="0" distB="0" distL="114300" distR="114300" simplePos="0" relativeHeight="251658240" behindDoc="0" locked="0" layoutInCell="1" allowOverlap="1" wp14:anchorId="22F64058" wp14:editId="5C0F3D85">
            <wp:simplePos x="0" y="0"/>
            <wp:positionH relativeFrom="column">
              <wp:posOffset>4198620</wp:posOffset>
            </wp:positionH>
            <wp:positionV relativeFrom="paragraph">
              <wp:posOffset>430530</wp:posOffset>
            </wp:positionV>
            <wp:extent cx="1569720" cy="1569720"/>
            <wp:effectExtent l="0" t="0" r="0" b="0"/>
            <wp:wrapSquare wrapText="bothSides"/>
            <wp:docPr id="1" name="Image 1" descr="RÃ©sultat de recherche d'images pour &quot;esg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esgi&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9720" cy="1569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F7D8A">
        <w:t>Expaceo</w:t>
      </w:r>
      <w:r w:rsidRPr="009F7D8A">
        <w:tab/>
      </w:r>
      <w:r w:rsidRPr="009F7D8A">
        <w:tab/>
      </w:r>
      <w:r w:rsidRPr="009F7D8A">
        <w:tab/>
      </w:r>
      <w:r w:rsidRPr="009F7D8A">
        <w:tab/>
      </w:r>
      <w:r w:rsidRPr="009F7D8A">
        <w:tab/>
      </w:r>
      <w:r w:rsidRPr="009F7D8A">
        <w:tab/>
      </w:r>
      <w:r w:rsidRPr="009F7D8A">
        <w:tab/>
      </w:r>
      <w:r w:rsidRPr="009F7D8A">
        <w:tab/>
      </w:r>
      <w:r w:rsidRPr="009F7D8A">
        <w:tab/>
        <w:t>ESGI</w:t>
      </w:r>
    </w:p>
    <w:p w14:paraId="1F169442" w14:textId="77777777" w:rsidR="00F64779" w:rsidRPr="009F7D8A" w:rsidRDefault="003E16FC" w:rsidP="00F64779">
      <w:pPr>
        <w:rPr>
          <w:b/>
          <w:sz w:val="36"/>
        </w:rPr>
      </w:pPr>
      <w:r w:rsidRPr="009F7D8A">
        <w:rPr>
          <w:b/>
          <w:noProof/>
          <w:sz w:val="36"/>
        </w:rPr>
        <w:drawing>
          <wp:anchor distT="0" distB="0" distL="114300" distR="114300" simplePos="0" relativeHeight="251659264" behindDoc="0" locked="0" layoutInCell="1" allowOverlap="1" wp14:anchorId="4FB7F114" wp14:editId="5EA87D55">
            <wp:simplePos x="0" y="0"/>
            <wp:positionH relativeFrom="page">
              <wp:posOffset>542925</wp:posOffset>
            </wp:positionH>
            <wp:positionV relativeFrom="paragraph">
              <wp:posOffset>434975</wp:posOffset>
            </wp:positionV>
            <wp:extent cx="2278380" cy="701040"/>
            <wp:effectExtent l="0" t="0" r="7620" b="3810"/>
            <wp:wrapSquare wrapText="bothSides"/>
            <wp:docPr id="2" name="Image 2" descr="C:\Users\d.chaudois\AppData\Local\Microsoft\Windows\INetCache\Content.MSO\6FA922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chaudois\AppData\Local\Microsoft\Windows\INetCache\Content.MSO\6FA922A3.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8380" cy="701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4779" w:rsidRPr="009F7D8A">
        <w:rPr>
          <w:b/>
          <w:sz w:val="36"/>
        </w:rPr>
        <w:tab/>
      </w:r>
      <w:r w:rsidR="00F64779" w:rsidRPr="009F7D8A">
        <w:rPr>
          <w:b/>
          <w:sz w:val="36"/>
        </w:rPr>
        <w:tab/>
      </w:r>
      <w:r w:rsidR="00F64779" w:rsidRPr="009F7D8A">
        <w:rPr>
          <w:b/>
          <w:sz w:val="36"/>
        </w:rPr>
        <w:tab/>
      </w:r>
      <w:r w:rsidR="00F64779" w:rsidRPr="009F7D8A">
        <w:rPr>
          <w:b/>
          <w:sz w:val="36"/>
        </w:rPr>
        <w:tab/>
      </w:r>
      <w:r w:rsidR="00F64779" w:rsidRPr="009F7D8A">
        <w:rPr>
          <w:b/>
          <w:sz w:val="36"/>
        </w:rPr>
        <w:tab/>
      </w:r>
    </w:p>
    <w:p w14:paraId="404264D2" w14:textId="77777777" w:rsidR="00F64779" w:rsidRPr="009F7D8A" w:rsidRDefault="00F64779" w:rsidP="00F64779">
      <w:pPr>
        <w:rPr>
          <w:b/>
          <w:sz w:val="36"/>
        </w:rPr>
      </w:pPr>
    </w:p>
    <w:p w14:paraId="4E2292A5" w14:textId="77777777" w:rsidR="00F64779" w:rsidRPr="009F7D8A" w:rsidRDefault="00F64779" w:rsidP="00F64779">
      <w:pPr>
        <w:rPr>
          <w:b/>
          <w:sz w:val="36"/>
        </w:rPr>
      </w:pPr>
    </w:p>
    <w:p w14:paraId="1F60B34A" w14:textId="77777777" w:rsidR="00F64779" w:rsidRPr="009F7D8A" w:rsidRDefault="00F64779" w:rsidP="00F64779">
      <w:pPr>
        <w:rPr>
          <w:b/>
          <w:sz w:val="36"/>
        </w:rPr>
      </w:pPr>
    </w:p>
    <w:p w14:paraId="5BCACE36" w14:textId="77777777" w:rsidR="00F64779" w:rsidRPr="009F7D8A" w:rsidRDefault="00F64779" w:rsidP="00F64779">
      <w:pPr>
        <w:rPr>
          <w:b/>
          <w:sz w:val="36"/>
        </w:rPr>
      </w:pPr>
    </w:p>
    <w:p w14:paraId="0E55CD87" w14:textId="77777777" w:rsidR="00F64779" w:rsidRPr="009F7D8A" w:rsidRDefault="00F64779" w:rsidP="00F64779">
      <w:pPr>
        <w:rPr>
          <w:b/>
          <w:sz w:val="36"/>
        </w:rPr>
      </w:pPr>
    </w:p>
    <w:p w14:paraId="0CBA7AB4" w14:textId="77777777" w:rsidR="00F64779" w:rsidRPr="009F7D8A" w:rsidRDefault="00F64779" w:rsidP="00F64779">
      <w:pPr>
        <w:rPr>
          <w:b/>
          <w:sz w:val="36"/>
        </w:rPr>
      </w:pPr>
    </w:p>
    <w:p w14:paraId="690209E1" w14:textId="77777777" w:rsidR="00F64779" w:rsidRPr="009F7D8A" w:rsidRDefault="00F64779" w:rsidP="00F64779">
      <w:pPr>
        <w:rPr>
          <w:b/>
          <w:sz w:val="36"/>
        </w:rPr>
      </w:pPr>
    </w:p>
    <w:p w14:paraId="0E41E950" w14:textId="77777777" w:rsidR="00F64779" w:rsidRPr="009F7D8A" w:rsidRDefault="00F64779" w:rsidP="00F64779">
      <w:pPr>
        <w:rPr>
          <w:b/>
          <w:sz w:val="36"/>
        </w:rPr>
      </w:pPr>
    </w:p>
    <w:p w14:paraId="11A05D1C" w14:textId="77777777" w:rsidR="00F64779" w:rsidRPr="009F7D8A" w:rsidRDefault="00F64779" w:rsidP="00F64779">
      <w:pPr>
        <w:rPr>
          <w:sz w:val="28"/>
        </w:rPr>
      </w:pPr>
    </w:p>
    <w:p w14:paraId="5020B3BE" w14:textId="77777777" w:rsidR="00F64779" w:rsidRPr="009F7D8A" w:rsidRDefault="00F64779" w:rsidP="00F64779">
      <w:pPr>
        <w:rPr>
          <w:sz w:val="28"/>
        </w:rPr>
      </w:pPr>
    </w:p>
    <w:p w14:paraId="119C5F2F" w14:textId="77777777" w:rsidR="00F64779" w:rsidRPr="009F7D8A" w:rsidRDefault="00F64779" w:rsidP="00F64779">
      <w:pPr>
        <w:rPr>
          <w:sz w:val="28"/>
        </w:rPr>
      </w:pPr>
    </w:p>
    <w:p w14:paraId="36FC5BC7" w14:textId="77777777" w:rsidR="00F64779" w:rsidRPr="009F7D8A" w:rsidRDefault="00F64779" w:rsidP="00F64779">
      <w:pPr>
        <w:rPr>
          <w:sz w:val="28"/>
        </w:rPr>
      </w:pPr>
    </w:p>
    <w:p w14:paraId="0A59A2A2" w14:textId="77777777" w:rsidR="00F64779" w:rsidRPr="009F7D8A" w:rsidRDefault="00F64779" w:rsidP="00F64779">
      <w:pPr>
        <w:rPr>
          <w:sz w:val="28"/>
        </w:rPr>
      </w:pPr>
      <w:r w:rsidRPr="009F7D8A">
        <w:rPr>
          <w:sz w:val="28"/>
        </w:rPr>
        <w:t>Damien Chaudois</w:t>
      </w:r>
    </w:p>
    <w:p w14:paraId="2BC0E351" w14:textId="77777777" w:rsidR="00F64779" w:rsidRPr="009F7D8A" w:rsidRDefault="00F64779" w:rsidP="00F64779">
      <w:pPr>
        <w:rPr>
          <w:sz w:val="28"/>
        </w:rPr>
      </w:pPr>
      <w:r w:rsidRPr="009F7D8A">
        <w:rPr>
          <w:sz w:val="28"/>
        </w:rPr>
        <w:t>2017-2018</w:t>
      </w:r>
    </w:p>
    <w:p w14:paraId="21DD5253" w14:textId="77777777" w:rsidR="006D34D6" w:rsidRPr="003E16FC" w:rsidRDefault="006D34D6">
      <w:pPr>
        <w:rPr>
          <w:sz w:val="28"/>
          <w:u w:val="single"/>
        </w:rPr>
      </w:pPr>
      <w:r w:rsidRPr="003E16FC">
        <w:rPr>
          <w:sz w:val="28"/>
          <w:u w:val="single"/>
        </w:rPr>
        <w:br w:type="page"/>
      </w:r>
      <w:r w:rsidRPr="003E16FC">
        <w:rPr>
          <w:sz w:val="28"/>
          <w:u w:val="single"/>
        </w:rPr>
        <w:lastRenderedPageBreak/>
        <w:t>Remerciements</w:t>
      </w:r>
    </w:p>
    <w:p w14:paraId="42AC00F6" w14:textId="77777777" w:rsidR="003E16FC" w:rsidRDefault="003E16FC" w:rsidP="003E16FC">
      <w:r>
        <w:t xml:space="preserve">Je tiens à remercier toute l’équipe d’Expaceo qui m’a accueillie, formé, encadré, et avec qui j’ai passé un très bon moment. Je pense en particulier à deux personnes : Cédric Del-Nibbio, PDG d’Expaceo, qui m’a suivie tout au long de mon stage malgré sa position, et Pierrick Gourlain, qui m’a enseigné toute ce que je sais d’une application MVC en ASP .net et </w:t>
      </w:r>
      <w:r w:rsidR="00BE37EA">
        <w:t>ce</w:t>
      </w:r>
      <w:r>
        <w:t xml:space="preserve"> malgré mes lacunes dans le domaine du web. Sans le sérieux, le professionnalisme et l’implication de ces personnes dans ma formation, non seulement je n’aurais jamais pu intervenir comme je l’ai fait dans les projets de l’entreprise, mais je n’aurais pas autant progressé tant dans les techn</w:t>
      </w:r>
      <w:r w:rsidR="00BE37EA">
        <w:t>ologies</w:t>
      </w:r>
      <w:r>
        <w:t xml:space="preserve"> web que dans les patterns qui les accompagnent. </w:t>
      </w:r>
    </w:p>
    <w:p w14:paraId="5BADA9CB" w14:textId="77777777" w:rsidR="003E16FC" w:rsidRDefault="003E16FC" w:rsidP="003E16FC">
      <w:r>
        <w:t>J’ai aussi une pensé pour Pierre, un autre stagiaire avec qui j’ai travaillé en binôme sur ce projet, qui malheureusement a eu plus souvent raison que moi quand il s’agissait de résoudre les bugs.</w:t>
      </w:r>
    </w:p>
    <w:p w14:paraId="3057B514" w14:textId="77777777" w:rsidR="003E16FC" w:rsidRDefault="003E16FC" w:rsidP="003E16FC">
      <w:r>
        <w:br w:type="page"/>
      </w:r>
    </w:p>
    <w:p w14:paraId="2FCA7C0F" w14:textId="77777777" w:rsidR="0051252A" w:rsidRDefault="008C3D4D" w:rsidP="008C3D4D">
      <w:pPr>
        <w:jc w:val="center"/>
        <w:rPr>
          <w:sz w:val="28"/>
          <w:u w:val="single"/>
        </w:rPr>
      </w:pPr>
      <w:r w:rsidRPr="003E16FC">
        <w:rPr>
          <w:sz w:val="28"/>
          <w:u w:val="single"/>
        </w:rPr>
        <w:lastRenderedPageBreak/>
        <w:t>Sommaire</w:t>
      </w:r>
    </w:p>
    <w:sdt>
      <w:sdtPr>
        <w:rPr>
          <w:rFonts w:asciiTheme="minorHAnsi" w:eastAsiaTheme="minorEastAsia" w:hAnsiTheme="minorHAnsi" w:cstheme="minorBidi"/>
          <w:b w:val="0"/>
          <w:bCs w:val="0"/>
          <w:smallCaps w:val="0"/>
          <w:color w:val="auto"/>
          <w:sz w:val="22"/>
          <w:szCs w:val="22"/>
        </w:rPr>
        <w:id w:val="68238291"/>
        <w:docPartObj>
          <w:docPartGallery w:val="Table of Contents"/>
          <w:docPartUnique/>
        </w:docPartObj>
      </w:sdtPr>
      <w:sdtEndPr/>
      <w:sdtContent>
        <w:p w14:paraId="06062358" w14:textId="77777777" w:rsidR="003E16FC" w:rsidRDefault="003E16FC" w:rsidP="00610221">
          <w:pPr>
            <w:pStyle w:val="En-ttedetabledesmatires"/>
            <w:numPr>
              <w:ilvl w:val="0"/>
              <w:numId w:val="0"/>
            </w:numPr>
            <w:ind w:left="432"/>
          </w:pPr>
          <w:r>
            <w:t>Table des matières</w:t>
          </w:r>
        </w:p>
        <w:p w14:paraId="34869CEB" w14:textId="3A2CEAE4" w:rsidR="003E16FC" w:rsidRDefault="003E16FC">
          <w:pPr>
            <w:pStyle w:val="TM1"/>
            <w:tabs>
              <w:tab w:val="left" w:pos="440"/>
              <w:tab w:val="right" w:leader="dot" w:pos="9016"/>
            </w:tabs>
            <w:rPr>
              <w:rFonts w:cstheme="minorBidi"/>
              <w:noProof/>
            </w:rPr>
          </w:pPr>
          <w:r>
            <w:rPr>
              <w:b/>
              <w:bCs/>
            </w:rPr>
            <w:fldChar w:fldCharType="begin"/>
          </w:r>
          <w:r>
            <w:rPr>
              <w:b/>
              <w:bCs/>
            </w:rPr>
            <w:instrText xml:space="preserve"> TOC \o "1-3" \h \z \u </w:instrText>
          </w:r>
          <w:r>
            <w:rPr>
              <w:b/>
              <w:bCs/>
            </w:rPr>
            <w:fldChar w:fldCharType="separate"/>
          </w:r>
          <w:hyperlink w:anchor="_Toc516529345" w:history="1">
            <w:r w:rsidR="00610221">
              <w:rPr>
                <w:rStyle w:val="Lienhypertexte"/>
                <w:noProof/>
              </w:rPr>
              <w:t>1</w:t>
            </w:r>
            <w:r>
              <w:rPr>
                <w:rFonts w:cstheme="minorBidi"/>
                <w:noProof/>
              </w:rPr>
              <w:tab/>
            </w:r>
            <w:r w:rsidRPr="00C4384D">
              <w:rPr>
                <w:rStyle w:val="Lienhypertexte"/>
                <w:noProof/>
              </w:rPr>
              <w:t>Présentation d’Expaceo</w:t>
            </w:r>
            <w:r>
              <w:rPr>
                <w:noProof/>
                <w:webHidden/>
              </w:rPr>
              <w:tab/>
            </w:r>
            <w:r>
              <w:rPr>
                <w:noProof/>
                <w:webHidden/>
              </w:rPr>
              <w:fldChar w:fldCharType="begin"/>
            </w:r>
            <w:r>
              <w:rPr>
                <w:noProof/>
                <w:webHidden/>
              </w:rPr>
              <w:instrText xml:space="preserve"> PAGEREF _Toc516529345 \h </w:instrText>
            </w:r>
            <w:r>
              <w:rPr>
                <w:noProof/>
                <w:webHidden/>
              </w:rPr>
            </w:r>
            <w:r>
              <w:rPr>
                <w:noProof/>
                <w:webHidden/>
              </w:rPr>
              <w:fldChar w:fldCharType="separate"/>
            </w:r>
            <w:r w:rsidR="0037470C">
              <w:rPr>
                <w:noProof/>
                <w:webHidden/>
              </w:rPr>
              <w:t>5</w:t>
            </w:r>
            <w:r>
              <w:rPr>
                <w:noProof/>
                <w:webHidden/>
              </w:rPr>
              <w:fldChar w:fldCharType="end"/>
            </w:r>
          </w:hyperlink>
        </w:p>
        <w:p w14:paraId="2B3EB4D2" w14:textId="0446BB3F" w:rsidR="003E16FC" w:rsidRDefault="0065168B">
          <w:pPr>
            <w:pStyle w:val="TM2"/>
            <w:tabs>
              <w:tab w:val="left" w:pos="880"/>
              <w:tab w:val="right" w:leader="dot" w:pos="9016"/>
            </w:tabs>
            <w:rPr>
              <w:rFonts w:cstheme="minorBidi"/>
              <w:noProof/>
            </w:rPr>
          </w:pPr>
          <w:hyperlink w:anchor="_Toc516529346" w:history="1">
            <w:r w:rsidR="00610221">
              <w:rPr>
                <w:rStyle w:val="Lienhypertexte"/>
                <w:noProof/>
              </w:rPr>
              <w:t>1</w:t>
            </w:r>
            <w:r w:rsidR="003E16FC" w:rsidRPr="00C4384D">
              <w:rPr>
                <w:rStyle w:val="Lienhypertexte"/>
                <w:noProof/>
              </w:rPr>
              <w:t>.1</w:t>
            </w:r>
            <w:r w:rsidR="003E16FC">
              <w:rPr>
                <w:rFonts w:cstheme="minorBidi"/>
                <w:noProof/>
              </w:rPr>
              <w:tab/>
            </w:r>
            <w:r w:rsidR="003E16FC" w:rsidRPr="00C4384D">
              <w:rPr>
                <w:rStyle w:val="Lienhypertexte"/>
                <w:noProof/>
              </w:rPr>
              <w:t>L’activité d’Expaceo</w:t>
            </w:r>
            <w:r w:rsidR="003E16FC">
              <w:rPr>
                <w:noProof/>
                <w:webHidden/>
              </w:rPr>
              <w:tab/>
            </w:r>
            <w:r w:rsidR="003E16FC">
              <w:rPr>
                <w:noProof/>
                <w:webHidden/>
              </w:rPr>
              <w:fldChar w:fldCharType="begin"/>
            </w:r>
            <w:r w:rsidR="003E16FC">
              <w:rPr>
                <w:noProof/>
                <w:webHidden/>
              </w:rPr>
              <w:instrText xml:space="preserve"> PAGEREF _Toc516529346 \h </w:instrText>
            </w:r>
            <w:r w:rsidR="003E16FC">
              <w:rPr>
                <w:noProof/>
                <w:webHidden/>
              </w:rPr>
            </w:r>
            <w:r w:rsidR="003E16FC">
              <w:rPr>
                <w:noProof/>
                <w:webHidden/>
              </w:rPr>
              <w:fldChar w:fldCharType="separate"/>
            </w:r>
            <w:r w:rsidR="0037470C">
              <w:rPr>
                <w:noProof/>
                <w:webHidden/>
              </w:rPr>
              <w:t>5</w:t>
            </w:r>
            <w:r w:rsidR="003E16FC">
              <w:rPr>
                <w:noProof/>
                <w:webHidden/>
              </w:rPr>
              <w:fldChar w:fldCharType="end"/>
            </w:r>
          </w:hyperlink>
        </w:p>
        <w:p w14:paraId="1FABA0C7" w14:textId="54D91FA9" w:rsidR="003E16FC" w:rsidRDefault="0065168B">
          <w:pPr>
            <w:pStyle w:val="TM2"/>
            <w:tabs>
              <w:tab w:val="left" w:pos="880"/>
              <w:tab w:val="right" w:leader="dot" w:pos="9016"/>
            </w:tabs>
            <w:rPr>
              <w:rFonts w:cstheme="minorBidi"/>
              <w:noProof/>
            </w:rPr>
          </w:pPr>
          <w:hyperlink w:anchor="_Toc516529347" w:history="1">
            <w:r w:rsidR="00610221">
              <w:rPr>
                <w:rStyle w:val="Lienhypertexte"/>
                <w:noProof/>
              </w:rPr>
              <w:t>1</w:t>
            </w:r>
            <w:r w:rsidR="003E16FC" w:rsidRPr="00C4384D">
              <w:rPr>
                <w:rStyle w:val="Lienhypertexte"/>
                <w:noProof/>
              </w:rPr>
              <w:t>.2</w:t>
            </w:r>
            <w:r w:rsidR="003E16FC">
              <w:rPr>
                <w:rFonts w:cstheme="minorBidi"/>
                <w:noProof/>
              </w:rPr>
              <w:tab/>
            </w:r>
            <w:r w:rsidR="003E16FC" w:rsidRPr="00C4384D">
              <w:rPr>
                <w:rStyle w:val="Lienhypertexte"/>
                <w:noProof/>
              </w:rPr>
              <w:t>L’organigramme</w:t>
            </w:r>
            <w:r w:rsidR="003E16FC">
              <w:rPr>
                <w:noProof/>
                <w:webHidden/>
              </w:rPr>
              <w:tab/>
            </w:r>
            <w:r w:rsidR="003E16FC">
              <w:rPr>
                <w:noProof/>
                <w:webHidden/>
              </w:rPr>
              <w:fldChar w:fldCharType="begin"/>
            </w:r>
            <w:r w:rsidR="003E16FC">
              <w:rPr>
                <w:noProof/>
                <w:webHidden/>
              </w:rPr>
              <w:instrText xml:space="preserve"> PAGEREF _Toc516529347 \h </w:instrText>
            </w:r>
            <w:r w:rsidR="003E16FC">
              <w:rPr>
                <w:noProof/>
                <w:webHidden/>
              </w:rPr>
            </w:r>
            <w:r w:rsidR="003E16FC">
              <w:rPr>
                <w:noProof/>
                <w:webHidden/>
              </w:rPr>
              <w:fldChar w:fldCharType="separate"/>
            </w:r>
            <w:r w:rsidR="0037470C">
              <w:rPr>
                <w:noProof/>
                <w:webHidden/>
              </w:rPr>
              <w:t>6</w:t>
            </w:r>
            <w:r w:rsidR="003E16FC">
              <w:rPr>
                <w:noProof/>
                <w:webHidden/>
              </w:rPr>
              <w:fldChar w:fldCharType="end"/>
            </w:r>
          </w:hyperlink>
        </w:p>
        <w:p w14:paraId="1643A685" w14:textId="31EC9235" w:rsidR="003E16FC" w:rsidRDefault="0065168B">
          <w:pPr>
            <w:pStyle w:val="TM1"/>
            <w:tabs>
              <w:tab w:val="left" w:pos="440"/>
              <w:tab w:val="right" w:leader="dot" w:pos="9016"/>
            </w:tabs>
            <w:rPr>
              <w:rFonts w:cstheme="minorBidi"/>
              <w:noProof/>
            </w:rPr>
          </w:pPr>
          <w:hyperlink w:anchor="_Toc516529348" w:history="1">
            <w:r w:rsidR="00610221">
              <w:rPr>
                <w:rStyle w:val="Lienhypertexte"/>
                <w:noProof/>
              </w:rPr>
              <w:t>2</w:t>
            </w:r>
            <w:r w:rsidR="003E16FC">
              <w:rPr>
                <w:rFonts w:cstheme="minorBidi"/>
                <w:noProof/>
              </w:rPr>
              <w:tab/>
            </w:r>
            <w:r w:rsidR="003E16FC" w:rsidRPr="00C4384D">
              <w:rPr>
                <w:rStyle w:val="Lienhypertexte"/>
                <w:noProof/>
              </w:rPr>
              <w:t>Le projet</w:t>
            </w:r>
            <w:r w:rsidR="003E16FC">
              <w:rPr>
                <w:noProof/>
                <w:webHidden/>
              </w:rPr>
              <w:tab/>
            </w:r>
            <w:r w:rsidR="003E16FC">
              <w:rPr>
                <w:noProof/>
                <w:webHidden/>
              </w:rPr>
              <w:fldChar w:fldCharType="begin"/>
            </w:r>
            <w:r w:rsidR="003E16FC">
              <w:rPr>
                <w:noProof/>
                <w:webHidden/>
              </w:rPr>
              <w:instrText xml:space="preserve"> PAGEREF _Toc516529348 \h </w:instrText>
            </w:r>
            <w:r w:rsidR="003E16FC">
              <w:rPr>
                <w:noProof/>
                <w:webHidden/>
              </w:rPr>
            </w:r>
            <w:r w:rsidR="003E16FC">
              <w:rPr>
                <w:noProof/>
                <w:webHidden/>
              </w:rPr>
              <w:fldChar w:fldCharType="separate"/>
            </w:r>
            <w:r w:rsidR="0037470C">
              <w:rPr>
                <w:noProof/>
                <w:webHidden/>
              </w:rPr>
              <w:t>7</w:t>
            </w:r>
            <w:r w:rsidR="003E16FC">
              <w:rPr>
                <w:noProof/>
                <w:webHidden/>
              </w:rPr>
              <w:fldChar w:fldCharType="end"/>
            </w:r>
          </w:hyperlink>
        </w:p>
        <w:p w14:paraId="3C5806F2" w14:textId="4CC7F3BD" w:rsidR="003E16FC" w:rsidRDefault="0065168B">
          <w:pPr>
            <w:pStyle w:val="TM2"/>
            <w:tabs>
              <w:tab w:val="left" w:pos="880"/>
              <w:tab w:val="right" w:leader="dot" w:pos="9016"/>
            </w:tabs>
            <w:rPr>
              <w:rFonts w:cstheme="minorBidi"/>
              <w:noProof/>
            </w:rPr>
          </w:pPr>
          <w:hyperlink w:anchor="_Toc516529349" w:history="1">
            <w:r w:rsidR="00610221">
              <w:rPr>
                <w:rStyle w:val="Lienhypertexte"/>
                <w:noProof/>
              </w:rPr>
              <w:t>2</w:t>
            </w:r>
            <w:r w:rsidR="003E16FC" w:rsidRPr="00C4384D">
              <w:rPr>
                <w:rStyle w:val="Lienhypertexte"/>
                <w:noProof/>
              </w:rPr>
              <w:t>.1</w:t>
            </w:r>
            <w:r w:rsidR="003E16FC">
              <w:rPr>
                <w:rFonts w:cstheme="minorBidi"/>
                <w:noProof/>
              </w:rPr>
              <w:tab/>
            </w:r>
            <w:r w:rsidR="003E16FC" w:rsidRPr="00C4384D">
              <w:rPr>
                <w:rStyle w:val="Lienhypertexte"/>
                <w:noProof/>
              </w:rPr>
              <w:t>Présentation de l’application</w:t>
            </w:r>
            <w:r w:rsidR="003E16FC">
              <w:rPr>
                <w:noProof/>
                <w:webHidden/>
              </w:rPr>
              <w:tab/>
            </w:r>
            <w:r w:rsidR="003E16FC">
              <w:rPr>
                <w:noProof/>
                <w:webHidden/>
              </w:rPr>
              <w:fldChar w:fldCharType="begin"/>
            </w:r>
            <w:r w:rsidR="003E16FC">
              <w:rPr>
                <w:noProof/>
                <w:webHidden/>
              </w:rPr>
              <w:instrText xml:space="preserve"> PAGEREF _Toc516529349 \h </w:instrText>
            </w:r>
            <w:r w:rsidR="003E16FC">
              <w:rPr>
                <w:noProof/>
                <w:webHidden/>
              </w:rPr>
            </w:r>
            <w:r w:rsidR="003E16FC">
              <w:rPr>
                <w:noProof/>
                <w:webHidden/>
              </w:rPr>
              <w:fldChar w:fldCharType="separate"/>
            </w:r>
            <w:r w:rsidR="0037470C">
              <w:rPr>
                <w:noProof/>
                <w:webHidden/>
              </w:rPr>
              <w:t>7</w:t>
            </w:r>
            <w:r w:rsidR="003E16FC">
              <w:rPr>
                <w:noProof/>
                <w:webHidden/>
              </w:rPr>
              <w:fldChar w:fldCharType="end"/>
            </w:r>
          </w:hyperlink>
        </w:p>
        <w:p w14:paraId="180F4876" w14:textId="4CE765CE" w:rsidR="003E16FC" w:rsidRDefault="0065168B">
          <w:pPr>
            <w:pStyle w:val="TM2"/>
            <w:tabs>
              <w:tab w:val="left" w:pos="880"/>
              <w:tab w:val="right" w:leader="dot" w:pos="9016"/>
            </w:tabs>
            <w:rPr>
              <w:rFonts w:cstheme="minorBidi"/>
              <w:noProof/>
            </w:rPr>
          </w:pPr>
          <w:hyperlink w:anchor="_Toc516529350" w:history="1">
            <w:r w:rsidR="00610221">
              <w:rPr>
                <w:rStyle w:val="Lienhypertexte"/>
                <w:noProof/>
              </w:rPr>
              <w:t>2</w:t>
            </w:r>
            <w:r w:rsidR="003E16FC" w:rsidRPr="00C4384D">
              <w:rPr>
                <w:rStyle w:val="Lienhypertexte"/>
                <w:noProof/>
              </w:rPr>
              <w:t>.2</w:t>
            </w:r>
            <w:r w:rsidR="003E16FC">
              <w:rPr>
                <w:rFonts w:cstheme="minorBidi"/>
                <w:noProof/>
              </w:rPr>
              <w:tab/>
            </w:r>
            <w:r w:rsidR="003E16FC" w:rsidRPr="00C4384D">
              <w:rPr>
                <w:rStyle w:val="Lienhypertexte"/>
                <w:noProof/>
              </w:rPr>
              <w:t>Présentation de l’architecture de l’application</w:t>
            </w:r>
            <w:r w:rsidR="003E16FC">
              <w:rPr>
                <w:noProof/>
                <w:webHidden/>
              </w:rPr>
              <w:tab/>
            </w:r>
            <w:r w:rsidR="003E16FC">
              <w:rPr>
                <w:noProof/>
                <w:webHidden/>
              </w:rPr>
              <w:fldChar w:fldCharType="begin"/>
            </w:r>
            <w:r w:rsidR="003E16FC">
              <w:rPr>
                <w:noProof/>
                <w:webHidden/>
              </w:rPr>
              <w:instrText xml:space="preserve"> PAGEREF _Toc516529350 \h </w:instrText>
            </w:r>
            <w:r w:rsidR="003E16FC">
              <w:rPr>
                <w:noProof/>
                <w:webHidden/>
              </w:rPr>
            </w:r>
            <w:r w:rsidR="003E16FC">
              <w:rPr>
                <w:noProof/>
                <w:webHidden/>
              </w:rPr>
              <w:fldChar w:fldCharType="separate"/>
            </w:r>
            <w:r w:rsidR="0037470C">
              <w:rPr>
                <w:noProof/>
                <w:webHidden/>
              </w:rPr>
              <w:t>8</w:t>
            </w:r>
            <w:r w:rsidR="003E16FC">
              <w:rPr>
                <w:noProof/>
                <w:webHidden/>
              </w:rPr>
              <w:fldChar w:fldCharType="end"/>
            </w:r>
          </w:hyperlink>
        </w:p>
        <w:p w14:paraId="1D5B827A" w14:textId="0B2A516B" w:rsidR="003E16FC" w:rsidRDefault="0065168B">
          <w:pPr>
            <w:pStyle w:val="TM3"/>
            <w:tabs>
              <w:tab w:val="left" w:pos="1320"/>
              <w:tab w:val="right" w:leader="dot" w:pos="9016"/>
            </w:tabs>
            <w:rPr>
              <w:rFonts w:cstheme="minorBidi"/>
              <w:noProof/>
            </w:rPr>
          </w:pPr>
          <w:hyperlink w:anchor="_Toc516529351" w:history="1">
            <w:r w:rsidR="00610221">
              <w:rPr>
                <w:rStyle w:val="Lienhypertexte"/>
                <w:noProof/>
              </w:rPr>
              <w:t>2</w:t>
            </w:r>
            <w:r w:rsidR="003E16FC" w:rsidRPr="00C4384D">
              <w:rPr>
                <w:rStyle w:val="Lienhypertexte"/>
                <w:noProof/>
              </w:rPr>
              <w:t>.2.1</w:t>
            </w:r>
            <w:r w:rsidR="003E16FC">
              <w:rPr>
                <w:rFonts w:cstheme="minorBidi"/>
                <w:noProof/>
              </w:rPr>
              <w:tab/>
            </w:r>
            <w:r w:rsidR="003E16FC" w:rsidRPr="00C4384D">
              <w:rPr>
                <w:rStyle w:val="Lienhypertexte"/>
                <w:noProof/>
              </w:rPr>
              <w:t>Le JavaScript</w:t>
            </w:r>
            <w:r w:rsidR="003E16FC">
              <w:rPr>
                <w:noProof/>
                <w:webHidden/>
              </w:rPr>
              <w:tab/>
            </w:r>
            <w:r w:rsidR="003E16FC">
              <w:rPr>
                <w:noProof/>
                <w:webHidden/>
              </w:rPr>
              <w:fldChar w:fldCharType="begin"/>
            </w:r>
            <w:r w:rsidR="003E16FC">
              <w:rPr>
                <w:noProof/>
                <w:webHidden/>
              </w:rPr>
              <w:instrText xml:space="preserve"> PAGEREF _Toc516529351 \h </w:instrText>
            </w:r>
            <w:r w:rsidR="003E16FC">
              <w:rPr>
                <w:noProof/>
                <w:webHidden/>
              </w:rPr>
            </w:r>
            <w:r w:rsidR="003E16FC">
              <w:rPr>
                <w:noProof/>
                <w:webHidden/>
              </w:rPr>
              <w:fldChar w:fldCharType="separate"/>
            </w:r>
            <w:r w:rsidR="0037470C">
              <w:rPr>
                <w:noProof/>
                <w:webHidden/>
              </w:rPr>
              <w:t>8</w:t>
            </w:r>
            <w:r w:rsidR="003E16FC">
              <w:rPr>
                <w:noProof/>
                <w:webHidden/>
              </w:rPr>
              <w:fldChar w:fldCharType="end"/>
            </w:r>
          </w:hyperlink>
        </w:p>
        <w:p w14:paraId="5AA95138" w14:textId="292E505E" w:rsidR="003E16FC" w:rsidRDefault="0065168B">
          <w:pPr>
            <w:pStyle w:val="TM3"/>
            <w:tabs>
              <w:tab w:val="left" w:pos="1320"/>
              <w:tab w:val="right" w:leader="dot" w:pos="9016"/>
            </w:tabs>
            <w:rPr>
              <w:rFonts w:cstheme="minorBidi"/>
              <w:noProof/>
            </w:rPr>
          </w:pPr>
          <w:hyperlink w:anchor="_Toc516529352" w:history="1">
            <w:r w:rsidR="00610221">
              <w:rPr>
                <w:rStyle w:val="Lienhypertexte"/>
                <w:noProof/>
              </w:rPr>
              <w:t>2</w:t>
            </w:r>
            <w:r w:rsidR="003E16FC" w:rsidRPr="00C4384D">
              <w:rPr>
                <w:rStyle w:val="Lienhypertexte"/>
                <w:noProof/>
              </w:rPr>
              <w:t>.2.2</w:t>
            </w:r>
            <w:r w:rsidR="003E16FC">
              <w:rPr>
                <w:rFonts w:cstheme="minorBidi"/>
                <w:noProof/>
              </w:rPr>
              <w:tab/>
            </w:r>
            <w:r w:rsidR="003E16FC" w:rsidRPr="00C4384D">
              <w:rPr>
                <w:rStyle w:val="Lienhypertexte"/>
                <w:noProof/>
              </w:rPr>
              <w:t>L’ASP .net MVC 5</w:t>
            </w:r>
            <w:r w:rsidR="003E16FC">
              <w:rPr>
                <w:noProof/>
                <w:webHidden/>
              </w:rPr>
              <w:tab/>
            </w:r>
            <w:r w:rsidR="003E16FC">
              <w:rPr>
                <w:noProof/>
                <w:webHidden/>
              </w:rPr>
              <w:fldChar w:fldCharType="begin"/>
            </w:r>
            <w:r w:rsidR="003E16FC">
              <w:rPr>
                <w:noProof/>
                <w:webHidden/>
              </w:rPr>
              <w:instrText xml:space="preserve"> PAGEREF _Toc516529352 \h </w:instrText>
            </w:r>
            <w:r w:rsidR="003E16FC">
              <w:rPr>
                <w:noProof/>
                <w:webHidden/>
              </w:rPr>
            </w:r>
            <w:r w:rsidR="003E16FC">
              <w:rPr>
                <w:noProof/>
                <w:webHidden/>
              </w:rPr>
              <w:fldChar w:fldCharType="separate"/>
            </w:r>
            <w:r w:rsidR="0037470C">
              <w:rPr>
                <w:noProof/>
                <w:webHidden/>
              </w:rPr>
              <w:t>9</w:t>
            </w:r>
            <w:r w:rsidR="003E16FC">
              <w:rPr>
                <w:noProof/>
                <w:webHidden/>
              </w:rPr>
              <w:fldChar w:fldCharType="end"/>
            </w:r>
          </w:hyperlink>
        </w:p>
        <w:p w14:paraId="2C9DB573" w14:textId="28A06D11" w:rsidR="003E16FC" w:rsidRDefault="0065168B">
          <w:pPr>
            <w:pStyle w:val="TM3"/>
            <w:tabs>
              <w:tab w:val="left" w:pos="1320"/>
              <w:tab w:val="right" w:leader="dot" w:pos="9016"/>
            </w:tabs>
            <w:rPr>
              <w:rFonts w:cstheme="minorBidi"/>
              <w:noProof/>
            </w:rPr>
          </w:pPr>
          <w:hyperlink w:anchor="_Toc516529353" w:history="1">
            <w:r w:rsidR="00610221">
              <w:rPr>
                <w:rStyle w:val="Lienhypertexte"/>
                <w:noProof/>
              </w:rPr>
              <w:t>2</w:t>
            </w:r>
            <w:r w:rsidR="003E16FC" w:rsidRPr="00C4384D">
              <w:rPr>
                <w:rStyle w:val="Lienhypertexte"/>
                <w:noProof/>
              </w:rPr>
              <w:t>.2.3</w:t>
            </w:r>
            <w:r w:rsidR="003E16FC">
              <w:rPr>
                <w:rFonts w:cstheme="minorBidi"/>
                <w:noProof/>
              </w:rPr>
              <w:tab/>
            </w:r>
            <w:r w:rsidR="003E16FC" w:rsidRPr="00C4384D">
              <w:rPr>
                <w:rStyle w:val="Lienhypertexte"/>
                <w:noProof/>
              </w:rPr>
              <w:t>SQL Server</w:t>
            </w:r>
            <w:r w:rsidR="003E16FC">
              <w:rPr>
                <w:noProof/>
                <w:webHidden/>
              </w:rPr>
              <w:tab/>
            </w:r>
            <w:r w:rsidR="003E16FC">
              <w:rPr>
                <w:noProof/>
                <w:webHidden/>
              </w:rPr>
              <w:fldChar w:fldCharType="begin"/>
            </w:r>
            <w:r w:rsidR="003E16FC">
              <w:rPr>
                <w:noProof/>
                <w:webHidden/>
              </w:rPr>
              <w:instrText xml:space="preserve"> PAGEREF _Toc516529353 \h </w:instrText>
            </w:r>
            <w:r w:rsidR="003E16FC">
              <w:rPr>
                <w:noProof/>
                <w:webHidden/>
              </w:rPr>
            </w:r>
            <w:r w:rsidR="003E16FC">
              <w:rPr>
                <w:noProof/>
                <w:webHidden/>
              </w:rPr>
              <w:fldChar w:fldCharType="separate"/>
            </w:r>
            <w:r w:rsidR="0037470C">
              <w:rPr>
                <w:noProof/>
                <w:webHidden/>
              </w:rPr>
              <w:t>10</w:t>
            </w:r>
            <w:r w:rsidR="003E16FC">
              <w:rPr>
                <w:noProof/>
                <w:webHidden/>
              </w:rPr>
              <w:fldChar w:fldCharType="end"/>
            </w:r>
          </w:hyperlink>
        </w:p>
        <w:p w14:paraId="3946CA07" w14:textId="625A8C92" w:rsidR="003E16FC" w:rsidRDefault="0065168B">
          <w:pPr>
            <w:pStyle w:val="TM2"/>
            <w:tabs>
              <w:tab w:val="left" w:pos="880"/>
              <w:tab w:val="right" w:leader="dot" w:pos="9016"/>
            </w:tabs>
            <w:rPr>
              <w:rFonts w:cstheme="minorBidi"/>
              <w:noProof/>
            </w:rPr>
          </w:pPr>
          <w:hyperlink w:anchor="_Toc516529354" w:history="1">
            <w:r w:rsidR="00610221">
              <w:rPr>
                <w:rStyle w:val="Lienhypertexte"/>
                <w:noProof/>
              </w:rPr>
              <w:t>2</w:t>
            </w:r>
            <w:r w:rsidR="003E16FC" w:rsidRPr="00C4384D">
              <w:rPr>
                <w:rStyle w:val="Lienhypertexte"/>
                <w:noProof/>
              </w:rPr>
              <w:t>.3</w:t>
            </w:r>
            <w:r w:rsidR="003E16FC">
              <w:rPr>
                <w:rFonts w:cstheme="minorBidi"/>
                <w:noProof/>
              </w:rPr>
              <w:tab/>
            </w:r>
            <w:r w:rsidR="003E16FC" w:rsidRPr="00C4384D">
              <w:rPr>
                <w:rStyle w:val="Lienhypertexte"/>
                <w:noProof/>
              </w:rPr>
              <w:t>Gestion de projet</w:t>
            </w:r>
            <w:r w:rsidR="003E16FC">
              <w:rPr>
                <w:noProof/>
                <w:webHidden/>
              </w:rPr>
              <w:tab/>
            </w:r>
            <w:r w:rsidR="003E16FC">
              <w:rPr>
                <w:noProof/>
                <w:webHidden/>
              </w:rPr>
              <w:fldChar w:fldCharType="begin"/>
            </w:r>
            <w:r w:rsidR="003E16FC">
              <w:rPr>
                <w:noProof/>
                <w:webHidden/>
              </w:rPr>
              <w:instrText xml:space="preserve"> PAGEREF _Toc516529354 \h </w:instrText>
            </w:r>
            <w:r w:rsidR="003E16FC">
              <w:rPr>
                <w:noProof/>
                <w:webHidden/>
              </w:rPr>
            </w:r>
            <w:r w:rsidR="003E16FC">
              <w:rPr>
                <w:noProof/>
                <w:webHidden/>
              </w:rPr>
              <w:fldChar w:fldCharType="separate"/>
            </w:r>
            <w:r w:rsidR="0037470C">
              <w:rPr>
                <w:noProof/>
                <w:webHidden/>
              </w:rPr>
              <w:t>11</w:t>
            </w:r>
            <w:r w:rsidR="003E16FC">
              <w:rPr>
                <w:noProof/>
                <w:webHidden/>
              </w:rPr>
              <w:fldChar w:fldCharType="end"/>
            </w:r>
          </w:hyperlink>
        </w:p>
        <w:p w14:paraId="6BC152CB" w14:textId="28E1191D" w:rsidR="003E16FC" w:rsidRDefault="0065168B">
          <w:pPr>
            <w:pStyle w:val="TM3"/>
            <w:tabs>
              <w:tab w:val="left" w:pos="1320"/>
              <w:tab w:val="right" w:leader="dot" w:pos="9016"/>
            </w:tabs>
            <w:rPr>
              <w:rFonts w:cstheme="minorBidi"/>
              <w:noProof/>
            </w:rPr>
          </w:pPr>
          <w:hyperlink w:anchor="_Toc516529355" w:history="1">
            <w:r w:rsidR="00610221">
              <w:rPr>
                <w:rStyle w:val="Lienhypertexte"/>
                <w:noProof/>
              </w:rPr>
              <w:t>2</w:t>
            </w:r>
            <w:r w:rsidR="003E16FC" w:rsidRPr="00C4384D">
              <w:rPr>
                <w:rStyle w:val="Lienhypertexte"/>
                <w:noProof/>
              </w:rPr>
              <w:t>.3.1</w:t>
            </w:r>
            <w:r w:rsidR="003E16FC">
              <w:rPr>
                <w:rFonts w:cstheme="minorBidi"/>
                <w:noProof/>
              </w:rPr>
              <w:tab/>
            </w:r>
            <w:r w:rsidR="003E16FC" w:rsidRPr="00C4384D">
              <w:rPr>
                <w:rStyle w:val="Lienhypertexte"/>
                <w:noProof/>
              </w:rPr>
              <w:t>Avancement du projet</w:t>
            </w:r>
            <w:r w:rsidR="003E16FC">
              <w:rPr>
                <w:noProof/>
                <w:webHidden/>
              </w:rPr>
              <w:tab/>
            </w:r>
            <w:r w:rsidR="003E16FC">
              <w:rPr>
                <w:noProof/>
                <w:webHidden/>
              </w:rPr>
              <w:fldChar w:fldCharType="begin"/>
            </w:r>
            <w:r w:rsidR="003E16FC">
              <w:rPr>
                <w:noProof/>
                <w:webHidden/>
              </w:rPr>
              <w:instrText xml:space="preserve"> PAGEREF _Toc516529355 \h </w:instrText>
            </w:r>
            <w:r w:rsidR="003E16FC">
              <w:rPr>
                <w:noProof/>
                <w:webHidden/>
              </w:rPr>
            </w:r>
            <w:r w:rsidR="003E16FC">
              <w:rPr>
                <w:noProof/>
                <w:webHidden/>
              </w:rPr>
              <w:fldChar w:fldCharType="separate"/>
            </w:r>
            <w:r w:rsidR="0037470C">
              <w:rPr>
                <w:noProof/>
                <w:webHidden/>
              </w:rPr>
              <w:t>11</w:t>
            </w:r>
            <w:r w:rsidR="003E16FC">
              <w:rPr>
                <w:noProof/>
                <w:webHidden/>
              </w:rPr>
              <w:fldChar w:fldCharType="end"/>
            </w:r>
          </w:hyperlink>
        </w:p>
        <w:p w14:paraId="7292374B" w14:textId="6A461E95" w:rsidR="003E16FC" w:rsidRDefault="0065168B">
          <w:pPr>
            <w:pStyle w:val="TM3"/>
            <w:tabs>
              <w:tab w:val="left" w:pos="1320"/>
              <w:tab w:val="right" w:leader="dot" w:pos="9016"/>
            </w:tabs>
            <w:rPr>
              <w:rFonts w:cstheme="minorBidi"/>
              <w:noProof/>
            </w:rPr>
          </w:pPr>
          <w:hyperlink w:anchor="_Toc516529356" w:history="1">
            <w:r w:rsidR="00610221">
              <w:rPr>
                <w:rStyle w:val="Lienhypertexte"/>
                <w:noProof/>
              </w:rPr>
              <w:t>2</w:t>
            </w:r>
            <w:r w:rsidR="003E16FC" w:rsidRPr="00C4384D">
              <w:rPr>
                <w:rStyle w:val="Lienhypertexte"/>
                <w:noProof/>
              </w:rPr>
              <w:t>.3.2</w:t>
            </w:r>
            <w:r w:rsidR="003E16FC">
              <w:rPr>
                <w:rFonts w:cstheme="minorBidi"/>
                <w:noProof/>
              </w:rPr>
              <w:tab/>
            </w:r>
            <w:r w:rsidR="003E16FC" w:rsidRPr="00C4384D">
              <w:rPr>
                <w:rStyle w:val="Lienhypertexte"/>
                <w:noProof/>
              </w:rPr>
              <w:t>Intégration continue</w:t>
            </w:r>
            <w:r w:rsidR="003E16FC">
              <w:rPr>
                <w:noProof/>
                <w:webHidden/>
              </w:rPr>
              <w:tab/>
            </w:r>
            <w:r w:rsidR="003E16FC">
              <w:rPr>
                <w:noProof/>
                <w:webHidden/>
              </w:rPr>
              <w:fldChar w:fldCharType="begin"/>
            </w:r>
            <w:r w:rsidR="003E16FC">
              <w:rPr>
                <w:noProof/>
                <w:webHidden/>
              </w:rPr>
              <w:instrText xml:space="preserve"> PAGEREF _Toc516529356 \h </w:instrText>
            </w:r>
            <w:r w:rsidR="003E16FC">
              <w:rPr>
                <w:noProof/>
                <w:webHidden/>
              </w:rPr>
            </w:r>
            <w:r w:rsidR="003E16FC">
              <w:rPr>
                <w:noProof/>
                <w:webHidden/>
              </w:rPr>
              <w:fldChar w:fldCharType="separate"/>
            </w:r>
            <w:r w:rsidR="0037470C">
              <w:rPr>
                <w:noProof/>
                <w:webHidden/>
              </w:rPr>
              <w:t>11</w:t>
            </w:r>
            <w:r w:rsidR="003E16FC">
              <w:rPr>
                <w:noProof/>
                <w:webHidden/>
              </w:rPr>
              <w:fldChar w:fldCharType="end"/>
            </w:r>
          </w:hyperlink>
        </w:p>
        <w:p w14:paraId="6E603AB2" w14:textId="4B476FD0" w:rsidR="003E16FC" w:rsidRDefault="0065168B">
          <w:pPr>
            <w:pStyle w:val="TM3"/>
            <w:tabs>
              <w:tab w:val="left" w:pos="1320"/>
              <w:tab w:val="right" w:leader="dot" w:pos="9016"/>
            </w:tabs>
            <w:rPr>
              <w:rFonts w:cstheme="minorBidi"/>
              <w:noProof/>
            </w:rPr>
          </w:pPr>
          <w:hyperlink w:anchor="_Toc516529357" w:history="1">
            <w:r w:rsidR="00610221">
              <w:rPr>
                <w:rStyle w:val="Lienhypertexte"/>
                <w:noProof/>
              </w:rPr>
              <w:t>2</w:t>
            </w:r>
            <w:r w:rsidR="003E16FC" w:rsidRPr="00C4384D">
              <w:rPr>
                <w:rStyle w:val="Lienhypertexte"/>
                <w:noProof/>
              </w:rPr>
              <w:t>.3.3</w:t>
            </w:r>
            <w:r w:rsidR="003E16FC">
              <w:rPr>
                <w:rFonts w:cstheme="minorBidi"/>
                <w:noProof/>
              </w:rPr>
              <w:tab/>
            </w:r>
            <w:r w:rsidR="003E16FC" w:rsidRPr="00C4384D">
              <w:rPr>
                <w:rStyle w:val="Lienhypertexte"/>
                <w:noProof/>
              </w:rPr>
              <w:t>Architecture</w:t>
            </w:r>
            <w:r w:rsidR="003E16FC">
              <w:rPr>
                <w:noProof/>
                <w:webHidden/>
              </w:rPr>
              <w:tab/>
            </w:r>
            <w:r w:rsidR="003E16FC">
              <w:rPr>
                <w:noProof/>
                <w:webHidden/>
              </w:rPr>
              <w:fldChar w:fldCharType="begin"/>
            </w:r>
            <w:r w:rsidR="003E16FC">
              <w:rPr>
                <w:noProof/>
                <w:webHidden/>
              </w:rPr>
              <w:instrText xml:space="preserve"> PAGEREF _Toc516529357 \h </w:instrText>
            </w:r>
            <w:r w:rsidR="003E16FC">
              <w:rPr>
                <w:noProof/>
                <w:webHidden/>
              </w:rPr>
            </w:r>
            <w:r w:rsidR="003E16FC">
              <w:rPr>
                <w:noProof/>
                <w:webHidden/>
              </w:rPr>
              <w:fldChar w:fldCharType="separate"/>
            </w:r>
            <w:r w:rsidR="0037470C">
              <w:rPr>
                <w:noProof/>
                <w:webHidden/>
              </w:rPr>
              <w:t>12</w:t>
            </w:r>
            <w:r w:rsidR="003E16FC">
              <w:rPr>
                <w:noProof/>
                <w:webHidden/>
              </w:rPr>
              <w:fldChar w:fldCharType="end"/>
            </w:r>
          </w:hyperlink>
        </w:p>
        <w:p w14:paraId="7CB8A1A4" w14:textId="77777777" w:rsidR="003E16FC" w:rsidRDefault="003E16FC">
          <w:r>
            <w:rPr>
              <w:b/>
              <w:bCs/>
            </w:rPr>
            <w:fldChar w:fldCharType="end"/>
          </w:r>
        </w:p>
      </w:sdtContent>
    </w:sdt>
    <w:p w14:paraId="521E0ED5" w14:textId="77777777" w:rsidR="003E16FC" w:rsidRPr="003E16FC" w:rsidRDefault="003E16FC" w:rsidP="008C3D4D">
      <w:pPr>
        <w:jc w:val="center"/>
        <w:rPr>
          <w:sz w:val="28"/>
          <w:u w:val="single"/>
        </w:rPr>
      </w:pPr>
    </w:p>
    <w:p w14:paraId="662BDDC3" w14:textId="77777777" w:rsidR="008C3D4D" w:rsidRPr="009F7D8A" w:rsidRDefault="008C3D4D" w:rsidP="0051252A">
      <w:pPr>
        <w:rPr>
          <w:sz w:val="28"/>
          <w:u w:val="single"/>
        </w:rPr>
      </w:pPr>
      <w:r w:rsidRPr="009F7D8A">
        <w:rPr>
          <w:sz w:val="28"/>
        </w:rPr>
        <w:br w:type="page"/>
      </w:r>
      <w:r w:rsidRPr="009F7D8A">
        <w:rPr>
          <w:sz w:val="28"/>
          <w:u w:val="single"/>
        </w:rPr>
        <w:lastRenderedPageBreak/>
        <w:t>Introduction</w:t>
      </w:r>
    </w:p>
    <w:p w14:paraId="3BE7809E" w14:textId="77777777" w:rsidR="008C3D4D" w:rsidRPr="009F7D8A" w:rsidRDefault="008C3D4D" w:rsidP="008C3D4D">
      <w:pPr>
        <w:rPr>
          <w:sz w:val="28"/>
        </w:rPr>
      </w:pPr>
    </w:p>
    <w:p w14:paraId="3B3E1420" w14:textId="77777777" w:rsidR="00610221" w:rsidRDefault="00610221" w:rsidP="00610221">
      <w:r>
        <w:t xml:space="preserve">En tant qu’alternant en école d’ingénieurs, j’ai travaillé sous un contrat de professionnalisation dans l’entreprise Expaceo, d’octobre 2017 à aujourd’hui. </w:t>
      </w:r>
    </w:p>
    <w:p w14:paraId="5796EA96" w14:textId="77777777" w:rsidR="00610221" w:rsidRDefault="00610221" w:rsidP="00610221">
      <w:r>
        <w:t>Ce rapport a pour but de présenter, résumer, et synthétiser les travaux que j’ai effectués et les connaissances que j’ai acquises au sein de cette entreprise pour la période 2017-2018.</w:t>
      </w:r>
    </w:p>
    <w:p w14:paraId="53B269F6" w14:textId="77777777" w:rsidR="006169E2" w:rsidRPr="009F7D8A" w:rsidRDefault="00610221" w:rsidP="00610221">
      <w:pPr>
        <w:rPr>
          <w:sz w:val="28"/>
        </w:rPr>
      </w:pPr>
      <w:r>
        <w:t>Sur cette période, j’ai travaillé en tant que développeur, principalement web full-stack, sur le projet de gestion de feuille de présence et de congé de l’entreprise. Dans ce rapport, je commencerais par vous présenter le contexte de mon stage, j’exposerais ensuite la nature de mes travaux effectués, et je conclurais sur ma rétrospective de cette période et ce qu’elle m’a apporté.</w:t>
      </w:r>
      <w:r w:rsidR="006169E2" w:rsidRPr="009F7D8A">
        <w:rPr>
          <w:sz w:val="28"/>
        </w:rPr>
        <w:br w:type="page"/>
      </w:r>
    </w:p>
    <w:p w14:paraId="7E97EAAA" w14:textId="77777777" w:rsidR="006169E2" w:rsidRPr="003E16FC" w:rsidRDefault="006169E2" w:rsidP="003E16FC">
      <w:pPr>
        <w:pStyle w:val="Titre1"/>
      </w:pPr>
      <w:bookmarkStart w:id="1" w:name="_Toc516529345"/>
      <w:r w:rsidRPr="003E16FC">
        <w:lastRenderedPageBreak/>
        <w:t>Présentation d’Expaceo</w:t>
      </w:r>
      <w:bookmarkEnd w:id="1"/>
    </w:p>
    <w:p w14:paraId="251275F8" w14:textId="77777777" w:rsidR="00731B14" w:rsidRPr="009F7D8A" w:rsidRDefault="00731B14" w:rsidP="00731B14">
      <w:pPr>
        <w:rPr>
          <w:sz w:val="20"/>
        </w:rPr>
      </w:pPr>
    </w:p>
    <w:p w14:paraId="50446876" w14:textId="77777777" w:rsidR="00731B14" w:rsidRDefault="00731B14" w:rsidP="003E16FC">
      <w:pPr>
        <w:pStyle w:val="Titre2"/>
      </w:pPr>
      <w:bookmarkStart w:id="2" w:name="_Toc516527586"/>
      <w:bookmarkStart w:id="3" w:name="_Toc516529108"/>
      <w:bookmarkStart w:id="4" w:name="_Toc516529346"/>
      <w:r w:rsidRPr="009F7D8A">
        <w:t>L’activi</w:t>
      </w:r>
      <w:r w:rsidR="00610221">
        <w:t>té</w:t>
      </w:r>
      <w:r w:rsidRPr="009F7D8A">
        <w:t xml:space="preserve"> d’Expaceo</w:t>
      </w:r>
      <w:bookmarkEnd w:id="2"/>
      <w:bookmarkEnd w:id="3"/>
      <w:bookmarkEnd w:id="4"/>
    </w:p>
    <w:p w14:paraId="6B6847A3" w14:textId="77777777" w:rsidR="00610221" w:rsidRPr="00610221" w:rsidRDefault="00610221" w:rsidP="00610221"/>
    <w:p w14:paraId="1A913114" w14:textId="77777777" w:rsidR="00731B14" w:rsidRPr="003E16FC" w:rsidRDefault="00731B14" w:rsidP="00731B14">
      <w:pPr>
        <w:rPr>
          <w:rFonts w:asciiTheme="majorHAnsi" w:hAnsiTheme="majorHAnsi"/>
          <w:sz w:val="20"/>
        </w:rPr>
      </w:pPr>
      <w:r w:rsidRPr="003E16FC">
        <w:rPr>
          <w:rFonts w:asciiTheme="majorHAnsi" w:hAnsiTheme="majorHAnsi"/>
          <w:sz w:val="20"/>
        </w:rPr>
        <w:t>Expaceo est un cabinet de conseil français spécialisé autour des nouvelles technologies Microsoft proposant des prestations de conseils et d’expertise.</w:t>
      </w:r>
    </w:p>
    <w:p w14:paraId="4F147F4B" w14:textId="77777777" w:rsidR="00731B14" w:rsidRPr="003E16FC" w:rsidRDefault="00731B14" w:rsidP="00731B14">
      <w:pPr>
        <w:rPr>
          <w:rFonts w:asciiTheme="majorHAnsi" w:hAnsiTheme="majorHAnsi"/>
          <w:sz w:val="20"/>
        </w:rPr>
      </w:pPr>
      <w:r w:rsidRPr="003E16FC">
        <w:rPr>
          <w:rFonts w:asciiTheme="majorHAnsi" w:hAnsiTheme="majorHAnsi"/>
          <w:sz w:val="20"/>
        </w:rPr>
        <w:t xml:space="preserve">Fondée en 2009 par son président M. Cédric Del Nibbio, cette société par actions simplifiées dispose d’un effectif de </w:t>
      </w:r>
      <w:r w:rsidR="002F26F1" w:rsidRPr="003E16FC">
        <w:rPr>
          <w:rFonts w:asciiTheme="majorHAnsi" w:hAnsiTheme="majorHAnsi"/>
          <w:sz w:val="20"/>
        </w:rPr>
        <w:t>64</w:t>
      </w:r>
      <w:r w:rsidRPr="003E16FC">
        <w:rPr>
          <w:rFonts w:asciiTheme="majorHAnsi" w:hAnsiTheme="majorHAnsi"/>
          <w:sz w:val="20"/>
        </w:rPr>
        <w:t xml:space="preserve"> personnes et d’un chiffre d’affaire de </w:t>
      </w:r>
      <w:r w:rsidR="001A4569" w:rsidRPr="003E16FC">
        <w:rPr>
          <w:rFonts w:asciiTheme="majorHAnsi" w:hAnsiTheme="majorHAnsi"/>
          <w:sz w:val="20"/>
        </w:rPr>
        <w:t>3.8</w:t>
      </w:r>
      <w:r w:rsidRPr="003E16FC">
        <w:rPr>
          <w:rFonts w:asciiTheme="majorHAnsi" w:hAnsiTheme="majorHAnsi"/>
          <w:sz w:val="20"/>
        </w:rPr>
        <w:t xml:space="preserve"> Millions d’euros en fin d’années </w:t>
      </w:r>
      <w:r w:rsidR="002F26F1" w:rsidRPr="003E16FC">
        <w:rPr>
          <w:rFonts w:asciiTheme="majorHAnsi" w:hAnsiTheme="majorHAnsi"/>
          <w:sz w:val="20"/>
        </w:rPr>
        <w:t>2017</w:t>
      </w:r>
      <w:r w:rsidRPr="003E16FC">
        <w:rPr>
          <w:rFonts w:asciiTheme="majorHAnsi" w:hAnsiTheme="majorHAnsi"/>
          <w:sz w:val="20"/>
        </w:rPr>
        <w:t>.</w:t>
      </w:r>
    </w:p>
    <w:p w14:paraId="60642E78" w14:textId="77777777" w:rsidR="001A4569" w:rsidRPr="003E16FC" w:rsidRDefault="001A4569" w:rsidP="00731B14">
      <w:pPr>
        <w:rPr>
          <w:rFonts w:asciiTheme="majorHAnsi" w:hAnsiTheme="majorHAnsi"/>
          <w:sz w:val="20"/>
        </w:rPr>
      </w:pPr>
      <w:r w:rsidRPr="003E16FC">
        <w:rPr>
          <w:rFonts w:asciiTheme="majorHAnsi" w:hAnsiTheme="majorHAnsi"/>
          <w:sz w:val="20"/>
        </w:rPr>
        <w:t xml:space="preserve">Par rapport à fin 2016, Expaceo a </w:t>
      </w:r>
      <w:r w:rsidR="001E1722" w:rsidRPr="003E16FC">
        <w:rPr>
          <w:rFonts w:asciiTheme="majorHAnsi" w:hAnsiTheme="majorHAnsi"/>
          <w:sz w:val="20"/>
        </w:rPr>
        <w:t>connu</w:t>
      </w:r>
      <w:r w:rsidRPr="003E16FC">
        <w:rPr>
          <w:rFonts w:asciiTheme="majorHAnsi" w:hAnsiTheme="majorHAnsi"/>
          <w:sz w:val="20"/>
        </w:rPr>
        <w:t xml:space="preserve"> une croissance d’effectif de l’ordre de 110%</w:t>
      </w:r>
    </w:p>
    <w:p w14:paraId="7E57A3B5" w14:textId="77777777" w:rsidR="00731B14" w:rsidRPr="003E16FC" w:rsidRDefault="00731B14" w:rsidP="00731B14">
      <w:pPr>
        <w:rPr>
          <w:rFonts w:asciiTheme="majorHAnsi" w:hAnsiTheme="majorHAnsi"/>
          <w:sz w:val="20"/>
        </w:rPr>
      </w:pPr>
      <w:r w:rsidRPr="003E16FC">
        <w:rPr>
          <w:rFonts w:asciiTheme="majorHAnsi" w:hAnsiTheme="majorHAnsi"/>
          <w:sz w:val="20"/>
        </w:rPr>
        <w:t>Ses principaux domaines d’intervention sont :</w:t>
      </w:r>
    </w:p>
    <w:p w14:paraId="03304919" w14:textId="77777777" w:rsidR="00731B14" w:rsidRPr="003E16FC" w:rsidRDefault="00731B14" w:rsidP="00731B14">
      <w:pPr>
        <w:pStyle w:val="Paragraphedeliste"/>
        <w:numPr>
          <w:ilvl w:val="0"/>
          <w:numId w:val="4"/>
        </w:numPr>
        <w:spacing w:line="256" w:lineRule="auto"/>
        <w:rPr>
          <w:rFonts w:asciiTheme="majorHAnsi" w:hAnsiTheme="majorHAnsi"/>
          <w:sz w:val="20"/>
        </w:rPr>
      </w:pPr>
      <w:r w:rsidRPr="003E16FC">
        <w:rPr>
          <w:rFonts w:asciiTheme="majorHAnsi" w:hAnsiTheme="majorHAnsi"/>
          <w:sz w:val="20"/>
        </w:rPr>
        <w:t>Le conseil</w:t>
      </w:r>
    </w:p>
    <w:p w14:paraId="6E70FEC0" w14:textId="77777777" w:rsidR="00731B14" w:rsidRPr="003E16FC" w:rsidRDefault="00731B14" w:rsidP="00731B14">
      <w:pPr>
        <w:pStyle w:val="Paragraphedeliste"/>
        <w:numPr>
          <w:ilvl w:val="0"/>
          <w:numId w:val="4"/>
        </w:numPr>
        <w:spacing w:line="256" w:lineRule="auto"/>
        <w:rPr>
          <w:rFonts w:asciiTheme="majorHAnsi" w:hAnsiTheme="majorHAnsi"/>
          <w:sz w:val="20"/>
        </w:rPr>
      </w:pPr>
      <w:r w:rsidRPr="003E16FC">
        <w:rPr>
          <w:rFonts w:asciiTheme="majorHAnsi" w:hAnsiTheme="majorHAnsi"/>
          <w:sz w:val="20"/>
        </w:rPr>
        <w:t>Architecture / L’édition logicielle</w:t>
      </w:r>
    </w:p>
    <w:p w14:paraId="7FE9EE34" w14:textId="77777777" w:rsidR="00731B14" w:rsidRPr="003E16FC" w:rsidRDefault="00731B14" w:rsidP="00731B14">
      <w:pPr>
        <w:pStyle w:val="Paragraphedeliste"/>
        <w:numPr>
          <w:ilvl w:val="0"/>
          <w:numId w:val="4"/>
        </w:numPr>
        <w:spacing w:line="256" w:lineRule="auto"/>
        <w:rPr>
          <w:rFonts w:asciiTheme="majorHAnsi" w:hAnsiTheme="majorHAnsi"/>
          <w:sz w:val="20"/>
        </w:rPr>
      </w:pPr>
      <w:r w:rsidRPr="003E16FC">
        <w:rPr>
          <w:rFonts w:asciiTheme="majorHAnsi" w:hAnsiTheme="majorHAnsi"/>
          <w:sz w:val="20"/>
        </w:rPr>
        <w:t>La formation</w:t>
      </w:r>
    </w:p>
    <w:p w14:paraId="4C644BBB" w14:textId="77777777" w:rsidR="00731B14" w:rsidRPr="003E16FC" w:rsidRDefault="00731B14" w:rsidP="00731B14">
      <w:pPr>
        <w:rPr>
          <w:rFonts w:asciiTheme="majorHAnsi" w:hAnsiTheme="majorHAnsi"/>
          <w:sz w:val="20"/>
        </w:rPr>
      </w:pPr>
      <w:r w:rsidRPr="003E16FC">
        <w:rPr>
          <w:rFonts w:asciiTheme="majorHAnsi" w:hAnsiTheme="majorHAnsi"/>
          <w:sz w:val="20"/>
        </w:rPr>
        <w:t>L’entreprise coopère avec des clients dans plusieurs secteurs comme :</w:t>
      </w:r>
    </w:p>
    <w:p w14:paraId="3EBA351A" w14:textId="77777777" w:rsidR="00731B14" w:rsidRPr="003E16FC" w:rsidRDefault="00731B14" w:rsidP="00731B14">
      <w:pPr>
        <w:pStyle w:val="Paragraphedeliste"/>
        <w:numPr>
          <w:ilvl w:val="0"/>
          <w:numId w:val="5"/>
        </w:numPr>
        <w:spacing w:line="256" w:lineRule="auto"/>
        <w:rPr>
          <w:rFonts w:asciiTheme="majorHAnsi" w:hAnsiTheme="majorHAnsi"/>
          <w:sz w:val="20"/>
        </w:rPr>
      </w:pPr>
      <w:r w:rsidRPr="003E16FC">
        <w:rPr>
          <w:rFonts w:asciiTheme="majorHAnsi" w:hAnsiTheme="majorHAnsi"/>
          <w:sz w:val="20"/>
        </w:rPr>
        <w:t>L’industrie</w:t>
      </w:r>
    </w:p>
    <w:p w14:paraId="0893FD11" w14:textId="77777777" w:rsidR="00731B14" w:rsidRPr="003E16FC" w:rsidRDefault="00731B14" w:rsidP="00731B14">
      <w:pPr>
        <w:pStyle w:val="Paragraphedeliste"/>
        <w:numPr>
          <w:ilvl w:val="0"/>
          <w:numId w:val="5"/>
        </w:numPr>
        <w:spacing w:line="256" w:lineRule="auto"/>
        <w:rPr>
          <w:rFonts w:asciiTheme="majorHAnsi" w:hAnsiTheme="majorHAnsi"/>
          <w:sz w:val="20"/>
        </w:rPr>
      </w:pPr>
      <w:r w:rsidRPr="003E16FC">
        <w:rPr>
          <w:rFonts w:asciiTheme="majorHAnsi" w:hAnsiTheme="majorHAnsi"/>
          <w:sz w:val="20"/>
        </w:rPr>
        <w:t>Le transport</w:t>
      </w:r>
    </w:p>
    <w:p w14:paraId="306027C1" w14:textId="77777777" w:rsidR="00731B14" w:rsidRPr="003E16FC" w:rsidRDefault="00731B14" w:rsidP="00731B14">
      <w:pPr>
        <w:pStyle w:val="Paragraphedeliste"/>
        <w:numPr>
          <w:ilvl w:val="0"/>
          <w:numId w:val="5"/>
        </w:numPr>
        <w:spacing w:line="256" w:lineRule="auto"/>
        <w:rPr>
          <w:rFonts w:asciiTheme="majorHAnsi" w:hAnsiTheme="majorHAnsi"/>
          <w:sz w:val="20"/>
        </w:rPr>
      </w:pPr>
      <w:r w:rsidRPr="003E16FC">
        <w:rPr>
          <w:rFonts w:asciiTheme="majorHAnsi" w:hAnsiTheme="majorHAnsi"/>
          <w:sz w:val="20"/>
        </w:rPr>
        <w:t>La finance</w:t>
      </w:r>
    </w:p>
    <w:p w14:paraId="73E1E1E4" w14:textId="77777777" w:rsidR="00731B14" w:rsidRPr="003E16FC" w:rsidRDefault="00731B14" w:rsidP="00731B14">
      <w:pPr>
        <w:pStyle w:val="Paragraphedeliste"/>
        <w:numPr>
          <w:ilvl w:val="0"/>
          <w:numId w:val="5"/>
        </w:numPr>
        <w:spacing w:line="256" w:lineRule="auto"/>
        <w:rPr>
          <w:rFonts w:asciiTheme="majorHAnsi" w:hAnsiTheme="majorHAnsi"/>
          <w:sz w:val="20"/>
        </w:rPr>
      </w:pPr>
      <w:r w:rsidRPr="003E16FC">
        <w:rPr>
          <w:rFonts w:asciiTheme="majorHAnsi" w:hAnsiTheme="majorHAnsi"/>
          <w:sz w:val="20"/>
        </w:rPr>
        <w:t>La télécommunication</w:t>
      </w:r>
    </w:p>
    <w:p w14:paraId="3BA3CC4F" w14:textId="77777777" w:rsidR="00731B14" w:rsidRPr="003E16FC" w:rsidRDefault="00731B14" w:rsidP="00731B14">
      <w:pPr>
        <w:rPr>
          <w:rFonts w:asciiTheme="majorHAnsi" w:hAnsiTheme="majorHAnsi"/>
          <w:sz w:val="20"/>
        </w:rPr>
      </w:pPr>
      <w:r w:rsidRPr="003E16FC">
        <w:rPr>
          <w:rFonts w:asciiTheme="majorHAnsi" w:hAnsiTheme="majorHAnsi"/>
          <w:sz w:val="20"/>
        </w:rPr>
        <w:t>Parmi ses clients on peut citer : La SNCF, Bolloré Logistics, Qualitelis.</w:t>
      </w:r>
    </w:p>
    <w:p w14:paraId="15E1BC82" w14:textId="77777777" w:rsidR="00731B14" w:rsidRPr="003E16FC" w:rsidRDefault="00731B14" w:rsidP="00731B14">
      <w:pPr>
        <w:rPr>
          <w:rFonts w:asciiTheme="majorHAnsi" w:hAnsiTheme="majorHAnsi"/>
          <w:sz w:val="20"/>
        </w:rPr>
      </w:pPr>
      <w:r w:rsidRPr="003E16FC">
        <w:rPr>
          <w:rFonts w:asciiTheme="majorHAnsi" w:hAnsiTheme="majorHAnsi"/>
          <w:sz w:val="20"/>
        </w:rPr>
        <w:t>Les collaborateurs d’Expaceo apportent leurs expertises aux clients grâce à leurs compétences diverses dans de divers langages, des technologies diversifiées et des Framework performant.</w:t>
      </w:r>
    </w:p>
    <w:p w14:paraId="1009777C" w14:textId="77777777" w:rsidR="00731B14" w:rsidRPr="003E16FC" w:rsidRDefault="00731B14" w:rsidP="00731B14">
      <w:pPr>
        <w:rPr>
          <w:rFonts w:asciiTheme="majorHAnsi" w:hAnsiTheme="majorHAnsi"/>
          <w:sz w:val="20"/>
        </w:rPr>
      </w:pPr>
      <w:bookmarkStart w:id="5" w:name="_Hlk516506047"/>
      <w:r w:rsidRPr="003E16FC">
        <w:rPr>
          <w:rFonts w:asciiTheme="majorHAnsi" w:hAnsiTheme="majorHAnsi"/>
          <w:sz w:val="20"/>
        </w:rPr>
        <w:t>L’entreprise cherche à toujours garder un fort taux de veille technologique en organisant chaque mois des présentations sur des technologies et où les collaborateurs échangent sur leurs connaissances et peuvent mieux se connaitre car comme les employés travaillent pour des clients différents ils ne se côtoie pas tous les jours. Ces présentations servent à renforcer l’unité et la cohésion au sein de l’entreprise.</w:t>
      </w:r>
    </w:p>
    <w:p w14:paraId="5639829F" w14:textId="77777777" w:rsidR="001A4569" w:rsidRPr="009F7D8A" w:rsidRDefault="001A4569" w:rsidP="00731B14">
      <w:pPr>
        <w:rPr>
          <w:sz w:val="20"/>
        </w:rPr>
      </w:pPr>
    </w:p>
    <w:bookmarkEnd w:id="5"/>
    <w:p w14:paraId="7754FEE6" w14:textId="77777777" w:rsidR="00731B14" w:rsidRPr="009F7D8A" w:rsidRDefault="00731B14">
      <w:r w:rsidRPr="009F7D8A">
        <w:br w:type="page"/>
      </w:r>
    </w:p>
    <w:p w14:paraId="12C3C866" w14:textId="77777777" w:rsidR="006169E2" w:rsidRPr="009F7D8A" w:rsidRDefault="00731B14" w:rsidP="003E16FC">
      <w:pPr>
        <w:pStyle w:val="Titre2"/>
      </w:pPr>
      <w:bookmarkStart w:id="6" w:name="_Toc516527587"/>
      <w:bookmarkStart w:id="7" w:name="_Toc516529109"/>
      <w:bookmarkStart w:id="8" w:name="_Toc516529347"/>
      <w:r w:rsidRPr="009F7D8A">
        <w:lastRenderedPageBreak/>
        <w:t>L’organigramme</w:t>
      </w:r>
      <w:bookmarkEnd w:id="6"/>
      <w:bookmarkEnd w:id="7"/>
      <w:bookmarkEnd w:id="8"/>
    </w:p>
    <w:p w14:paraId="7BEBBADB" w14:textId="77777777" w:rsidR="00731B14" w:rsidRPr="009F7D8A" w:rsidRDefault="00731B14" w:rsidP="00731B14">
      <w:pPr>
        <w:spacing w:line="480" w:lineRule="auto"/>
      </w:pPr>
      <w:r w:rsidRPr="009F7D8A">
        <w:rPr>
          <w:noProof/>
          <w:sz w:val="20"/>
        </w:rPr>
        <w:drawing>
          <wp:inline distT="0" distB="0" distL="0" distR="0" wp14:anchorId="00DD0365" wp14:editId="39D7E12E">
            <wp:extent cx="6366164" cy="4702810"/>
            <wp:effectExtent l="0" t="0" r="0" b="0"/>
            <wp:docPr id="5" name="Diagramme 5">
              <a:extLst xmlns:a="http://schemas.openxmlformats.org/drawingml/2006/main">
                <a:ext uri="{FF2B5EF4-FFF2-40B4-BE49-F238E27FC236}">
                  <a16:creationId xmlns:a16="http://schemas.microsoft.com/office/drawing/2014/main" id="{5267701E-5C7C-47B1-8E9F-E40039986D39}"/>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D6C608B" w14:textId="77777777" w:rsidR="00731B14" w:rsidRPr="009F7D8A" w:rsidRDefault="00731B14" w:rsidP="00731B14">
      <w:pPr>
        <w:spacing w:line="480" w:lineRule="auto"/>
      </w:pPr>
      <w:r w:rsidRPr="009F7D8A">
        <w:t>En temps qu’alternant, je me situe bien entendu dans l’équipe technique.</w:t>
      </w:r>
    </w:p>
    <w:p w14:paraId="61C06712" w14:textId="77777777" w:rsidR="005178CC" w:rsidRPr="009F7D8A" w:rsidRDefault="005178CC">
      <w:r w:rsidRPr="009F7D8A">
        <w:br w:type="page"/>
      </w:r>
    </w:p>
    <w:p w14:paraId="2D3F0EAF" w14:textId="77777777" w:rsidR="00E54E21" w:rsidRPr="009F7D8A" w:rsidRDefault="000573E1" w:rsidP="003E16FC">
      <w:pPr>
        <w:pStyle w:val="Titre1"/>
      </w:pPr>
      <w:bookmarkStart w:id="9" w:name="_Toc516529348"/>
      <w:r w:rsidRPr="009F7D8A">
        <w:lastRenderedPageBreak/>
        <w:t>Le projet</w:t>
      </w:r>
      <w:bookmarkEnd w:id="9"/>
    </w:p>
    <w:p w14:paraId="67230DB0" w14:textId="77777777" w:rsidR="001E1722" w:rsidRPr="009F7D8A" w:rsidRDefault="001E1722" w:rsidP="003E16FC">
      <w:pPr>
        <w:pStyle w:val="Titre2"/>
      </w:pPr>
      <w:bookmarkStart w:id="10" w:name="_Toc516527588"/>
      <w:bookmarkStart w:id="11" w:name="_Toc516529110"/>
      <w:bookmarkStart w:id="12" w:name="_Toc516529349"/>
      <w:r w:rsidRPr="009F7D8A">
        <w:t>Présentation d</w:t>
      </w:r>
      <w:r w:rsidR="00294DD1" w:rsidRPr="009F7D8A">
        <w:t>e l’application</w:t>
      </w:r>
      <w:bookmarkEnd w:id="10"/>
      <w:bookmarkEnd w:id="11"/>
      <w:bookmarkEnd w:id="12"/>
    </w:p>
    <w:p w14:paraId="46D10908" w14:textId="77777777" w:rsidR="00610221" w:rsidRDefault="00E54E21" w:rsidP="00610221">
      <w:pPr>
        <w:rPr>
          <w:rFonts w:ascii="Calibri"/>
          <w:sz w:val="20"/>
        </w:rPr>
      </w:pPr>
      <w:bookmarkStart w:id="13" w:name="_Hlk516506079"/>
      <w:r w:rsidRPr="009F7D8A">
        <w:rPr>
          <w:rFonts w:ascii="Calibri"/>
          <w:sz w:val="20"/>
        </w:rPr>
        <w:tab/>
      </w:r>
      <w:r w:rsidR="001E1722" w:rsidRPr="009F7D8A">
        <w:rPr>
          <w:noProof/>
          <w:sz w:val="20"/>
        </w:rPr>
        <w:drawing>
          <wp:inline distT="0" distB="0" distL="0" distR="0" wp14:anchorId="29E670FD" wp14:editId="08895F99">
            <wp:extent cx="4076700" cy="1125220"/>
            <wp:effectExtent l="0" t="0" r="0" b="0"/>
            <wp:docPr id="6" name="Image 6"/>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5">
                      <a:extLst>
                        <a:ext uri="{28A0092B-C50C-407E-A947-70E740481C1C}">
                          <a14:useLocalDpi xmlns:a14="http://schemas.microsoft.com/office/drawing/2010/main" val="0"/>
                        </a:ext>
                      </a:extLst>
                    </a:blip>
                    <a:stretch>
                      <a:fillRect/>
                    </a:stretch>
                  </pic:blipFill>
                  <pic:spPr>
                    <a:xfrm>
                      <a:off x="0" y="0"/>
                      <a:ext cx="4076700" cy="1125220"/>
                    </a:xfrm>
                    <a:prstGeom prst="rect">
                      <a:avLst/>
                    </a:prstGeom>
                  </pic:spPr>
                </pic:pic>
              </a:graphicData>
            </a:graphic>
          </wp:inline>
        </w:drawing>
      </w:r>
      <w:bookmarkEnd w:id="13"/>
    </w:p>
    <w:p w14:paraId="5C54478E" w14:textId="77777777" w:rsidR="00610221" w:rsidRPr="00610221" w:rsidRDefault="00610221" w:rsidP="00610221">
      <w:pPr>
        <w:rPr>
          <w:rFonts w:asciiTheme="majorHAnsi" w:hAnsiTheme="majorHAnsi"/>
          <w:sz w:val="20"/>
        </w:rPr>
      </w:pPr>
      <w:r w:rsidRPr="00610221">
        <w:rPr>
          <w:rFonts w:asciiTheme="majorHAnsi" w:hAnsiTheme="majorHAnsi"/>
          <w:sz w:val="20"/>
        </w:rPr>
        <w:t>Au début d’Expaceo, les congés étaient pris en envoyant un mail aux ressources humaines. L’entreprise a alors commencé à développer son logiciel de gestion des congés : Clerks manager, et ceux-ci sont maintenant gérés via celle-ci.</w:t>
      </w:r>
    </w:p>
    <w:p w14:paraId="2849EFA6" w14:textId="77777777" w:rsidR="00610221" w:rsidRPr="00610221" w:rsidRDefault="00610221" w:rsidP="00610221">
      <w:pPr>
        <w:rPr>
          <w:rFonts w:asciiTheme="majorHAnsi" w:hAnsiTheme="majorHAnsi"/>
          <w:sz w:val="20"/>
        </w:rPr>
      </w:pPr>
      <w:r w:rsidRPr="00610221">
        <w:rPr>
          <w:rFonts w:asciiTheme="majorHAnsi" w:hAnsiTheme="majorHAnsi"/>
          <w:sz w:val="20"/>
        </w:rPr>
        <w:t xml:space="preserve"> La même logique existe pour les feuilles de présence des prestataires chez les clients. Ma mission principale a été de permettre à l’application de gérer celles-ci en addition des congés. Un compte rendu d’activité (CRA) est un document essentiel pour toute entreprise de service informatique : il résume le temps de travail qui sera par la suite facturé au client au tarif journalier du prestataire. Pour être valide, il doit contenir plusieurs informations :</w:t>
      </w:r>
    </w:p>
    <w:p w14:paraId="377B7DB6" w14:textId="77777777" w:rsidR="00276C11" w:rsidRPr="003E16FC" w:rsidRDefault="00276C11" w:rsidP="00276C11">
      <w:pPr>
        <w:pStyle w:val="Paragraphedeliste"/>
        <w:numPr>
          <w:ilvl w:val="0"/>
          <w:numId w:val="7"/>
        </w:numPr>
        <w:rPr>
          <w:rFonts w:asciiTheme="majorHAnsi" w:hAnsiTheme="majorHAnsi"/>
          <w:sz w:val="20"/>
        </w:rPr>
      </w:pPr>
      <w:r w:rsidRPr="003E16FC">
        <w:rPr>
          <w:rFonts w:asciiTheme="majorHAnsi" w:hAnsiTheme="majorHAnsi"/>
          <w:sz w:val="20"/>
        </w:rPr>
        <w:t>Le nom du client</w:t>
      </w:r>
    </w:p>
    <w:p w14:paraId="179270C2" w14:textId="77777777" w:rsidR="00276C11" w:rsidRPr="003E16FC" w:rsidRDefault="00276C11" w:rsidP="00276C11">
      <w:pPr>
        <w:pStyle w:val="Paragraphedeliste"/>
        <w:numPr>
          <w:ilvl w:val="0"/>
          <w:numId w:val="7"/>
        </w:numPr>
        <w:rPr>
          <w:rFonts w:asciiTheme="majorHAnsi" w:hAnsiTheme="majorHAnsi"/>
          <w:sz w:val="20"/>
        </w:rPr>
      </w:pPr>
      <w:r w:rsidRPr="003E16FC">
        <w:rPr>
          <w:rFonts w:asciiTheme="majorHAnsi" w:hAnsiTheme="majorHAnsi"/>
          <w:sz w:val="20"/>
        </w:rPr>
        <w:t>Le projet sur lequel le prestataire a travaillé</w:t>
      </w:r>
    </w:p>
    <w:p w14:paraId="67FC7A72" w14:textId="77777777" w:rsidR="00276C11" w:rsidRPr="003E16FC" w:rsidRDefault="00276C11" w:rsidP="00276C11">
      <w:pPr>
        <w:pStyle w:val="Paragraphedeliste"/>
        <w:numPr>
          <w:ilvl w:val="0"/>
          <w:numId w:val="7"/>
        </w:numPr>
        <w:rPr>
          <w:rFonts w:asciiTheme="majorHAnsi" w:hAnsiTheme="majorHAnsi"/>
          <w:sz w:val="20"/>
        </w:rPr>
      </w:pPr>
      <w:r w:rsidRPr="003E16FC">
        <w:rPr>
          <w:rFonts w:asciiTheme="majorHAnsi" w:hAnsiTheme="majorHAnsi"/>
          <w:sz w:val="20"/>
        </w:rPr>
        <w:t>Le nombre de demi-journée</w:t>
      </w:r>
      <w:r w:rsidR="00610221">
        <w:rPr>
          <w:rFonts w:asciiTheme="majorHAnsi" w:hAnsiTheme="majorHAnsi"/>
          <w:sz w:val="20"/>
        </w:rPr>
        <w:t>s</w:t>
      </w:r>
      <w:r w:rsidRPr="003E16FC">
        <w:rPr>
          <w:rFonts w:asciiTheme="majorHAnsi" w:hAnsiTheme="majorHAnsi"/>
          <w:sz w:val="20"/>
        </w:rPr>
        <w:t xml:space="preserve"> de travail effectué</w:t>
      </w:r>
      <w:r w:rsidR="00610221">
        <w:rPr>
          <w:rFonts w:asciiTheme="majorHAnsi" w:hAnsiTheme="majorHAnsi"/>
          <w:sz w:val="20"/>
        </w:rPr>
        <w:t>s</w:t>
      </w:r>
    </w:p>
    <w:p w14:paraId="5BF25B8D" w14:textId="77777777" w:rsidR="00276C11" w:rsidRPr="003E16FC" w:rsidRDefault="00276C11" w:rsidP="00276C11">
      <w:pPr>
        <w:pStyle w:val="Paragraphedeliste"/>
        <w:numPr>
          <w:ilvl w:val="0"/>
          <w:numId w:val="7"/>
        </w:numPr>
        <w:rPr>
          <w:rFonts w:asciiTheme="majorHAnsi" w:hAnsiTheme="majorHAnsi"/>
          <w:sz w:val="20"/>
        </w:rPr>
      </w:pPr>
      <w:r w:rsidRPr="003E16FC">
        <w:rPr>
          <w:rFonts w:asciiTheme="majorHAnsi" w:hAnsiTheme="majorHAnsi"/>
          <w:sz w:val="20"/>
        </w:rPr>
        <w:t>La signature du prestataire et du client</w:t>
      </w:r>
    </w:p>
    <w:p w14:paraId="7BAF1EE3" w14:textId="77777777" w:rsidR="00610221" w:rsidRPr="00610221" w:rsidRDefault="00610221" w:rsidP="00610221">
      <w:pPr>
        <w:rPr>
          <w:rFonts w:cstheme="minorHAnsi"/>
          <w:sz w:val="18"/>
        </w:rPr>
      </w:pPr>
    </w:p>
    <w:p w14:paraId="0840F589" w14:textId="77777777" w:rsidR="00610221" w:rsidRPr="00610221" w:rsidRDefault="00610221" w:rsidP="00610221">
      <w:pPr>
        <w:rPr>
          <w:rFonts w:cstheme="minorHAnsi"/>
          <w:sz w:val="20"/>
        </w:rPr>
      </w:pPr>
      <w:r w:rsidRPr="00610221">
        <w:rPr>
          <w:rFonts w:cstheme="minorHAnsi"/>
          <w:sz w:val="20"/>
        </w:rPr>
        <w:t xml:space="preserve">Il a donc été demandé à l’application de donner la possibilité à tous les collaborateurs de remplir leurs jours de présence directement sur Clerks Manager, puis de générer le PDF qui sera ensuite soumis à validation par le client. En complément, un administrateur doit pouvoir consulter la liste des clients et de leurs projets, les prestataires et les validateurs associé, et pouvoir éditer le tout. </w:t>
      </w:r>
    </w:p>
    <w:p w14:paraId="3F18410B" w14:textId="77777777" w:rsidR="00610221" w:rsidRDefault="00610221" w:rsidP="00E54E21">
      <w:pPr>
        <w:rPr>
          <w:sz w:val="24"/>
        </w:rPr>
      </w:pPr>
      <w:r w:rsidRPr="00610221">
        <w:rPr>
          <w:rFonts w:cstheme="minorHAnsi"/>
          <w:sz w:val="20"/>
        </w:rPr>
        <w:t>Ce projet compte 3 membres : Pierre Said, stagiaire en 3e année à EPITECH, Pierrick Gourlain, Architecte logiciel chez Expaceo, et moi-même. Pierre et moi avions les mêmes attributions, en travaillant chacun sur nos tâches, et Pierrick nous encadrais en vérifiant l’avancée du projet tous les vendredis et en redistribuant les nouvelles taches.</w:t>
      </w:r>
    </w:p>
    <w:p w14:paraId="20840649" w14:textId="77777777" w:rsidR="00610221" w:rsidRDefault="00610221" w:rsidP="00610221">
      <w:r>
        <w:br w:type="page"/>
      </w:r>
    </w:p>
    <w:p w14:paraId="03F1D658" w14:textId="77777777" w:rsidR="001E1722" w:rsidRDefault="001E1722" w:rsidP="003E16FC">
      <w:pPr>
        <w:pStyle w:val="Titre2"/>
      </w:pPr>
      <w:bookmarkStart w:id="14" w:name="_Toc516527589"/>
      <w:bookmarkStart w:id="15" w:name="_Toc516529111"/>
      <w:bookmarkStart w:id="16" w:name="_Toc516529350"/>
      <w:r w:rsidRPr="009F7D8A">
        <w:lastRenderedPageBreak/>
        <w:t xml:space="preserve">Présentation de </w:t>
      </w:r>
      <w:r w:rsidR="00100948" w:rsidRPr="009F7D8A">
        <w:t>l’</w:t>
      </w:r>
      <w:r w:rsidRPr="009F7D8A">
        <w:t>architecture de l’application</w:t>
      </w:r>
      <w:bookmarkEnd w:id="14"/>
      <w:bookmarkEnd w:id="15"/>
      <w:bookmarkEnd w:id="16"/>
    </w:p>
    <w:p w14:paraId="6FB8ADCE" w14:textId="77777777" w:rsidR="00610221" w:rsidRPr="00610221" w:rsidRDefault="00610221" w:rsidP="00610221"/>
    <w:p w14:paraId="1AF0AEC0" w14:textId="77777777" w:rsidR="00610221" w:rsidRPr="00610221" w:rsidRDefault="00610221" w:rsidP="00610221">
      <w:pPr>
        <w:rPr>
          <w:sz w:val="20"/>
        </w:rPr>
      </w:pPr>
      <w:r w:rsidRPr="00610221">
        <w:rPr>
          <w:sz w:val="20"/>
        </w:rPr>
        <w:t>L’application web, comme la plupart des applications de ce genre, se découpe en 3 grandes parties : le front, le back, et la base de données. Le front a été réalisé en HTML/CSS, et les composants ont été codé avec le Framework Vue js, une librairie jeune et en pleine expansion</w:t>
      </w:r>
      <w:r w:rsidR="00BE37EA">
        <w:rPr>
          <w:sz w:val="20"/>
        </w:rPr>
        <w:t>. L</w:t>
      </w:r>
      <w:r w:rsidRPr="00610221">
        <w:rPr>
          <w:sz w:val="20"/>
        </w:rPr>
        <w:t>e Back a été réalisé en C# .net, plus précisément avec le Framework ASP, et la base de données e</w:t>
      </w:r>
      <w:r w:rsidR="00BE37EA">
        <w:rPr>
          <w:sz w:val="20"/>
        </w:rPr>
        <w:t>s</w:t>
      </w:r>
      <w:r w:rsidRPr="00610221">
        <w:rPr>
          <w:sz w:val="20"/>
        </w:rPr>
        <w:t>t sous Microsoft SQL Server.</w:t>
      </w:r>
    </w:p>
    <w:p w14:paraId="1E6CB96B" w14:textId="77777777" w:rsidR="00610221" w:rsidRPr="00610221" w:rsidRDefault="00610221" w:rsidP="00610221">
      <w:pPr>
        <w:rPr>
          <w:sz w:val="20"/>
        </w:rPr>
      </w:pPr>
      <w:r w:rsidRPr="00610221">
        <w:rPr>
          <w:sz w:val="20"/>
        </w:rPr>
        <w:t>En addition de l’ASP, l’application suit l’architecture MVC, autour duquel est construit le Framework ASP.</w:t>
      </w:r>
    </w:p>
    <w:p w14:paraId="4C120427" w14:textId="77777777" w:rsidR="00100948" w:rsidRPr="009F7D8A" w:rsidRDefault="00100948" w:rsidP="003E16FC">
      <w:pPr>
        <w:pStyle w:val="Titre3"/>
      </w:pPr>
      <w:bookmarkStart w:id="17" w:name="_Toc516527590"/>
      <w:bookmarkStart w:id="18" w:name="_Toc516529112"/>
      <w:bookmarkStart w:id="19" w:name="_Toc516529351"/>
      <w:r w:rsidRPr="009F7D8A">
        <w:t>Le JavaScript</w:t>
      </w:r>
      <w:bookmarkEnd w:id="17"/>
      <w:bookmarkEnd w:id="18"/>
      <w:bookmarkEnd w:id="19"/>
    </w:p>
    <w:p w14:paraId="6A36348A" w14:textId="77777777" w:rsidR="001F3065" w:rsidRPr="009F7D8A" w:rsidRDefault="001F3065" w:rsidP="001F3065">
      <w:pPr>
        <w:rPr>
          <w:sz w:val="20"/>
        </w:rPr>
      </w:pPr>
      <w:r w:rsidRPr="009F7D8A">
        <w:rPr>
          <w:noProof/>
          <w:sz w:val="20"/>
        </w:rPr>
        <w:drawing>
          <wp:inline distT="0" distB="0" distL="0" distR="0" wp14:anchorId="19252137" wp14:editId="4077EA09">
            <wp:extent cx="2376055" cy="1450967"/>
            <wp:effectExtent l="0" t="0" r="5715" b="0"/>
            <wp:docPr id="7" name="Image 7" descr="RÃ©sultat de recherche d'images pour &quot;vue j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vue js&quo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06515" cy="1469568"/>
                    </a:xfrm>
                    <a:prstGeom prst="rect">
                      <a:avLst/>
                    </a:prstGeom>
                    <a:noFill/>
                    <a:ln>
                      <a:noFill/>
                    </a:ln>
                  </pic:spPr>
                </pic:pic>
              </a:graphicData>
            </a:graphic>
          </wp:inline>
        </w:drawing>
      </w:r>
      <w:r w:rsidR="00294DD1" w:rsidRPr="009F7D8A">
        <w:rPr>
          <w:sz w:val="20"/>
        </w:rPr>
        <w:t xml:space="preserve"> </w:t>
      </w:r>
      <w:r w:rsidR="00294DD1" w:rsidRPr="009F7D8A">
        <w:rPr>
          <w:noProof/>
          <w:sz w:val="20"/>
        </w:rPr>
        <w:drawing>
          <wp:inline distT="0" distB="0" distL="0" distR="0" wp14:anchorId="535A37CE" wp14:editId="471BC030">
            <wp:extent cx="3230083" cy="1111654"/>
            <wp:effectExtent l="0" t="0" r="0" b="0"/>
            <wp:docPr id="8" name="Image 8" descr="RÃ©sultat de recherche d'images pour &quot;webpack&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 de recherche d'images pour &quot;webpack&quo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81331" cy="1129291"/>
                    </a:xfrm>
                    <a:prstGeom prst="rect">
                      <a:avLst/>
                    </a:prstGeom>
                    <a:noFill/>
                    <a:ln>
                      <a:noFill/>
                    </a:ln>
                  </pic:spPr>
                </pic:pic>
              </a:graphicData>
            </a:graphic>
          </wp:inline>
        </w:drawing>
      </w:r>
    </w:p>
    <w:p w14:paraId="3C8A934F" w14:textId="77777777" w:rsidR="00294DD1" w:rsidRPr="009F7D8A" w:rsidRDefault="00610221" w:rsidP="001F3065">
      <w:pPr>
        <w:rPr>
          <w:sz w:val="20"/>
        </w:rPr>
      </w:pPr>
      <w:r w:rsidRPr="00610221">
        <w:rPr>
          <w:sz w:val="20"/>
        </w:rPr>
        <w:t xml:space="preserve">Le Vue js est une bibliothèque Javascript dont le principal argument de vente est sa réactivité : il permet de lier des éléments HTML à des variables, et de reconstruire le DOM dès que ladite variable est mise à jour. Il s’agit d'une logique fortement orientée objet : une instance de l’objet vue est </w:t>
      </w:r>
      <w:r w:rsidR="00BE37EA">
        <w:rPr>
          <w:sz w:val="20"/>
        </w:rPr>
        <w:t>cré</w:t>
      </w:r>
      <w:r w:rsidRPr="00610221">
        <w:rPr>
          <w:sz w:val="20"/>
        </w:rPr>
        <w:t xml:space="preserve">ée, et l’application va se lier aux attributs et méthodes de cette instance. Conjugué à webpack, il devient possible de faire des SPA (Single page application) pour simplifier la distribution du code au client. Webpack fonctionne avec Node js : il va lire un fichier </w:t>
      </w:r>
      <w:proofErr w:type="gramStart"/>
      <w:r w:rsidRPr="00610221">
        <w:rPr>
          <w:sz w:val="20"/>
        </w:rPr>
        <w:t>package</w:t>
      </w:r>
      <w:r>
        <w:rPr>
          <w:sz w:val="20"/>
        </w:rPr>
        <w:t>.j</w:t>
      </w:r>
      <w:r w:rsidRPr="00610221">
        <w:rPr>
          <w:sz w:val="20"/>
        </w:rPr>
        <w:t>son</w:t>
      </w:r>
      <w:proofErr w:type="gramEnd"/>
      <w:r w:rsidRPr="00610221">
        <w:rPr>
          <w:sz w:val="20"/>
        </w:rPr>
        <w:t xml:space="preserve"> à la racine du projet qui va lui indiquer quels sont les fichiers à surveiller, et va transformer toutes les dépendances de ces fichiers en un seul « bundle » qui sera ensuite envoyé au client, et qui regroupera le HTML, le Css, et l’instance de vue.</w:t>
      </w:r>
      <w:r w:rsidR="00294DD1" w:rsidRPr="009F7D8A">
        <w:rPr>
          <w:noProof/>
          <w:sz w:val="20"/>
        </w:rPr>
        <w:drawing>
          <wp:inline distT="0" distB="0" distL="0" distR="0" wp14:anchorId="0EA8CFED" wp14:editId="7D3D6C71">
            <wp:extent cx="5728970" cy="1558925"/>
            <wp:effectExtent l="0" t="0" r="5080" b="31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8970" cy="1558925"/>
                    </a:xfrm>
                    <a:prstGeom prst="rect">
                      <a:avLst/>
                    </a:prstGeom>
                    <a:noFill/>
                    <a:ln>
                      <a:noFill/>
                    </a:ln>
                  </pic:spPr>
                </pic:pic>
              </a:graphicData>
            </a:graphic>
          </wp:inline>
        </w:drawing>
      </w:r>
    </w:p>
    <w:p w14:paraId="2B421D3C" w14:textId="77777777" w:rsidR="005453E4" w:rsidRPr="009F7D8A" w:rsidRDefault="005453E4" w:rsidP="005453E4">
      <w:pPr>
        <w:autoSpaceDE w:val="0"/>
        <w:autoSpaceDN w:val="0"/>
        <w:adjustRightInd w:val="0"/>
        <w:spacing w:after="0" w:line="240" w:lineRule="auto"/>
        <w:rPr>
          <w:rFonts w:ascii="Consolas" w:hAnsi="Consolas" w:cs="Consolas"/>
          <w:color w:val="000000"/>
          <w:sz w:val="18"/>
          <w:szCs w:val="19"/>
        </w:rPr>
      </w:pPr>
      <w:r w:rsidRPr="009F7D8A">
        <w:rPr>
          <w:sz w:val="20"/>
        </w:rPr>
        <w:t>L’objet vue va attendre un attribut très important : la ‘Target’ o</w:t>
      </w:r>
      <w:r w:rsidR="00610221">
        <w:rPr>
          <w:sz w:val="20"/>
        </w:rPr>
        <w:t>ù</w:t>
      </w:r>
      <w:r w:rsidRPr="009F7D8A">
        <w:rPr>
          <w:sz w:val="20"/>
        </w:rPr>
        <w:t xml:space="preserve"> il va insérer son Template, sous la forme de l’id de la balise cible. Ici, la cible est donc « EditProjectDiv », et elle sera remplie par le Template de l’objet Vue.js déclaré tout de suite au-dessus de lui entre des balises </w:t>
      </w:r>
      <w:r w:rsidRPr="009F7D8A">
        <w:rPr>
          <w:rFonts w:ascii="Consolas" w:hAnsi="Consolas" w:cs="Consolas"/>
          <w:color w:val="0000FF"/>
          <w:sz w:val="18"/>
          <w:szCs w:val="19"/>
        </w:rPr>
        <w:t>&lt;</w:t>
      </w:r>
      <w:r w:rsidRPr="009F7D8A">
        <w:rPr>
          <w:rFonts w:ascii="Consolas" w:hAnsi="Consolas" w:cs="Consolas"/>
          <w:color w:val="800000"/>
          <w:sz w:val="18"/>
          <w:szCs w:val="19"/>
        </w:rPr>
        <w:t>template</w:t>
      </w:r>
      <w:r w:rsidRPr="009F7D8A">
        <w:rPr>
          <w:rFonts w:ascii="Consolas" w:hAnsi="Consolas" w:cs="Consolas"/>
          <w:color w:val="0000FF"/>
          <w:sz w:val="18"/>
          <w:szCs w:val="19"/>
        </w:rPr>
        <w:t>&gt;</w:t>
      </w:r>
    </w:p>
    <w:p w14:paraId="226850FA" w14:textId="77777777" w:rsidR="005453E4" w:rsidRPr="009F7D8A" w:rsidRDefault="005453E4" w:rsidP="009F7D8A">
      <w:pPr>
        <w:autoSpaceDE w:val="0"/>
        <w:autoSpaceDN w:val="0"/>
        <w:adjustRightInd w:val="0"/>
        <w:spacing w:after="0" w:line="240" w:lineRule="auto"/>
        <w:rPr>
          <w:sz w:val="20"/>
        </w:rPr>
      </w:pPr>
      <w:r w:rsidRPr="009F7D8A">
        <w:rPr>
          <w:rFonts w:ascii="Consolas" w:hAnsi="Consolas" w:cs="Consolas"/>
          <w:color w:val="0000FF"/>
          <w:sz w:val="18"/>
          <w:szCs w:val="19"/>
        </w:rPr>
        <w:t>&lt;/</w:t>
      </w:r>
      <w:r w:rsidRPr="009F7D8A">
        <w:rPr>
          <w:rFonts w:ascii="Consolas" w:hAnsi="Consolas" w:cs="Consolas"/>
          <w:color w:val="800000"/>
          <w:sz w:val="18"/>
          <w:szCs w:val="19"/>
        </w:rPr>
        <w:t>template</w:t>
      </w:r>
      <w:r w:rsidRPr="009F7D8A">
        <w:rPr>
          <w:rFonts w:ascii="Consolas" w:hAnsi="Consolas" w:cs="Consolas"/>
          <w:color w:val="0000FF"/>
          <w:sz w:val="18"/>
          <w:szCs w:val="19"/>
        </w:rPr>
        <w:t xml:space="preserve">&gt; </w:t>
      </w:r>
      <w:r w:rsidRPr="009F7D8A">
        <w:rPr>
          <w:sz w:val="20"/>
        </w:rPr>
        <w:t>qui sont des composant propre au vue js.</w:t>
      </w:r>
      <w:r w:rsidR="00CF49E1" w:rsidRPr="009F7D8A">
        <w:rPr>
          <w:sz w:val="20"/>
        </w:rPr>
        <w:br w:type="page"/>
      </w:r>
    </w:p>
    <w:p w14:paraId="16F759EB" w14:textId="77777777" w:rsidR="005453E4" w:rsidRPr="009F7D8A" w:rsidRDefault="005453E4" w:rsidP="003E16FC">
      <w:pPr>
        <w:pStyle w:val="Titre3"/>
      </w:pPr>
      <w:bookmarkStart w:id="20" w:name="_Toc516527591"/>
      <w:bookmarkStart w:id="21" w:name="_Toc516529113"/>
      <w:bookmarkStart w:id="22" w:name="_Toc516529352"/>
      <w:r w:rsidRPr="009F7D8A">
        <w:lastRenderedPageBreak/>
        <w:t>L’ASP .net MVC 5</w:t>
      </w:r>
      <w:bookmarkEnd w:id="20"/>
      <w:bookmarkEnd w:id="21"/>
      <w:bookmarkEnd w:id="22"/>
    </w:p>
    <w:p w14:paraId="2A4150B5" w14:textId="77777777" w:rsidR="005453E4" w:rsidRPr="009F7D8A" w:rsidRDefault="005453E4" w:rsidP="005453E4">
      <w:pPr>
        <w:autoSpaceDE w:val="0"/>
        <w:autoSpaceDN w:val="0"/>
        <w:adjustRightInd w:val="0"/>
        <w:spacing w:after="0" w:line="240" w:lineRule="auto"/>
        <w:rPr>
          <w:sz w:val="20"/>
        </w:rPr>
      </w:pPr>
    </w:p>
    <w:p w14:paraId="26C1FC68" w14:textId="77777777" w:rsidR="00294DD1" w:rsidRPr="009F7D8A" w:rsidRDefault="005453E4" w:rsidP="001F3065">
      <w:pPr>
        <w:rPr>
          <w:sz w:val="20"/>
        </w:rPr>
      </w:pPr>
      <w:r w:rsidRPr="009F7D8A">
        <w:rPr>
          <w:sz w:val="20"/>
        </w:rPr>
        <w:t>Microsoft, au travers de son Framework ASP, met à disposition de ses développeurs un très puissant outil de gestion du routing des application</w:t>
      </w:r>
      <w:r w:rsidR="00610221">
        <w:rPr>
          <w:sz w:val="20"/>
        </w:rPr>
        <w:t>s</w:t>
      </w:r>
      <w:r w:rsidRPr="009F7D8A">
        <w:rPr>
          <w:sz w:val="20"/>
        </w:rPr>
        <w:t xml:space="preserve"> web.</w:t>
      </w:r>
      <w:r w:rsidR="00CF49E1" w:rsidRPr="009F7D8A">
        <w:rPr>
          <w:sz w:val="20"/>
        </w:rPr>
        <w:t xml:space="preserve"> Bien qu’opaque pour un débutant comme moi, il finit par faire gagner un temps considérable en gérant de lui-même la distribution des vues à envoyer au client en fonction de sa requête. Par default, ASP se base sur les noms des fichiers pour savoir quoi renvoyer à qui. Ainsi,</w:t>
      </w:r>
      <w:r w:rsidR="00BE37EA">
        <w:rPr>
          <w:sz w:val="20"/>
        </w:rPr>
        <w:t xml:space="preserve"> si un utilisateur demande l’URL /Project/</w:t>
      </w:r>
      <w:proofErr w:type="spellStart"/>
      <w:r w:rsidR="00BE37EA">
        <w:rPr>
          <w:sz w:val="20"/>
        </w:rPr>
        <w:t>EditProject</w:t>
      </w:r>
      <w:proofErr w:type="spellEnd"/>
      <w:r w:rsidR="00BE37EA">
        <w:rPr>
          <w:sz w:val="20"/>
        </w:rPr>
        <w:t>,</w:t>
      </w:r>
      <w:r w:rsidR="00CF49E1" w:rsidRPr="009F7D8A">
        <w:rPr>
          <w:sz w:val="20"/>
        </w:rPr>
        <w:t xml:space="preserve"> le code suivant :</w:t>
      </w:r>
    </w:p>
    <w:p w14:paraId="7AFCF4A6" w14:textId="77777777" w:rsidR="00CF49E1" w:rsidRPr="0037470C" w:rsidRDefault="00CF49E1" w:rsidP="00CF49E1">
      <w:pPr>
        <w:autoSpaceDE w:val="0"/>
        <w:autoSpaceDN w:val="0"/>
        <w:adjustRightInd w:val="0"/>
        <w:spacing w:after="0" w:line="240" w:lineRule="auto"/>
        <w:rPr>
          <w:rFonts w:ascii="Consolas" w:hAnsi="Consolas" w:cs="Consolas"/>
          <w:color w:val="000000"/>
          <w:sz w:val="18"/>
          <w:szCs w:val="19"/>
          <w:lang w:val="en-US"/>
        </w:rPr>
      </w:pPr>
      <w:r w:rsidRPr="0037470C">
        <w:rPr>
          <w:rFonts w:ascii="Consolas" w:hAnsi="Consolas" w:cs="Consolas"/>
          <w:color w:val="0000FF"/>
          <w:sz w:val="18"/>
          <w:szCs w:val="19"/>
          <w:lang w:val="en-US"/>
        </w:rPr>
        <w:t>public</w:t>
      </w:r>
      <w:r w:rsidRPr="0037470C">
        <w:rPr>
          <w:rFonts w:ascii="Consolas" w:hAnsi="Consolas" w:cs="Consolas"/>
          <w:color w:val="000000"/>
          <w:sz w:val="18"/>
          <w:szCs w:val="19"/>
          <w:lang w:val="en-US"/>
        </w:rPr>
        <w:t xml:space="preserve"> </w:t>
      </w:r>
      <w:r w:rsidRPr="0037470C">
        <w:rPr>
          <w:rFonts w:ascii="Consolas" w:hAnsi="Consolas" w:cs="Consolas"/>
          <w:color w:val="0000FF"/>
          <w:sz w:val="18"/>
          <w:szCs w:val="19"/>
          <w:lang w:val="en-US"/>
        </w:rPr>
        <w:t>class</w:t>
      </w:r>
      <w:r w:rsidRPr="0037470C">
        <w:rPr>
          <w:rFonts w:ascii="Consolas" w:hAnsi="Consolas" w:cs="Consolas"/>
          <w:color w:val="000000"/>
          <w:sz w:val="18"/>
          <w:szCs w:val="19"/>
          <w:lang w:val="en-US"/>
        </w:rPr>
        <w:t xml:space="preserve"> </w:t>
      </w:r>
      <w:r w:rsidRPr="0037470C">
        <w:rPr>
          <w:rFonts w:ascii="Consolas" w:hAnsi="Consolas" w:cs="Consolas"/>
          <w:color w:val="2B91AF"/>
          <w:sz w:val="18"/>
          <w:szCs w:val="19"/>
          <w:lang w:val="en-US"/>
        </w:rPr>
        <w:t>ProjectController</w:t>
      </w:r>
      <w:r w:rsidRPr="0037470C">
        <w:rPr>
          <w:rFonts w:ascii="Consolas" w:hAnsi="Consolas" w:cs="Consolas"/>
          <w:color w:val="000000"/>
          <w:sz w:val="18"/>
          <w:szCs w:val="19"/>
          <w:lang w:val="en-US"/>
        </w:rPr>
        <w:t xml:space="preserve"> : Controller</w:t>
      </w:r>
    </w:p>
    <w:p w14:paraId="55428076" w14:textId="77777777" w:rsidR="00CF49E1" w:rsidRPr="0037470C" w:rsidRDefault="00CF49E1" w:rsidP="00CF49E1">
      <w:pPr>
        <w:autoSpaceDE w:val="0"/>
        <w:autoSpaceDN w:val="0"/>
        <w:adjustRightInd w:val="0"/>
        <w:spacing w:after="0" w:line="240" w:lineRule="auto"/>
        <w:rPr>
          <w:rFonts w:ascii="Consolas" w:hAnsi="Consolas" w:cs="Consolas"/>
          <w:color w:val="000000"/>
          <w:sz w:val="18"/>
          <w:szCs w:val="19"/>
          <w:lang w:val="en-US"/>
        </w:rPr>
      </w:pPr>
      <w:r w:rsidRPr="0037470C">
        <w:rPr>
          <w:rFonts w:ascii="Consolas" w:hAnsi="Consolas" w:cs="Consolas"/>
          <w:color w:val="000000"/>
          <w:sz w:val="18"/>
          <w:szCs w:val="19"/>
          <w:lang w:val="en-US"/>
        </w:rPr>
        <w:t xml:space="preserve">    {</w:t>
      </w:r>
    </w:p>
    <w:p w14:paraId="734707F4" w14:textId="77777777" w:rsidR="00CF49E1" w:rsidRPr="0037470C" w:rsidRDefault="00CF49E1" w:rsidP="00CF49E1">
      <w:pPr>
        <w:autoSpaceDE w:val="0"/>
        <w:autoSpaceDN w:val="0"/>
        <w:adjustRightInd w:val="0"/>
        <w:spacing w:after="0" w:line="240" w:lineRule="auto"/>
        <w:rPr>
          <w:rFonts w:ascii="Consolas" w:hAnsi="Consolas" w:cs="Consolas"/>
          <w:color w:val="000000"/>
          <w:sz w:val="18"/>
          <w:szCs w:val="19"/>
          <w:lang w:val="en-US"/>
        </w:rPr>
      </w:pPr>
      <w:r w:rsidRPr="0037470C">
        <w:rPr>
          <w:rFonts w:ascii="Consolas" w:hAnsi="Consolas" w:cs="Consolas"/>
          <w:color w:val="000000"/>
          <w:sz w:val="18"/>
          <w:szCs w:val="19"/>
          <w:lang w:val="en-US"/>
        </w:rPr>
        <w:t xml:space="preserve">        </w:t>
      </w:r>
      <w:r w:rsidRPr="0037470C">
        <w:rPr>
          <w:rFonts w:ascii="Consolas" w:hAnsi="Consolas" w:cs="Consolas"/>
          <w:color w:val="0000FF"/>
          <w:sz w:val="18"/>
          <w:szCs w:val="19"/>
          <w:lang w:val="en-US"/>
        </w:rPr>
        <w:t>public</w:t>
      </w:r>
      <w:r w:rsidRPr="0037470C">
        <w:rPr>
          <w:rFonts w:ascii="Consolas" w:hAnsi="Consolas" w:cs="Consolas"/>
          <w:color w:val="000000"/>
          <w:sz w:val="18"/>
          <w:szCs w:val="19"/>
          <w:lang w:val="en-US"/>
        </w:rPr>
        <w:t xml:space="preserve"> ActionResult EditProject()</w:t>
      </w:r>
    </w:p>
    <w:p w14:paraId="07091AB9" w14:textId="77777777" w:rsidR="00CF49E1" w:rsidRPr="0037470C" w:rsidRDefault="00CF49E1" w:rsidP="00CF49E1">
      <w:pPr>
        <w:autoSpaceDE w:val="0"/>
        <w:autoSpaceDN w:val="0"/>
        <w:adjustRightInd w:val="0"/>
        <w:spacing w:after="0" w:line="240" w:lineRule="auto"/>
        <w:rPr>
          <w:rFonts w:ascii="Consolas" w:hAnsi="Consolas" w:cs="Consolas"/>
          <w:color w:val="000000"/>
          <w:sz w:val="18"/>
          <w:szCs w:val="19"/>
          <w:lang w:val="en-US"/>
        </w:rPr>
      </w:pPr>
      <w:r w:rsidRPr="0037470C">
        <w:rPr>
          <w:rFonts w:ascii="Consolas" w:hAnsi="Consolas" w:cs="Consolas"/>
          <w:color w:val="000000"/>
          <w:sz w:val="18"/>
          <w:szCs w:val="19"/>
          <w:lang w:val="en-US"/>
        </w:rPr>
        <w:t xml:space="preserve">        {</w:t>
      </w:r>
    </w:p>
    <w:p w14:paraId="0352E116" w14:textId="77777777" w:rsidR="00CF49E1" w:rsidRPr="003E16FC" w:rsidRDefault="00CF49E1" w:rsidP="00CF49E1">
      <w:pPr>
        <w:autoSpaceDE w:val="0"/>
        <w:autoSpaceDN w:val="0"/>
        <w:adjustRightInd w:val="0"/>
        <w:spacing w:after="0" w:line="240" w:lineRule="auto"/>
        <w:rPr>
          <w:rFonts w:ascii="Consolas" w:hAnsi="Consolas" w:cs="Consolas"/>
          <w:color w:val="000000"/>
          <w:sz w:val="18"/>
          <w:szCs w:val="19"/>
        </w:rPr>
      </w:pPr>
      <w:r w:rsidRPr="0037470C">
        <w:rPr>
          <w:rFonts w:ascii="Consolas" w:hAnsi="Consolas" w:cs="Consolas"/>
          <w:color w:val="000000"/>
          <w:sz w:val="18"/>
          <w:szCs w:val="19"/>
          <w:lang w:val="en-US"/>
        </w:rPr>
        <w:t xml:space="preserve">            </w:t>
      </w:r>
      <w:proofErr w:type="gramStart"/>
      <w:r w:rsidRPr="003E16FC">
        <w:rPr>
          <w:rFonts w:ascii="Consolas" w:hAnsi="Consolas" w:cs="Consolas"/>
          <w:color w:val="0000FF"/>
          <w:sz w:val="18"/>
          <w:szCs w:val="19"/>
        </w:rPr>
        <w:t>return</w:t>
      </w:r>
      <w:proofErr w:type="gramEnd"/>
      <w:r w:rsidRPr="003E16FC">
        <w:rPr>
          <w:rFonts w:ascii="Consolas" w:hAnsi="Consolas" w:cs="Consolas"/>
          <w:color w:val="000000"/>
          <w:sz w:val="18"/>
          <w:szCs w:val="19"/>
        </w:rPr>
        <w:t xml:space="preserve"> View();</w:t>
      </w:r>
    </w:p>
    <w:p w14:paraId="1D91AD1C" w14:textId="77777777" w:rsidR="00CF49E1" w:rsidRPr="009F7D8A" w:rsidRDefault="00CF49E1" w:rsidP="00CF49E1">
      <w:pPr>
        <w:autoSpaceDE w:val="0"/>
        <w:autoSpaceDN w:val="0"/>
        <w:adjustRightInd w:val="0"/>
        <w:spacing w:after="0" w:line="240" w:lineRule="auto"/>
        <w:rPr>
          <w:rFonts w:ascii="Consolas" w:hAnsi="Consolas" w:cs="Consolas"/>
          <w:color w:val="000000"/>
          <w:sz w:val="18"/>
          <w:szCs w:val="19"/>
        </w:rPr>
      </w:pPr>
      <w:r w:rsidRPr="003E16FC">
        <w:rPr>
          <w:rFonts w:ascii="Consolas" w:hAnsi="Consolas" w:cs="Consolas"/>
          <w:color w:val="000000"/>
          <w:sz w:val="18"/>
          <w:szCs w:val="19"/>
        </w:rPr>
        <w:t xml:space="preserve">        </w:t>
      </w:r>
      <w:r w:rsidRPr="009F7D8A">
        <w:rPr>
          <w:rFonts w:ascii="Consolas" w:hAnsi="Consolas" w:cs="Consolas"/>
          <w:color w:val="000000"/>
          <w:sz w:val="18"/>
          <w:szCs w:val="19"/>
        </w:rPr>
        <w:t>}</w:t>
      </w:r>
    </w:p>
    <w:p w14:paraId="78AAD3C7" w14:textId="77777777" w:rsidR="00610221" w:rsidRPr="00610221" w:rsidRDefault="00CF49E1" w:rsidP="00610221">
      <w:pPr>
        <w:rPr>
          <w:rFonts w:asciiTheme="majorHAnsi" w:hAnsiTheme="majorHAnsi" w:cs="Consolas"/>
          <w:color w:val="000000"/>
          <w:sz w:val="20"/>
          <w:szCs w:val="19"/>
        </w:rPr>
      </w:pPr>
      <w:r w:rsidRPr="009F7D8A">
        <w:rPr>
          <w:rFonts w:ascii="Consolas" w:hAnsi="Consolas" w:cs="Consolas"/>
          <w:color w:val="000000"/>
          <w:sz w:val="18"/>
          <w:szCs w:val="19"/>
        </w:rPr>
        <w:t xml:space="preserve">    }</w:t>
      </w:r>
    </w:p>
    <w:p w14:paraId="4C8B6A82" w14:textId="77777777" w:rsidR="00610221" w:rsidRPr="00610221" w:rsidRDefault="00610221" w:rsidP="00610221">
      <w:pPr>
        <w:rPr>
          <w:rFonts w:asciiTheme="majorHAnsi" w:hAnsiTheme="majorHAnsi" w:cs="Consolas"/>
          <w:color w:val="000000"/>
          <w:sz w:val="20"/>
          <w:szCs w:val="19"/>
        </w:rPr>
      </w:pPr>
      <w:r w:rsidRPr="00610221">
        <w:rPr>
          <w:rFonts w:asciiTheme="majorHAnsi" w:hAnsiTheme="majorHAnsi" w:cs="Consolas"/>
          <w:color w:val="000000"/>
          <w:sz w:val="20"/>
          <w:szCs w:val="19"/>
        </w:rPr>
        <w:t>Renverra au client le fichier EditProjectVue.cshtml contenue dans le dossier View de la solution. Il est donc très simple de rajouter des pages, des routes, et des API à notre application. L’ASP possède un très puissant outil de parsing : préciser qu’une route attend un objet C# en paramètre autorise le Javascript à lui envoyer un objet à la structure similaire, et va automatique créer une instance de l’objet avec les données envoyé par le client. Il en va de même pour les variables de retour qui sont automatiquement sérialisées.</w:t>
      </w:r>
    </w:p>
    <w:p w14:paraId="1B81E8C0" w14:textId="77777777" w:rsidR="00610221" w:rsidRPr="00610221" w:rsidRDefault="00610221" w:rsidP="00610221">
      <w:pPr>
        <w:rPr>
          <w:rFonts w:asciiTheme="majorHAnsi" w:hAnsiTheme="majorHAnsi" w:cs="Consolas"/>
          <w:color w:val="000000"/>
          <w:sz w:val="20"/>
          <w:szCs w:val="19"/>
        </w:rPr>
      </w:pPr>
      <w:r w:rsidRPr="00610221">
        <w:rPr>
          <w:rFonts w:asciiTheme="majorHAnsi" w:hAnsiTheme="majorHAnsi" w:cs="Consolas"/>
          <w:color w:val="000000"/>
          <w:sz w:val="20"/>
          <w:szCs w:val="19"/>
        </w:rPr>
        <w:t>Comme énoncé plus haut, l’application suit une architecture Model-Vue-Contrôleur. Cela signifie qu’il y a trois grands axes dans le projet : les vues, représenté par le HTML/Css + vue js, les contrôleurs, décrit plus haut, et les modèles, qui ont pour rôle de faire transiter dans l’application une représentation des données stock</w:t>
      </w:r>
      <w:r w:rsidR="00BE37EA">
        <w:rPr>
          <w:rFonts w:asciiTheme="majorHAnsi" w:hAnsiTheme="majorHAnsi" w:cs="Consolas"/>
          <w:color w:val="000000"/>
          <w:sz w:val="20"/>
          <w:szCs w:val="19"/>
        </w:rPr>
        <w:t>ées</w:t>
      </w:r>
      <w:r w:rsidRPr="00610221">
        <w:rPr>
          <w:rFonts w:asciiTheme="majorHAnsi" w:hAnsiTheme="majorHAnsi" w:cs="Consolas"/>
          <w:color w:val="000000"/>
          <w:sz w:val="20"/>
          <w:szCs w:val="19"/>
        </w:rPr>
        <w:t xml:space="preserve"> en base de données. À cela s’ajoute le découpage de la partie contrôleur en 3 sous-parties :</w:t>
      </w:r>
    </w:p>
    <w:p w14:paraId="61CADA53" w14:textId="77777777" w:rsidR="00BE6B44" w:rsidRPr="009F7D8A" w:rsidRDefault="00BE6B44" w:rsidP="00BE6B44">
      <w:pPr>
        <w:pStyle w:val="Paragraphedeliste"/>
        <w:numPr>
          <w:ilvl w:val="0"/>
          <w:numId w:val="7"/>
        </w:numPr>
        <w:rPr>
          <w:sz w:val="20"/>
        </w:rPr>
      </w:pPr>
      <w:r w:rsidRPr="009F7D8A">
        <w:rPr>
          <w:sz w:val="20"/>
        </w:rPr>
        <w:t>La couche présentation, représenté</w:t>
      </w:r>
      <w:r w:rsidR="00610221">
        <w:rPr>
          <w:sz w:val="20"/>
        </w:rPr>
        <w:t>e</w:t>
      </w:r>
      <w:r w:rsidRPr="009F7D8A">
        <w:rPr>
          <w:sz w:val="20"/>
        </w:rPr>
        <w:t xml:space="preserve"> par les objet</w:t>
      </w:r>
      <w:r w:rsidR="00610221">
        <w:rPr>
          <w:sz w:val="20"/>
        </w:rPr>
        <w:t>s</w:t>
      </w:r>
      <w:r w:rsidRPr="009F7D8A">
        <w:rPr>
          <w:sz w:val="20"/>
        </w:rPr>
        <w:t xml:space="preserve"> contrôleurs</w:t>
      </w:r>
    </w:p>
    <w:p w14:paraId="3E26946B" w14:textId="77777777" w:rsidR="00BE6B44" w:rsidRPr="009F7D8A" w:rsidRDefault="00BE6B44" w:rsidP="00BE6B44">
      <w:pPr>
        <w:pStyle w:val="Paragraphedeliste"/>
        <w:numPr>
          <w:ilvl w:val="0"/>
          <w:numId w:val="7"/>
        </w:numPr>
        <w:rPr>
          <w:sz w:val="20"/>
        </w:rPr>
      </w:pPr>
      <w:r w:rsidRPr="009F7D8A">
        <w:rPr>
          <w:sz w:val="20"/>
        </w:rPr>
        <w:t>La couche métier (Business Logic Layout</w:t>
      </w:r>
      <w:r w:rsidR="00610221">
        <w:rPr>
          <w:sz w:val="20"/>
        </w:rPr>
        <w:t xml:space="preserve"> - BLL</w:t>
      </w:r>
      <w:r w:rsidRPr="009F7D8A">
        <w:rPr>
          <w:sz w:val="20"/>
        </w:rPr>
        <w:t>), qui va s’occuper de faire les opérations et les calculs pour retourner des résultats cohérents au contrôleurs</w:t>
      </w:r>
    </w:p>
    <w:p w14:paraId="6918A6C8" w14:textId="77777777" w:rsidR="0009229A" w:rsidRPr="0009229A" w:rsidRDefault="00BE6B44" w:rsidP="003816F7">
      <w:pPr>
        <w:pStyle w:val="Paragraphedeliste"/>
        <w:numPr>
          <w:ilvl w:val="0"/>
          <w:numId w:val="7"/>
        </w:numPr>
        <w:rPr>
          <w:sz w:val="20"/>
        </w:rPr>
      </w:pPr>
      <w:r w:rsidRPr="0009229A">
        <w:rPr>
          <w:sz w:val="20"/>
        </w:rPr>
        <w:t>La couche d’accès au donné (Data Access Layout</w:t>
      </w:r>
      <w:r w:rsidR="00610221" w:rsidRPr="0009229A">
        <w:rPr>
          <w:sz w:val="20"/>
        </w:rPr>
        <w:t xml:space="preserve"> - DAL</w:t>
      </w:r>
      <w:r w:rsidRPr="0009229A">
        <w:rPr>
          <w:sz w:val="20"/>
        </w:rPr>
        <w:t>)</w:t>
      </w:r>
    </w:p>
    <w:p w14:paraId="71C345A8" w14:textId="77777777" w:rsidR="0009229A" w:rsidRPr="0009229A" w:rsidRDefault="0009229A" w:rsidP="0009229A">
      <w:pPr>
        <w:rPr>
          <w:sz w:val="20"/>
        </w:rPr>
      </w:pPr>
      <w:r w:rsidRPr="0009229A">
        <w:rPr>
          <w:sz w:val="20"/>
        </w:rPr>
        <w:t>À cela s’ajoutent les modèles, appelés ici Data Transfert Object (DTO), qui vont circuler dans toute l’application.</w:t>
      </w:r>
    </w:p>
    <w:p w14:paraId="6B5439A9" w14:textId="77777777" w:rsidR="0013743E" w:rsidRPr="009F7D8A" w:rsidRDefault="0009229A" w:rsidP="0009229A">
      <w:pPr>
        <w:rPr>
          <w:sz w:val="20"/>
        </w:rPr>
      </w:pPr>
      <w:r w:rsidRPr="009F7D8A">
        <w:rPr>
          <w:noProof/>
          <w:sz w:val="20"/>
        </w:rPr>
        <w:drawing>
          <wp:anchor distT="0" distB="0" distL="114300" distR="114300" simplePos="0" relativeHeight="251660288" behindDoc="0" locked="0" layoutInCell="1" allowOverlap="1" wp14:anchorId="387637D8" wp14:editId="2A4918A3">
            <wp:simplePos x="0" y="0"/>
            <wp:positionH relativeFrom="margin">
              <wp:posOffset>1400175</wp:posOffset>
            </wp:positionH>
            <wp:positionV relativeFrom="paragraph">
              <wp:posOffset>741680</wp:posOffset>
            </wp:positionV>
            <wp:extent cx="2978785" cy="2348865"/>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8785" cy="2348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9229A">
        <w:rPr>
          <w:sz w:val="20"/>
        </w:rPr>
        <w:t>Un tel découpage permet à une équipe de développeurs de facilement travailler d’une fonctionnalité à l’autre, puisque chaque section possède sa propre responsabilité. Si la demande de traitement des données devait être changé par le client, il suffit de modifier la BLL, si la base de données passe du SQL Server au MySql, il suffit de modifier la DAL, etc.…</w:t>
      </w:r>
      <w:r w:rsidR="0013743E" w:rsidRPr="009F7D8A">
        <w:rPr>
          <w:sz w:val="20"/>
        </w:rPr>
        <w:br w:type="page"/>
      </w:r>
    </w:p>
    <w:p w14:paraId="1934FD83" w14:textId="77777777" w:rsidR="009F7D8A" w:rsidRDefault="0013743E" w:rsidP="00EA23E0">
      <w:pPr>
        <w:pStyle w:val="Titre3"/>
      </w:pPr>
      <w:bookmarkStart w:id="23" w:name="_Toc516527592"/>
      <w:bookmarkStart w:id="24" w:name="_Toc516529114"/>
      <w:bookmarkStart w:id="25" w:name="_Toc516529353"/>
      <w:r w:rsidRPr="009F7D8A">
        <w:lastRenderedPageBreak/>
        <w:t>SQL Server</w:t>
      </w:r>
      <w:bookmarkEnd w:id="23"/>
      <w:bookmarkEnd w:id="24"/>
      <w:bookmarkEnd w:id="25"/>
    </w:p>
    <w:p w14:paraId="20EE3A79" w14:textId="77777777" w:rsidR="00D830E1" w:rsidRPr="00D830E1" w:rsidRDefault="00D830E1" w:rsidP="00D830E1"/>
    <w:p w14:paraId="6E45EA0E" w14:textId="77777777" w:rsidR="0013743E" w:rsidRPr="009F7D8A" w:rsidRDefault="0009229A" w:rsidP="0013743E">
      <w:pPr>
        <w:rPr>
          <w:sz w:val="20"/>
        </w:rPr>
      </w:pPr>
      <w:r w:rsidRPr="0009229A">
        <w:rPr>
          <w:sz w:val="20"/>
        </w:rPr>
        <w:t>Dans l’application, seule la DAL a accès à la base SQL Server, mais même elle ne possède aucune requête, seulement des appels à des procédures stockées. Le projet SQL serveur possède donc tout un dossier de « prostock » en plus des tables.</w:t>
      </w:r>
      <w:r w:rsidR="004E7E5D" w:rsidRPr="009F7D8A">
        <w:rPr>
          <w:noProof/>
          <w:sz w:val="20"/>
        </w:rPr>
        <w:drawing>
          <wp:inline distT="0" distB="0" distL="0" distR="0" wp14:anchorId="5142DD69" wp14:editId="0D34E7D4">
            <wp:extent cx="5715000" cy="30480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3048000"/>
                    </a:xfrm>
                    <a:prstGeom prst="rect">
                      <a:avLst/>
                    </a:prstGeom>
                    <a:noFill/>
                    <a:ln>
                      <a:noFill/>
                    </a:ln>
                  </pic:spPr>
                </pic:pic>
              </a:graphicData>
            </a:graphic>
          </wp:inline>
        </w:drawing>
      </w:r>
    </w:p>
    <w:p w14:paraId="0B30FA79" w14:textId="77777777" w:rsidR="00100948" w:rsidRPr="009F7D8A" w:rsidRDefault="0009229A">
      <w:pPr>
        <w:rPr>
          <w:sz w:val="20"/>
        </w:rPr>
      </w:pPr>
      <w:r w:rsidRPr="0009229A">
        <w:rPr>
          <w:sz w:val="20"/>
        </w:rPr>
        <w:t>La structure permet de comprendre quel est l’objectif métier de l’application : au centre, les employés qui sont rattachés au projet et au client via les tables n-n et qui ont une relation 1-n avec la table qui gère les congés.</w:t>
      </w:r>
      <w:r w:rsidR="00BE37EA">
        <w:rPr>
          <w:sz w:val="20"/>
        </w:rPr>
        <w:t xml:space="preserve"> On voie ici qu’un CRA</w:t>
      </w:r>
      <w:r w:rsidR="00D830E1">
        <w:rPr>
          <w:sz w:val="20"/>
        </w:rPr>
        <w:t xml:space="preserve"> est le regroupement de deux éléments : un employé, et un projet. Ce projet est rattaché à un client, et enfin il y a une date pour chaque CRA. Un CRA est donc un employé pour un projet </w:t>
      </w:r>
      <w:proofErr w:type="gramStart"/>
      <w:r w:rsidR="00D830E1">
        <w:rPr>
          <w:sz w:val="20"/>
        </w:rPr>
        <w:t>de un</w:t>
      </w:r>
      <w:proofErr w:type="gramEnd"/>
      <w:r w:rsidR="00D830E1">
        <w:rPr>
          <w:sz w:val="20"/>
        </w:rPr>
        <w:t xml:space="preserve"> client sur une journée</w:t>
      </w:r>
      <w:r w:rsidR="00E75CD1" w:rsidRPr="009F7D8A">
        <w:rPr>
          <w:noProof/>
          <w:sz w:val="20"/>
        </w:rPr>
        <w:drawing>
          <wp:inline distT="0" distB="0" distL="0" distR="0" wp14:anchorId="41AE6BF5" wp14:editId="5B707BD5">
            <wp:extent cx="5300663" cy="3471814"/>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8646" cy="3477042"/>
                    </a:xfrm>
                    <a:prstGeom prst="rect">
                      <a:avLst/>
                    </a:prstGeom>
                    <a:noFill/>
                    <a:ln>
                      <a:noFill/>
                    </a:ln>
                  </pic:spPr>
                </pic:pic>
              </a:graphicData>
            </a:graphic>
          </wp:inline>
        </w:drawing>
      </w:r>
      <w:r w:rsidR="00100948" w:rsidRPr="009F7D8A">
        <w:rPr>
          <w:sz w:val="20"/>
        </w:rPr>
        <w:br w:type="page"/>
      </w:r>
    </w:p>
    <w:p w14:paraId="7105B046" w14:textId="77777777" w:rsidR="00100948" w:rsidRDefault="00100948" w:rsidP="003E16FC">
      <w:pPr>
        <w:pStyle w:val="Titre2"/>
      </w:pPr>
      <w:bookmarkStart w:id="26" w:name="_Toc516527593"/>
      <w:bookmarkStart w:id="27" w:name="_Toc516529115"/>
      <w:bookmarkStart w:id="28" w:name="_Toc516529354"/>
      <w:r w:rsidRPr="009F7D8A">
        <w:lastRenderedPageBreak/>
        <w:t>Gestion de projet</w:t>
      </w:r>
      <w:bookmarkEnd w:id="26"/>
      <w:bookmarkEnd w:id="27"/>
      <w:bookmarkEnd w:id="28"/>
    </w:p>
    <w:p w14:paraId="02484FBD" w14:textId="77777777" w:rsidR="0009229A" w:rsidRPr="0009229A" w:rsidRDefault="0009229A" w:rsidP="0009229A">
      <w:r w:rsidRPr="0009229A">
        <w:t>Microsoft met à disposition son outil de gestion de projet VSTS (Visual Studio Team Services) qui est un couteau suisse de la gestion de projet. La plateforme web propose absolument tous les services nécessaires à la gestion, l’intégration, et le déploiement d’une application web.</w:t>
      </w:r>
    </w:p>
    <w:p w14:paraId="2B27C520" w14:textId="77777777" w:rsidR="00DE5AB0" w:rsidRPr="009F7D8A" w:rsidRDefault="009F7D8A" w:rsidP="003E16FC">
      <w:pPr>
        <w:pStyle w:val="Titre3"/>
      </w:pPr>
      <w:bookmarkStart w:id="29" w:name="_Toc516529116"/>
      <w:bookmarkStart w:id="30" w:name="_Toc516529355"/>
      <w:r>
        <w:t>Avancement du projet</w:t>
      </w:r>
      <w:bookmarkEnd w:id="29"/>
      <w:bookmarkEnd w:id="30"/>
    </w:p>
    <w:p w14:paraId="2FC230B3" w14:textId="77777777" w:rsidR="00DE5AB0" w:rsidRPr="009F7D8A" w:rsidRDefault="0009229A" w:rsidP="00DE5AB0">
      <w:pPr>
        <w:rPr>
          <w:sz w:val="20"/>
        </w:rPr>
      </w:pPr>
      <w:r w:rsidRPr="0009229A">
        <w:rPr>
          <w:sz w:val="20"/>
        </w:rPr>
        <w:t>Le développement de l’application fonctionne par la méthode AGILE, chaque développeur se voit attribué une user story, et il lui appartient par la suite de délimiter les tâches à effectuer pour la réaliser. VSTS offre une interface proche de celle de Trello :</w:t>
      </w:r>
      <w:r w:rsidR="00DE5AB0" w:rsidRPr="009F7D8A">
        <w:rPr>
          <w:noProof/>
          <w:sz w:val="20"/>
        </w:rPr>
        <w:drawing>
          <wp:inline distT="0" distB="0" distL="0" distR="0" wp14:anchorId="054B6E74" wp14:editId="39D903F9">
            <wp:extent cx="5049672" cy="162369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155576" cy="1657748"/>
                    </a:xfrm>
                    <a:prstGeom prst="rect">
                      <a:avLst/>
                    </a:prstGeom>
                    <a:noFill/>
                    <a:ln>
                      <a:noFill/>
                    </a:ln>
                  </pic:spPr>
                </pic:pic>
              </a:graphicData>
            </a:graphic>
          </wp:inline>
        </w:drawing>
      </w:r>
    </w:p>
    <w:p w14:paraId="47D305DD" w14:textId="77777777" w:rsidR="00597896" w:rsidRPr="009F7D8A" w:rsidRDefault="00DE5AB0" w:rsidP="00DE5AB0">
      <w:pPr>
        <w:rPr>
          <w:sz w:val="20"/>
        </w:rPr>
      </w:pPr>
      <w:r w:rsidRPr="009F7D8A">
        <w:rPr>
          <w:sz w:val="20"/>
        </w:rPr>
        <w:t>L’application étant développé en interne, il est très simple d’échanger avec le client puisqu’il se trouve dans le bureau d’</w:t>
      </w:r>
      <w:r w:rsidR="0009229A">
        <w:rPr>
          <w:sz w:val="20"/>
        </w:rPr>
        <w:t>à</w:t>
      </w:r>
      <w:r w:rsidRPr="009F7D8A">
        <w:rPr>
          <w:sz w:val="20"/>
        </w:rPr>
        <w:t xml:space="preserve"> c</w:t>
      </w:r>
      <w:r w:rsidR="0009229A">
        <w:rPr>
          <w:sz w:val="20"/>
        </w:rPr>
        <w:t>ô</w:t>
      </w:r>
      <w:r w:rsidRPr="009F7D8A">
        <w:rPr>
          <w:sz w:val="20"/>
        </w:rPr>
        <w:t>té.</w:t>
      </w:r>
    </w:p>
    <w:p w14:paraId="0594CA07" w14:textId="77777777" w:rsidR="00597896" w:rsidRDefault="00597896" w:rsidP="003E16FC">
      <w:pPr>
        <w:pStyle w:val="Titre3"/>
      </w:pPr>
      <w:bookmarkStart w:id="31" w:name="_Toc516527595"/>
      <w:bookmarkStart w:id="32" w:name="_Toc516529117"/>
      <w:bookmarkStart w:id="33" w:name="_Toc516529356"/>
      <w:r w:rsidRPr="009F7D8A">
        <w:t>Intégration continue</w:t>
      </w:r>
      <w:bookmarkEnd w:id="31"/>
      <w:bookmarkEnd w:id="32"/>
      <w:bookmarkEnd w:id="33"/>
    </w:p>
    <w:p w14:paraId="381720BF" w14:textId="77777777" w:rsidR="0009229A" w:rsidRPr="0009229A" w:rsidRDefault="0009229A" w:rsidP="0009229A">
      <w:r w:rsidRPr="0009229A">
        <w:t>Le versioning de l’application se fait sous Git et est totalement intégré dans VSTS : chaque commit déclenche un build, et tout une suite de JOB. Actuellement, il y a deux environnements dans lesquelles l’application peut être déployée : la pre-production et la production. Chaque déploiement est déclenché par un push sur la branche concernée. Il existe 3 branches :</w:t>
      </w:r>
    </w:p>
    <w:p w14:paraId="6A500DAF" w14:textId="77777777" w:rsidR="000C3204" w:rsidRPr="009F7D8A" w:rsidRDefault="000C3204" w:rsidP="000C3204">
      <w:pPr>
        <w:pStyle w:val="Paragraphedeliste"/>
        <w:numPr>
          <w:ilvl w:val="0"/>
          <w:numId w:val="7"/>
        </w:numPr>
        <w:rPr>
          <w:sz w:val="20"/>
        </w:rPr>
      </w:pPr>
      <w:r w:rsidRPr="009F7D8A">
        <w:rPr>
          <w:sz w:val="20"/>
        </w:rPr>
        <w:t xml:space="preserve">Master : impossible de commit sur cette branche, le développeur doit créer une nouvelle branche, développer sa fonctionnalité, puis faire une « pull request » pour merger ses modifications sur cette branche. Pour être accepté, un pull request doit valider un build, et être approuvé </w:t>
      </w:r>
      <w:r w:rsidR="00D830E1">
        <w:rPr>
          <w:sz w:val="20"/>
        </w:rPr>
        <w:t xml:space="preserve">par </w:t>
      </w:r>
      <w:r w:rsidRPr="009F7D8A">
        <w:rPr>
          <w:sz w:val="20"/>
        </w:rPr>
        <w:t>au moins un autre développeur.</w:t>
      </w:r>
    </w:p>
    <w:p w14:paraId="1C29EBA9" w14:textId="77777777" w:rsidR="000C3204" w:rsidRPr="009F7D8A" w:rsidRDefault="000C3204" w:rsidP="000C3204">
      <w:pPr>
        <w:pStyle w:val="Paragraphedeliste"/>
        <w:numPr>
          <w:ilvl w:val="0"/>
          <w:numId w:val="7"/>
        </w:numPr>
        <w:rPr>
          <w:sz w:val="20"/>
        </w:rPr>
      </w:pPr>
      <w:r w:rsidRPr="009F7D8A">
        <w:rPr>
          <w:sz w:val="20"/>
        </w:rPr>
        <w:t>Pre-production : seul</w:t>
      </w:r>
      <w:r w:rsidR="0009229A">
        <w:rPr>
          <w:sz w:val="20"/>
        </w:rPr>
        <w:t>e</w:t>
      </w:r>
      <w:r w:rsidRPr="009F7D8A">
        <w:rPr>
          <w:sz w:val="20"/>
        </w:rPr>
        <w:t xml:space="preserve"> la branche master peut faire un pull request sur cette branche. </w:t>
      </w:r>
      <w:r w:rsidR="009F7D8A" w:rsidRPr="009F7D8A">
        <w:rPr>
          <w:sz w:val="20"/>
        </w:rPr>
        <w:t>Une</w:t>
      </w:r>
      <w:r w:rsidRPr="009F7D8A">
        <w:rPr>
          <w:sz w:val="20"/>
        </w:rPr>
        <w:t xml:space="preserve"> fois commit, le serveur de pre-production redémarre automatiquement avec la nouvelle version du build</w:t>
      </w:r>
    </w:p>
    <w:p w14:paraId="0F427A41" w14:textId="77777777" w:rsidR="009F4426" w:rsidRPr="009F7D8A" w:rsidRDefault="000C3204" w:rsidP="000C3204">
      <w:pPr>
        <w:pStyle w:val="Paragraphedeliste"/>
        <w:numPr>
          <w:ilvl w:val="0"/>
          <w:numId w:val="7"/>
        </w:numPr>
        <w:rPr>
          <w:sz w:val="20"/>
        </w:rPr>
      </w:pPr>
      <w:r w:rsidRPr="009F7D8A">
        <w:rPr>
          <w:sz w:val="20"/>
        </w:rPr>
        <w:t>Production : seul</w:t>
      </w:r>
      <w:r w:rsidR="0009229A">
        <w:rPr>
          <w:sz w:val="20"/>
        </w:rPr>
        <w:t>e</w:t>
      </w:r>
      <w:r w:rsidRPr="009F7D8A">
        <w:rPr>
          <w:sz w:val="20"/>
        </w:rPr>
        <w:t xml:space="preserve"> la branche pre-production peut faire un pull request sur cette branche, et seul Pierrick </w:t>
      </w:r>
      <w:r w:rsidR="009F7D8A" w:rsidRPr="009F7D8A">
        <w:rPr>
          <w:sz w:val="20"/>
        </w:rPr>
        <w:t>(en</w:t>
      </w:r>
      <w:r w:rsidRPr="009F7D8A">
        <w:rPr>
          <w:sz w:val="20"/>
        </w:rPr>
        <w:t xml:space="preserve"> charge du </w:t>
      </w:r>
      <w:r w:rsidR="009F7D8A" w:rsidRPr="009F7D8A">
        <w:rPr>
          <w:sz w:val="20"/>
        </w:rPr>
        <w:t>projet)</w:t>
      </w:r>
      <w:r w:rsidRPr="009F7D8A">
        <w:rPr>
          <w:sz w:val="20"/>
        </w:rPr>
        <w:t xml:space="preserve"> ou Cédric </w:t>
      </w:r>
      <w:r w:rsidR="009F7D8A" w:rsidRPr="009F7D8A">
        <w:rPr>
          <w:sz w:val="20"/>
        </w:rPr>
        <w:t>(PDG</w:t>
      </w:r>
      <w:r w:rsidRPr="009F7D8A">
        <w:rPr>
          <w:sz w:val="20"/>
        </w:rPr>
        <w:t xml:space="preserve"> d’Expaceo) peut valider cette action.</w:t>
      </w:r>
    </w:p>
    <w:p w14:paraId="0458CA83" w14:textId="77777777" w:rsidR="009F4426" w:rsidRPr="009F7D8A" w:rsidRDefault="009F7D8A" w:rsidP="009F4426">
      <w:pPr>
        <w:pStyle w:val="Paragraphedeliste"/>
        <w:rPr>
          <w:sz w:val="20"/>
        </w:rPr>
      </w:pPr>
      <w:r w:rsidRPr="009F7D8A">
        <w:rPr>
          <w:noProof/>
          <w:sz w:val="20"/>
        </w:rPr>
        <w:drawing>
          <wp:anchor distT="0" distB="0" distL="114300" distR="114300" simplePos="0" relativeHeight="251661312" behindDoc="0" locked="0" layoutInCell="1" allowOverlap="1" wp14:anchorId="557A4B43" wp14:editId="4FA62115">
            <wp:simplePos x="0" y="0"/>
            <wp:positionH relativeFrom="margin">
              <wp:posOffset>349885</wp:posOffset>
            </wp:positionH>
            <wp:positionV relativeFrom="paragraph">
              <wp:posOffset>83820</wp:posOffset>
            </wp:positionV>
            <wp:extent cx="4893310" cy="1548765"/>
            <wp:effectExtent l="0" t="0" r="2540"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93310" cy="1548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5DAE39" w14:textId="77777777" w:rsidR="009F4426" w:rsidRPr="009F7D8A" w:rsidRDefault="009F4426">
      <w:pPr>
        <w:rPr>
          <w:sz w:val="20"/>
        </w:rPr>
      </w:pPr>
      <w:r w:rsidRPr="009F7D8A">
        <w:rPr>
          <w:sz w:val="20"/>
        </w:rPr>
        <w:br w:type="page"/>
      </w:r>
    </w:p>
    <w:p w14:paraId="6DF1A81B" w14:textId="77777777" w:rsidR="000C3204" w:rsidRPr="009F7D8A" w:rsidRDefault="0023474E" w:rsidP="009F4426">
      <w:pPr>
        <w:pStyle w:val="Paragraphedeliste"/>
        <w:rPr>
          <w:sz w:val="20"/>
        </w:rPr>
      </w:pPr>
      <w:r w:rsidRPr="009F7D8A">
        <w:rPr>
          <w:noProof/>
          <w:sz w:val="20"/>
        </w:rPr>
        <w:lastRenderedPageBreak/>
        <w:drawing>
          <wp:anchor distT="0" distB="0" distL="114300" distR="114300" simplePos="0" relativeHeight="251662336" behindDoc="0" locked="0" layoutInCell="1" allowOverlap="1" wp14:anchorId="334FF101" wp14:editId="1CDD8D0E">
            <wp:simplePos x="0" y="0"/>
            <wp:positionH relativeFrom="margin">
              <wp:posOffset>157162</wp:posOffset>
            </wp:positionH>
            <wp:positionV relativeFrom="paragraph">
              <wp:posOffset>429895</wp:posOffset>
            </wp:positionV>
            <wp:extent cx="5721985" cy="1914525"/>
            <wp:effectExtent l="0" t="0" r="0" b="9525"/>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21985" cy="1914525"/>
                    </a:xfrm>
                    <a:prstGeom prst="rect">
                      <a:avLst/>
                    </a:prstGeom>
                    <a:noFill/>
                    <a:ln>
                      <a:noFill/>
                    </a:ln>
                  </pic:spPr>
                </pic:pic>
              </a:graphicData>
            </a:graphic>
          </wp:anchor>
        </w:drawing>
      </w:r>
      <w:r w:rsidR="009F4426" w:rsidRPr="009F7D8A">
        <w:rPr>
          <w:sz w:val="20"/>
        </w:rPr>
        <w:t xml:space="preserve">Dès qu’un merge est lancé, VSTS lance un build et affiche un rapport complet, </w:t>
      </w:r>
      <w:r w:rsidRPr="009F7D8A">
        <w:rPr>
          <w:sz w:val="20"/>
        </w:rPr>
        <w:t>les utilisateurs</w:t>
      </w:r>
      <w:r w:rsidR="009F4426" w:rsidRPr="009F7D8A">
        <w:rPr>
          <w:sz w:val="20"/>
        </w:rPr>
        <w:t xml:space="preserve"> d’</w:t>
      </w:r>
      <w:r w:rsidRPr="009F7D8A">
        <w:rPr>
          <w:sz w:val="20"/>
        </w:rPr>
        <w:t>apache</w:t>
      </w:r>
      <w:r w:rsidR="009F4426" w:rsidRPr="009F7D8A">
        <w:rPr>
          <w:sz w:val="20"/>
        </w:rPr>
        <w:t xml:space="preserve"> ne sont pas </w:t>
      </w:r>
      <w:r w:rsidRPr="009F7D8A">
        <w:rPr>
          <w:sz w:val="20"/>
        </w:rPr>
        <w:t>dépaysés, le system est même plus poussé.</w:t>
      </w:r>
    </w:p>
    <w:p w14:paraId="6ACB071F" w14:textId="77777777" w:rsidR="0023474E" w:rsidRPr="009F7D8A" w:rsidRDefault="0023474E" w:rsidP="009F4426">
      <w:pPr>
        <w:pStyle w:val="Paragraphedeliste"/>
        <w:rPr>
          <w:sz w:val="20"/>
        </w:rPr>
      </w:pPr>
    </w:p>
    <w:p w14:paraId="09DD1F16" w14:textId="77777777" w:rsidR="0023474E" w:rsidRPr="009F7D8A" w:rsidRDefault="0023474E" w:rsidP="009F4426">
      <w:pPr>
        <w:pStyle w:val="Paragraphedeliste"/>
        <w:rPr>
          <w:sz w:val="20"/>
        </w:rPr>
      </w:pPr>
    </w:p>
    <w:p w14:paraId="02FE34FC" w14:textId="77777777" w:rsidR="0023474E" w:rsidRPr="009F7D8A" w:rsidRDefault="0023474E" w:rsidP="009F4426">
      <w:pPr>
        <w:pStyle w:val="Paragraphedeliste"/>
        <w:rPr>
          <w:sz w:val="20"/>
        </w:rPr>
      </w:pPr>
    </w:p>
    <w:p w14:paraId="6D435E8B" w14:textId="77777777" w:rsidR="009F4426" w:rsidRPr="009F7D8A" w:rsidRDefault="00A45872" w:rsidP="003E16FC">
      <w:pPr>
        <w:pStyle w:val="Titre3"/>
      </w:pPr>
      <w:bookmarkStart w:id="34" w:name="_Toc516527596"/>
      <w:bookmarkStart w:id="35" w:name="_Toc516529118"/>
      <w:bookmarkStart w:id="36" w:name="_Toc516529357"/>
      <w:r w:rsidRPr="009F7D8A">
        <w:t>Architecture</w:t>
      </w:r>
      <w:bookmarkEnd w:id="34"/>
      <w:bookmarkEnd w:id="35"/>
      <w:bookmarkEnd w:id="36"/>
    </w:p>
    <w:p w14:paraId="4C8EE0C6" w14:textId="77777777" w:rsidR="00A45872" w:rsidRPr="009F7D8A" w:rsidRDefault="00A45872" w:rsidP="00A45872">
      <w:pPr>
        <w:rPr>
          <w:sz w:val="20"/>
        </w:rPr>
      </w:pPr>
      <w:r w:rsidRPr="009F7D8A">
        <w:rPr>
          <w:sz w:val="20"/>
        </w:rPr>
        <w:t>En plus de la base de données standard, Clerks Manager repose sur un service d’authentification sur un serveur distant. Cela permet de limiter les risques d’intrusion en cas de corruption du serveur de production. Le déploiement se passe donc de la manière suivante :</w:t>
      </w:r>
    </w:p>
    <w:p w14:paraId="2051FA74" w14:textId="77777777" w:rsidR="00A45872" w:rsidRPr="009F7D8A" w:rsidRDefault="009A48B1" w:rsidP="00A45872">
      <w:pPr>
        <w:rPr>
          <w:sz w:val="20"/>
        </w:rPr>
      </w:pPr>
      <w:r w:rsidRPr="009F7D8A">
        <w:rPr>
          <w:noProof/>
          <w:sz w:val="20"/>
        </w:rPr>
        <w:drawing>
          <wp:inline distT="0" distB="0" distL="0" distR="0" wp14:anchorId="7A7915D1" wp14:editId="1246FAEC">
            <wp:extent cx="5729605" cy="3886200"/>
            <wp:effectExtent l="0" t="0" r="444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9605" cy="3886200"/>
                    </a:xfrm>
                    <a:prstGeom prst="rect">
                      <a:avLst/>
                    </a:prstGeom>
                    <a:noFill/>
                    <a:ln>
                      <a:noFill/>
                    </a:ln>
                  </pic:spPr>
                </pic:pic>
              </a:graphicData>
            </a:graphic>
          </wp:inline>
        </w:drawing>
      </w:r>
    </w:p>
    <w:p w14:paraId="0401E48C" w14:textId="77777777" w:rsidR="0009229A" w:rsidRDefault="0009229A" w:rsidP="00302834">
      <w:pPr>
        <w:pStyle w:val="Titre"/>
        <w:rPr>
          <w:rFonts w:asciiTheme="minorHAnsi" w:eastAsiaTheme="minorEastAsia" w:hAnsiTheme="minorHAnsi" w:cstheme="minorBidi"/>
          <w:color w:val="auto"/>
          <w:sz w:val="20"/>
          <w:szCs w:val="22"/>
        </w:rPr>
      </w:pPr>
      <w:r w:rsidRPr="0009229A">
        <w:rPr>
          <w:rFonts w:asciiTheme="minorHAnsi" w:eastAsiaTheme="minorEastAsia" w:hAnsiTheme="minorHAnsi" w:cstheme="minorBidi"/>
          <w:color w:val="auto"/>
          <w:sz w:val="20"/>
          <w:szCs w:val="22"/>
        </w:rPr>
        <w:t xml:space="preserve">Chaque développeur peut travailler sur sa branche locale exécutée par Visual Studio, mais </w:t>
      </w:r>
      <w:r w:rsidR="00D830E1">
        <w:rPr>
          <w:rFonts w:asciiTheme="minorHAnsi" w:eastAsiaTheme="minorEastAsia" w:hAnsiTheme="minorHAnsi" w:cstheme="minorBidi"/>
          <w:color w:val="auto"/>
          <w:sz w:val="20"/>
          <w:szCs w:val="22"/>
        </w:rPr>
        <w:t xml:space="preserve">travaillent tous </w:t>
      </w:r>
      <w:r w:rsidRPr="0009229A">
        <w:rPr>
          <w:rFonts w:asciiTheme="minorHAnsi" w:eastAsiaTheme="minorEastAsia" w:hAnsiTheme="minorHAnsi" w:cstheme="minorBidi"/>
          <w:color w:val="auto"/>
          <w:sz w:val="20"/>
          <w:szCs w:val="22"/>
        </w:rPr>
        <w:t>sur la même base SQL, et chaque pull request, soit sur la branche pre-prod soit sur la branche production déclenche un redémarrage du serveur et une mise en production automatique.</w:t>
      </w:r>
    </w:p>
    <w:p w14:paraId="57A98F5F" w14:textId="77777777" w:rsidR="0009229A" w:rsidRDefault="0009229A" w:rsidP="0009229A">
      <w:r>
        <w:br w:type="page"/>
      </w:r>
    </w:p>
    <w:p w14:paraId="1EEE186A" w14:textId="77777777" w:rsidR="009F7D8A" w:rsidRDefault="00302834" w:rsidP="00302834">
      <w:pPr>
        <w:pStyle w:val="Titre"/>
      </w:pPr>
      <w:r>
        <w:lastRenderedPageBreak/>
        <w:t>Conclusion</w:t>
      </w:r>
    </w:p>
    <w:p w14:paraId="2F2B5960" w14:textId="77777777" w:rsidR="00302834" w:rsidRDefault="00302834" w:rsidP="00302834"/>
    <w:p w14:paraId="2D107A90" w14:textId="77777777" w:rsidR="0009229A" w:rsidRDefault="0009229A" w:rsidP="0009229A">
      <w:r>
        <w:t>Déçue par mon année passée dans ma précédente entreprise lors de ma 3e année, j’ai décidé d’en changer pour ma 4e. L’expérience que je retiens d’Expaceo est incomparable que celle de mon ancienne mission, sur tous les niveaux. J’ai intégré l’équipe avec un niveau plus que médiocre en technologie web, et j’en ressors confiant dans mon poste de développeur full-stack. Tout au long de l’année, j’ai été suivie et formée par des professionnels qui m’ont encadré sans me tenir la main et m’ont toujours guidé vers le perfectionnisme de mon travail. Je peux dire sans hésiter que j’ai bien plus appris et progressé au sein de mon entreprise que dans l’école, et je suis très heureux des compétences que j’ai acquises chez eux cette année.</w:t>
      </w:r>
    </w:p>
    <w:p w14:paraId="6C3AB31D" w14:textId="77777777" w:rsidR="00302834" w:rsidRPr="00302834" w:rsidRDefault="0009229A" w:rsidP="0009229A">
      <w:r>
        <w:t>Grâce aux connaissances que m’ont transmises Expaceo, surtout au travers de Pierrick Gourlain, c’est tout un secteur du développement informatique qui s’est ouvert pour moi, et je leur en suis extrêmement reconnaissant pour cela.</w:t>
      </w:r>
    </w:p>
    <w:sectPr w:rsidR="00302834" w:rsidRPr="00302834">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26C32" w14:textId="77777777" w:rsidR="0065168B" w:rsidRDefault="0065168B" w:rsidP="0013743E">
      <w:pPr>
        <w:spacing w:after="0" w:line="240" w:lineRule="auto"/>
      </w:pPr>
      <w:r>
        <w:separator/>
      </w:r>
    </w:p>
  </w:endnote>
  <w:endnote w:type="continuationSeparator" w:id="0">
    <w:p w14:paraId="0AF095B4" w14:textId="77777777" w:rsidR="0065168B" w:rsidRDefault="0065168B" w:rsidP="00137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6229864"/>
      <w:docPartObj>
        <w:docPartGallery w:val="Page Numbers (Bottom of Page)"/>
        <w:docPartUnique/>
      </w:docPartObj>
    </w:sdtPr>
    <w:sdtEndPr/>
    <w:sdtContent>
      <w:p w14:paraId="65814EAE" w14:textId="77777777" w:rsidR="009F7D8A" w:rsidRDefault="009F7D8A">
        <w:pPr>
          <w:pStyle w:val="Pieddepage"/>
          <w:jc w:val="center"/>
        </w:pPr>
        <w:r>
          <w:fldChar w:fldCharType="begin"/>
        </w:r>
        <w:r>
          <w:instrText>PAGE   \* MERGEFORMAT</w:instrText>
        </w:r>
        <w:r>
          <w:fldChar w:fldCharType="separate"/>
        </w:r>
        <w:r>
          <w:t>2</w:t>
        </w:r>
        <w:r>
          <w:fldChar w:fldCharType="end"/>
        </w:r>
      </w:p>
    </w:sdtContent>
  </w:sdt>
  <w:p w14:paraId="2CB455C9" w14:textId="77777777" w:rsidR="009F7D8A" w:rsidRDefault="009F7D8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23FBE" w14:textId="77777777" w:rsidR="0065168B" w:rsidRDefault="0065168B" w:rsidP="0013743E">
      <w:pPr>
        <w:spacing w:after="0" w:line="240" w:lineRule="auto"/>
      </w:pPr>
      <w:r>
        <w:separator/>
      </w:r>
    </w:p>
  </w:footnote>
  <w:footnote w:type="continuationSeparator" w:id="0">
    <w:p w14:paraId="5576DFFA" w14:textId="77777777" w:rsidR="0065168B" w:rsidRDefault="0065168B" w:rsidP="001374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15092"/>
    <w:multiLevelType w:val="hybridMultilevel"/>
    <w:tmpl w:val="63180212"/>
    <w:lvl w:ilvl="0" w:tplc="87CC09C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141CCB"/>
    <w:multiLevelType w:val="hybridMultilevel"/>
    <w:tmpl w:val="8408C1BA"/>
    <w:lvl w:ilvl="0" w:tplc="1A3A82E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0B3282"/>
    <w:multiLevelType w:val="hybridMultilevel"/>
    <w:tmpl w:val="EC3A06E0"/>
    <w:lvl w:ilvl="0" w:tplc="6178D53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7D28F6F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3DC33472"/>
    <w:multiLevelType w:val="hybridMultilevel"/>
    <w:tmpl w:val="48BCC726"/>
    <w:lvl w:ilvl="0" w:tplc="9A0890F8">
      <w:start w:val="1"/>
      <w:numFmt w:val="bullet"/>
      <w:lvlText w:val=""/>
      <w:lvlJc w:val="left"/>
      <w:pPr>
        <w:ind w:left="770" w:hanging="360"/>
      </w:pPr>
      <w:rPr>
        <w:rFonts w:ascii="Symbol" w:hAnsi="Symbol" w:hint="default"/>
      </w:rPr>
    </w:lvl>
    <w:lvl w:ilvl="1" w:tplc="E0F6EB9C">
      <w:start w:val="1"/>
      <w:numFmt w:val="bullet"/>
      <w:lvlText w:val="o"/>
      <w:lvlJc w:val="left"/>
      <w:pPr>
        <w:ind w:left="1490" w:hanging="360"/>
      </w:pPr>
      <w:rPr>
        <w:rFonts w:ascii="Courier New" w:hAnsi="Courier New" w:cs="Courier New" w:hint="default"/>
      </w:rPr>
    </w:lvl>
    <w:lvl w:ilvl="2" w:tplc="5F0E298C">
      <w:start w:val="1"/>
      <w:numFmt w:val="bullet"/>
      <w:lvlText w:val=""/>
      <w:lvlJc w:val="left"/>
      <w:pPr>
        <w:ind w:left="2210" w:hanging="360"/>
      </w:pPr>
      <w:rPr>
        <w:rFonts w:ascii="Wingdings" w:hAnsi="Wingdings" w:hint="default"/>
      </w:rPr>
    </w:lvl>
    <w:lvl w:ilvl="3" w:tplc="59DA96A4">
      <w:start w:val="1"/>
      <w:numFmt w:val="bullet"/>
      <w:lvlText w:val=""/>
      <w:lvlJc w:val="left"/>
      <w:pPr>
        <w:ind w:left="2930" w:hanging="360"/>
      </w:pPr>
      <w:rPr>
        <w:rFonts w:ascii="Symbol" w:hAnsi="Symbol" w:hint="default"/>
      </w:rPr>
    </w:lvl>
    <w:lvl w:ilvl="4" w:tplc="B4B4EE78">
      <w:start w:val="1"/>
      <w:numFmt w:val="bullet"/>
      <w:lvlText w:val="o"/>
      <w:lvlJc w:val="left"/>
      <w:pPr>
        <w:ind w:left="3650" w:hanging="360"/>
      </w:pPr>
      <w:rPr>
        <w:rFonts w:ascii="Courier New" w:hAnsi="Courier New" w:cs="Courier New" w:hint="default"/>
      </w:rPr>
    </w:lvl>
    <w:lvl w:ilvl="5" w:tplc="3B7EC5FA">
      <w:start w:val="1"/>
      <w:numFmt w:val="bullet"/>
      <w:lvlText w:val=""/>
      <w:lvlJc w:val="left"/>
      <w:pPr>
        <w:ind w:left="4370" w:hanging="360"/>
      </w:pPr>
      <w:rPr>
        <w:rFonts w:ascii="Wingdings" w:hAnsi="Wingdings" w:hint="default"/>
      </w:rPr>
    </w:lvl>
    <w:lvl w:ilvl="6" w:tplc="9920F28C">
      <w:start w:val="1"/>
      <w:numFmt w:val="bullet"/>
      <w:lvlText w:val=""/>
      <w:lvlJc w:val="left"/>
      <w:pPr>
        <w:ind w:left="5090" w:hanging="360"/>
      </w:pPr>
      <w:rPr>
        <w:rFonts w:ascii="Symbol" w:hAnsi="Symbol" w:hint="default"/>
      </w:rPr>
    </w:lvl>
    <w:lvl w:ilvl="7" w:tplc="86969D68">
      <w:start w:val="1"/>
      <w:numFmt w:val="bullet"/>
      <w:lvlText w:val="o"/>
      <w:lvlJc w:val="left"/>
      <w:pPr>
        <w:ind w:left="5810" w:hanging="360"/>
      </w:pPr>
      <w:rPr>
        <w:rFonts w:ascii="Courier New" w:hAnsi="Courier New" w:cs="Courier New" w:hint="default"/>
      </w:rPr>
    </w:lvl>
    <w:lvl w:ilvl="8" w:tplc="0F72D4FE">
      <w:start w:val="1"/>
      <w:numFmt w:val="bullet"/>
      <w:lvlText w:val=""/>
      <w:lvlJc w:val="left"/>
      <w:pPr>
        <w:ind w:left="6530" w:hanging="360"/>
      </w:pPr>
      <w:rPr>
        <w:rFonts w:ascii="Wingdings" w:hAnsi="Wingdings" w:hint="default"/>
      </w:rPr>
    </w:lvl>
  </w:abstractNum>
  <w:abstractNum w:abstractNumId="5" w15:restartNumberingAfterBreak="0">
    <w:nsid w:val="439D2DBD"/>
    <w:multiLevelType w:val="hybridMultilevel"/>
    <w:tmpl w:val="14902F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9AE6236"/>
    <w:multiLevelType w:val="hybridMultilevel"/>
    <w:tmpl w:val="1102DCE0"/>
    <w:lvl w:ilvl="0" w:tplc="FDE252F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5D35796"/>
    <w:multiLevelType w:val="hybridMultilevel"/>
    <w:tmpl w:val="00E22846"/>
    <w:lvl w:ilvl="0" w:tplc="1A3A82E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FC70F2A"/>
    <w:multiLevelType w:val="hybridMultilevel"/>
    <w:tmpl w:val="896C60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24C371A"/>
    <w:multiLevelType w:val="hybridMultilevel"/>
    <w:tmpl w:val="6F048B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AC95D0E"/>
    <w:multiLevelType w:val="hybridMultilevel"/>
    <w:tmpl w:val="2730DE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B6A6CFF"/>
    <w:multiLevelType w:val="hybridMultilevel"/>
    <w:tmpl w:val="9784334E"/>
    <w:lvl w:ilvl="0" w:tplc="BB7AC65C">
      <w:start w:val="1"/>
      <w:numFmt w:val="bullet"/>
      <w:lvlText w:val=""/>
      <w:lvlJc w:val="left"/>
      <w:pPr>
        <w:ind w:left="720" w:hanging="360"/>
      </w:pPr>
      <w:rPr>
        <w:rFonts w:ascii="Symbol" w:hAnsi="Symbol" w:hint="default"/>
      </w:rPr>
    </w:lvl>
    <w:lvl w:ilvl="1" w:tplc="4EF2F1D0">
      <w:start w:val="1"/>
      <w:numFmt w:val="bullet"/>
      <w:lvlText w:val="o"/>
      <w:lvlJc w:val="left"/>
      <w:pPr>
        <w:ind w:left="1440" w:hanging="360"/>
      </w:pPr>
      <w:rPr>
        <w:rFonts w:ascii="Courier New" w:hAnsi="Courier New" w:cs="Courier New" w:hint="default"/>
      </w:rPr>
    </w:lvl>
    <w:lvl w:ilvl="2" w:tplc="40706E2A">
      <w:start w:val="1"/>
      <w:numFmt w:val="bullet"/>
      <w:lvlText w:val=""/>
      <w:lvlJc w:val="left"/>
      <w:pPr>
        <w:ind w:left="2160" w:hanging="360"/>
      </w:pPr>
      <w:rPr>
        <w:rFonts w:ascii="Wingdings" w:hAnsi="Wingdings" w:hint="default"/>
      </w:rPr>
    </w:lvl>
    <w:lvl w:ilvl="3" w:tplc="AB80D0A4">
      <w:start w:val="1"/>
      <w:numFmt w:val="bullet"/>
      <w:lvlText w:val=""/>
      <w:lvlJc w:val="left"/>
      <w:pPr>
        <w:ind w:left="2880" w:hanging="360"/>
      </w:pPr>
      <w:rPr>
        <w:rFonts w:ascii="Symbol" w:hAnsi="Symbol" w:hint="default"/>
      </w:rPr>
    </w:lvl>
    <w:lvl w:ilvl="4" w:tplc="B6A8DF98">
      <w:start w:val="1"/>
      <w:numFmt w:val="bullet"/>
      <w:lvlText w:val="o"/>
      <w:lvlJc w:val="left"/>
      <w:pPr>
        <w:ind w:left="3600" w:hanging="360"/>
      </w:pPr>
      <w:rPr>
        <w:rFonts w:ascii="Courier New" w:hAnsi="Courier New" w:cs="Courier New" w:hint="default"/>
      </w:rPr>
    </w:lvl>
    <w:lvl w:ilvl="5" w:tplc="89D65A52">
      <w:start w:val="1"/>
      <w:numFmt w:val="bullet"/>
      <w:lvlText w:val=""/>
      <w:lvlJc w:val="left"/>
      <w:pPr>
        <w:ind w:left="4320" w:hanging="360"/>
      </w:pPr>
      <w:rPr>
        <w:rFonts w:ascii="Wingdings" w:hAnsi="Wingdings" w:hint="default"/>
      </w:rPr>
    </w:lvl>
    <w:lvl w:ilvl="6" w:tplc="8098D54A">
      <w:start w:val="1"/>
      <w:numFmt w:val="bullet"/>
      <w:lvlText w:val=""/>
      <w:lvlJc w:val="left"/>
      <w:pPr>
        <w:ind w:left="5040" w:hanging="360"/>
      </w:pPr>
      <w:rPr>
        <w:rFonts w:ascii="Symbol" w:hAnsi="Symbol" w:hint="default"/>
      </w:rPr>
    </w:lvl>
    <w:lvl w:ilvl="7" w:tplc="275A24C8">
      <w:start w:val="1"/>
      <w:numFmt w:val="bullet"/>
      <w:lvlText w:val="o"/>
      <w:lvlJc w:val="left"/>
      <w:pPr>
        <w:ind w:left="5760" w:hanging="360"/>
      </w:pPr>
      <w:rPr>
        <w:rFonts w:ascii="Courier New" w:hAnsi="Courier New" w:cs="Courier New" w:hint="default"/>
      </w:rPr>
    </w:lvl>
    <w:lvl w:ilvl="8" w:tplc="9398A96E">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6"/>
  </w:num>
  <w:num w:numId="4">
    <w:abstractNumId w:val="11"/>
  </w:num>
  <w:num w:numId="5">
    <w:abstractNumId w:val="4"/>
  </w:num>
  <w:num w:numId="6">
    <w:abstractNumId w:val="10"/>
  </w:num>
  <w:num w:numId="7">
    <w:abstractNumId w:val="2"/>
  </w:num>
  <w:num w:numId="8">
    <w:abstractNumId w:val="8"/>
  </w:num>
  <w:num w:numId="9">
    <w:abstractNumId w:val="5"/>
  </w:num>
  <w:num w:numId="10">
    <w:abstractNumId w:val="1"/>
  </w:num>
  <w:num w:numId="11">
    <w:abstractNumId w:val="7"/>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C08"/>
    <w:rsid w:val="000573E1"/>
    <w:rsid w:val="0009229A"/>
    <w:rsid w:val="000C3204"/>
    <w:rsid w:val="000C3BE1"/>
    <w:rsid w:val="000F7C80"/>
    <w:rsid w:val="00100948"/>
    <w:rsid w:val="0013743E"/>
    <w:rsid w:val="00160B78"/>
    <w:rsid w:val="001A4569"/>
    <w:rsid w:val="001E1722"/>
    <w:rsid w:val="001F3065"/>
    <w:rsid w:val="0023474E"/>
    <w:rsid w:val="00276C11"/>
    <w:rsid w:val="00294DD1"/>
    <w:rsid w:val="002F26F1"/>
    <w:rsid w:val="00302834"/>
    <w:rsid w:val="0037470C"/>
    <w:rsid w:val="003E16FC"/>
    <w:rsid w:val="004E7E5D"/>
    <w:rsid w:val="0051252A"/>
    <w:rsid w:val="005178CC"/>
    <w:rsid w:val="005453E4"/>
    <w:rsid w:val="00597896"/>
    <w:rsid w:val="00610221"/>
    <w:rsid w:val="006169E2"/>
    <w:rsid w:val="0065168B"/>
    <w:rsid w:val="006D34D6"/>
    <w:rsid w:val="00731B14"/>
    <w:rsid w:val="00794C08"/>
    <w:rsid w:val="00841E48"/>
    <w:rsid w:val="008C3D4D"/>
    <w:rsid w:val="009747C0"/>
    <w:rsid w:val="009A48B1"/>
    <w:rsid w:val="009F4426"/>
    <w:rsid w:val="009F7D8A"/>
    <w:rsid w:val="00A45872"/>
    <w:rsid w:val="00BE37EA"/>
    <w:rsid w:val="00BE6B44"/>
    <w:rsid w:val="00C06858"/>
    <w:rsid w:val="00CC3EB5"/>
    <w:rsid w:val="00CF49E1"/>
    <w:rsid w:val="00D830E1"/>
    <w:rsid w:val="00DC5ADB"/>
    <w:rsid w:val="00DE5AB0"/>
    <w:rsid w:val="00E51541"/>
    <w:rsid w:val="00E54E21"/>
    <w:rsid w:val="00E75CD1"/>
    <w:rsid w:val="00F647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CD38F"/>
  <w15:chartTrackingRefBased/>
  <w15:docId w15:val="{33FB66AC-27C0-4753-BC71-407C5741F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7D8A"/>
  </w:style>
  <w:style w:type="paragraph" w:styleId="Titre1">
    <w:name w:val="heading 1"/>
    <w:basedOn w:val="Normal"/>
    <w:next w:val="Normal"/>
    <w:link w:val="Titre1Car"/>
    <w:uiPriority w:val="9"/>
    <w:qFormat/>
    <w:rsid w:val="009F7D8A"/>
    <w:pPr>
      <w:keepNext/>
      <w:keepLines/>
      <w:numPr>
        <w:numId w:val="2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9F7D8A"/>
    <w:pPr>
      <w:keepNext/>
      <w:keepLines/>
      <w:numPr>
        <w:ilvl w:val="1"/>
        <w:numId w:val="2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9F7D8A"/>
    <w:pPr>
      <w:keepNext/>
      <w:keepLines/>
      <w:numPr>
        <w:ilvl w:val="2"/>
        <w:numId w:val="21"/>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9F7D8A"/>
    <w:pPr>
      <w:keepNext/>
      <w:keepLines/>
      <w:numPr>
        <w:ilvl w:val="3"/>
        <w:numId w:val="21"/>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9F7D8A"/>
    <w:pPr>
      <w:keepNext/>
      <w:keepLines/>
      <w:numPr>
        <w:ilvl w:val="4"/>
        <w:numId w:val="21"/>
      </w:numPr>
      <w:spacing w:before="200" w:after="0"/>
      <w:outlineLvl w:val="4"/>
    </w:pPr>
    <w:rPr>
      <w:rFonts w:asciiTheme="majorHAnsi" w:eastAsiaTheme="majorEastAsia" w:hAnsiTheme="majorHAnsi" w:cstheme="majorBidi"/>
      <w:color w:val="0F637A" w:themeColor="text2" w:themeShade="BF"/>
    </w:rPr>
  </w:style>
  <w:style w:type="paragraph" w:styleId="Titre6">
    <w:name w:val="heading 6"/>
    <w:basedOn w:val="Normal"/>
    <w:next w:val="Normal"/>
    <w:link w:val="Titre6Car"/>
    <w:uiPriority w:val="9"/>
    <w:semiHidden/>
    <w:unhideWhenUsed/>
    <w:qFormat/>
    <w:rsid w:val="009F7D8A"/>
    <w:pPr>
      <w:keepNext/>
      <w:keepLines/>
      <w:numPr>
        <w:ilvl w:val="5"/>
        <w:numId w:val="21"/>
      </w:numPr>
      <w:spacing w:before="200" w:after="0"/>
      <w:outlineLvl w:val="5"/>
    </w:pPr>
    <w:rPr>
      <w:rFonts w:asciiTheme="majorHAnsi" w:eastAsiaTheme="majorEastAsia" w:hAnsiTheme="majorHAnsi" w:cstheme="majorBidi"/>
      <w:i/>
      <w:iCs/>
      <w:color w:val="0F637A" w:themeColor="text2" w:themeShade="BF"/>
    </w:rPr>
  </w:style>
  <w:style w:type="paragraph" w:styleId="Titre7">
    <w:name w:val="heading 7"/>
    <w:basedOn w:val="Normal"/>
    <w:next w:val="Normal"/>
    <w:link w:val="Titre7Car"/>
    <w:uiPriority w:val="9"/>
    <w:semiHidden/>
    <w:unhideWhenUsed/>
    <w:qFormat/>
    <w:rsid w:val="009F7D8A"/>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F7D8A"/>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9F7D8A"/>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C3D4D"/>
    <w:pPr>
      <w:ind w:left="720"/>
      <w:contextualSpacing/>
    </w:pPr>
  </w:style>
  <w:style w:type="paragraph" w:styleId="En-tte">
    <w:name w:val="header"/>
    <w:basedOn w:val="Normal"/>
    <w:link w:val="En-tteCar"/>
    <w:uiPriority w:val="99"/>
    <w:unhideWhenUsed/>
    <w:rsid w:val="0013743E"/>
    <w:pPr>
      <w:tabs>
        <w:tab w:val="center" w:pos="4513"/>
        <w:tab w:val="right" w:pos="9026"/>
      </w:tabs>
      <w:spacing w:after="0" w:line="240" w:lineRule="auto"/>
    </w:pPr>
  </w:style>
  <w:style w:type="character" w:customStyle="1" w:styleId="En-tteCar">
    <w:name w:val="En-tête Car"/>
    <w:basedOn w:val="Policepardfaut"/>
    <w:link w:val="En-tte"/>
    <w:uiPriority w:val="99"/>
    <w:rsid w:val="0013743E"/>
  </w:style>
  <w:style w:type="paragraph" w:styleId="Pieddepage">
    <w:name w:val="footer"/>
    <w:basedOn w:val="Normal"/>
    <w:link w:val="PieddepageCar"/>
    <w:uiPriority w:val="99"/>
    <w:unhideWhenUsed/>
    <w:rsid w:val="0013743E"/>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13743E"/>
  </w:style>
  <w:style w:type="character" w:customStyle="1" w:styleId="Titre1Car">
    <w:name w:val="Titre 1 Car"/>
    <w:basedOn w:val="Policepardfaut"/>
    <w:link w:val="Titre1"/>
    <w:uiPriority w:val="9"/>
    <w:rsid w:val="009F7D8A"/>
    <w:rPr>
      <w:rFonts w:asciiTheme="majorHAnsi" w:eastAsiaTheme="majorEastAsia" w:hAnsiTheme="majorHAnsi" w:cstheme="majorBidi"/>
      <w:b/>
      <w:bCs/>
      <w:smallCaps/>
      <w:color w:val="000000" w:themeColor="text1"/>
      <w:sz w:val="36"/>
      <w:szCs w:val="36"/>
    </w:rPr>
  </w:style>
  <w:style w:type="paragraph" w:styleId="En-ttedetabledesmatires">
    <w:name w:val="TOC Heading"/>
    <w:basedOn w:val="Titre1"/>
    <w:next w:val="Normal"/>
    <w:uiPriority w:val="39"/>
    <w:unhideWhenUsed/>
    <w:qFormat/>
    <w:rsid w:val="009F7D8A"/>
    <w:pPr>
      <w:outlineLvl w:val="9"/>
    </w:pPr>
  </w:style>
  <w:style w:type="character" w:customStyle="1" w:styleId="Titre2Car">
    <w:name w:val="Titre 2 Car"/>
    <w:basedOn w:val="Policepardfaut"/>
    <w:link w:val="Titre2"/>
    <w:uiPriority w:val="9"/>
    <w:rsid w:val="009F7D8A"/>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9F7D8A"/>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9F7D8A"/>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9F7D8A"/>
    <w:rPr>
      <w:rFonts w:asciiTheme="majorHAnsi" w:eastAsiaTheme="majorEastAsia" w:hAnsiTheme="majorHAnsi" w:cstheme="majorBidi"/>
      <w:color w:val="0F637A" w:themeColor="text2" w:themeShade="BF"/>
    </w:rPr>
  </w:style>
  <w:style w:type="character" w:customStyle="1" w:styleId="Titre6Car">
    <w:name w:val="Titre 6 Car"/>
    <w:basedOn w:val="Policepardfaut"/>
    <w:link w:val="Titre6"/>
    <w:uiPriority w:val="9"/>
    <w:semiHidden/>
    <w:rsid w:val="009F7D8A"/>
    <w:rPr>
      <w:rFonts w:asciiTheme="majorHAnsi" w:eastAsiaTheme="majorEastAsia" w:hAnsiTheme="majorHAnsi" w:cstheme="majorBidi"/>
      <w:i/>
      <w:iCs/>
      <w:color w:val="0F637A" w:themeColor="text2" w:themeShade="BF"/>
    </w:rPr>
  </w:style>
  <w:style w:type="character" w:customStyle="1" w:styleId="Titre7Car">
    <w:name w:val="Titre 7 Car"/>
    <w:basedOn w:val="Policepardfaut"/>
    <w:link w:val="Titre7"/>
    <w:uiPriority w:val="9"/>
    <w:semiHidden/>
    <w:rsid w:val="009F7D8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9F7D8A"/>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F7D8A"/>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9F7D8A"/>
    <w:pPr>
      <w:spacing w:after="200" w:line="240" w:lineRule="auto"/>
    </w:pPr>
    <w:rPr>
      <w:i/>
      <w:iCs/>
      <w:color w:val="1485A4" w:themeColor="text2"/>
      <w:sz w:val="18"/>
      <w:szCs w:val="18"/>
    </w:rPr>
  </w:style>
  <w:style w:type="paragraph" w:styleId="Titre">
    <w:name w:val="Title"/>
    <w:basedOn w:val="Normal"/>
    <w:next w:val="Normal"/>
    <w:link w:val="TitreCar"/>
    <w:uiPriority w:val="10"/>
    <w:qFormat/>
    <w:rsid w:val="009F7D8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9F7D8A"/>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9F7D8A"/>
    <w:pPr>
      <w:numPr>
        <w:ilvl w:val="1"/>
      </w:numPr>
    </w:pPr>
    <w:rPr>
      <w:color w:val="5A5A5A" w:themeColor="text1" w:themeTint="A5"/>
      <w:spacing w:val="10"/>
    </w:rPr>
  </w:style>
  <w:style w:type="character" w:customStyle="1" w:styleId="Sous-titreCar">
    <w:name w:val="Sous-titre Car"/>
    <w:basedOn w:val="Policepardfaut"/>
    <w:link w:val="Sous-titre"/>
    <w:uiPriority w:val="11"/>
    <w:rsid w:val="009F7D8A"/>
    <w:rPr>
      <w:color w:val="5A5A5A" w:themeColor="text1" w:themeTint="A5"/>
      <w:spacing w:val="10"/>
    </w:rPr>
  </w:style>
  <w:style w:type="character" w:styleId="lev">
    <w:name w:val="Strong"/>
    <w:basedOn w:val="Policepardfaut"/>
    <w:uiPriority w:val="22"/>
    <w:qFormat/>
    <w:rsid w:val="009F7D8A"/>
    <w:rPr>
      <w:b/>
      <w:bCs/>
      <w:color w:val="000000" w:themeColor="text1"/>
    </w:rPr>
  </w:style>
  <w:style w:type="character" w:styleId="Accentuation">
    <w:name w:val="Emphasis"/>
    <w:basedOn w:val="Policepardfaut"/>
    <w:uiPriority w:val="20"/>
    <w:qFormat/>
    <w:rsid w:val="009F7D8A"/>
    <w:rPr>
      <w:i/>
      <w:iCs/>
      <w:color w:val="auto"/>
    </w:rPr>
  </w:style>
  <w:style w:type="paragraph" w:styleId="Sansinterligne">
    <w:name w:val="No Spacing"/>
    <w:uiPriority w:val="1"/>
    <w:qFormat/>
    <w:rsid w:val="009F7D8A"/>
    <w:pPr>
      <w:spacing w:after="0" w:line="240" w:lineRule="auto"/>
    </w:pPr>
  </w:style>
  <w:style w:type="paragraph" w:styleId="Citation">
    <w:name w:val="Quote"/>
    <w:basedOn w:val="Normal"/>
    <w:next w:val="Normal"/>
    <w:link w:val="CitationCar"/>
    <w:uiPriority w:val="29"/>
    <w:qFormat/>
    <w:rsid w:val="009F7D8A"/>
    <w:pPr>
      <w:spacing w:before="160"/>
      <w:ind w:left="720" w:right="720"/>
    </w:pPr>
    <w:rPr>
      <w:i/>
      <w:iCs/>
      <w:color w:val="000000" w:themeColor="text1"/>
    </w:rPr>
  </w:style>
  <w:style w:type="character" w:customStyle="1" w:styleId="CitationCar">
    <w:name w:val="Citation Car"/>
    <w:basedOn w:val="Policepardfaut"/>
    <w:link w:val="Citation"/>
    <w:uiPriority w:val="29"/>
    <w:rsid w:val="009F7D8A"/>
    <w:rPr>
      <w:i/>
      <w:iCs/>
      <w:color w:val="000000" w:themeColor="text1"/>
    </w:rPr>
  </w:style>
  <w:style w:type="paragraph" w:styleId="Citationintense">
    <w:name w:val="Intense Quote"/>
    <w:basedOn w:val="Normal"/>
    <w:next w:val="Normal"/>
    <w:link w:val="CitationintenseCar"/>
    <w:uiPriority w:val="30"/>
    <w:qFormat/>
    <w:rsid w:val="009F7D8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9F7D8A"/>
    <w:rPr>
      <w:color w:val="000000" w:themeColor="text1"/>
      <w:shd w:val="clear" w:color="auto" w:fill="F2F2F2" w:themeFill="background1" w:themeFillShade="F2"/>
    </w:rPr>
  </w:style>
  <w:style w:type="character" w:styleId="Accentuationlgre">
    <w:name w:val="Subtle Emphasis"/>
    <w:basedOn w:val="Policepardfaut"/>
    <w:uiPriority w:val="19"/>
    <w:qFormat/>
    <w:rsid w:val="009F7D8A"/>
    <w:rPr>
      <w:i/>
      <w:iCs/>
      <w:color w:val="404040" w:themeColor="text1" w:themeTint="BF"/>
    </w:rPr>
  </w:style>
  <w:style w:type="character" w:styleId="Accentuationintense">
    <w:name w:val="Intense Emphasis"/>
    <w:basedOn w:val="Policepardfaut"/>
    <w:uiPriority w:val="21"/>
    <w:qFormat/>
    <w:rsid w:val="009F7D8A"/>
    <w:rPr>
      <w:b/>
      <w:bCs/>
      <w:i/>
      <w:iCs/>
      <w:caps/>
    </w:rPr>
  </w:style>
  <w:style w:type="character" w:styleId="Rfrencelgre">
    <w:name w:val="Subtle Reference"/>
    <w:basedOn w:val="Policepardfaut"/>
    <w:uiPriority w:val="31"/>
    <w:qFormat/>
    <w:rsid w:val="009F7D8A"/>
    <w:rPr>
      <w:smallCaps/>
      <w:color w:val="404040" w:themeColor="text1" w:themeTint="BF"/>
      <w:u w:val="single" w:color="7F7F7F" w:themeColor="text1" w:themeTint="80"/>
    </w:rPr>
  </w:style>
  <w:style w:type="character" w:styleId="Rfrenceintense">
    <w:name w:val="Intense Reference"/>
    <w:basedOn w:val="Policepardfaut"/>
    <w:uiPriority w:val="32"/>
    <w:qFormat/>
    <w:rsid w:val="009F7D8A"/>
    <w:rPr>
      <w:b/>
      <w:bCs/>
      <w:smallCaps/>
      <w:u w:val="single"/>
    </w:rPr>
  </w:style>
  <w:style w:type="character" w:styleId="Titredulivre">
    <w:name w:val="Book Title"/>
    <w:basedOn w:val="Policepardfaut"/>
    <w:uiPriority w:val="33"/>
    <w:qFormat/>
    <w:rsid w:val="009F7D8A"/>
    <w:rPr>
      <w:b w:val="0"/>
      <w:bCs w:val="0"/>
      <w:smallCaps/>
      <w:spacing w:val="5"/>
    </w:rPr>
  </w:style>
  <w:style w:type="paragraph" w:styleId="TM2">
    <w:name w:val="toc 2"/>
    <w:basedOn w:val="Normal"/>
    <w:next w:val="Normal"/>
    <w:autoRedefine/>
    <w:uiPriority w:val="39"/>
    <w:unhideWhenUsed/>
    <w:rsid w:val="0051252A"/>
    <w:pPr>
      <w:spacing w:after="100"/>
      <w:ind w:left="220"/>
    </w:pPr>
    <w:rPr>
      <w:rFonts w:cs="Times New Roman"/>
      <w:lang w:eastAsia="fr-FR"/>
    </w:rPr>
  </w:style>
  <w:style w:type="paragraph" w:styleId="TM1">
    <w:name w:val="toc 1"/>
    <w:basedOn w:val="Normal"/>
    <w:next w:val="Normal"/>
    <w:autoRedefine/>
    <w:uiPriority w:val="39"/>
    <w:unhideWhenUsed/>
    <w:rsid w:val="0051252A"/>
    <w:pPr>
      <w:spacing w:after="100"/>
    </w:pPr>
    <w:rPr>
      <w:rFonts w:cs="Times New Roman"/>
      <w:lang w:eastAsia="fr-FR"/>
    </w:rPr>
  </w:style>
  <w:style w:type="paragraph" w:styleId="TM3">
    <w:name w:val="toc 3"/>
    <w:basedOn w:val="Normal"/>
    <w:next w:val="Normal"/>
    <w:autoRedefine/>
    <w:uiPriority w:val="39"/>
    <w:unhideWhenUsed/>
    <w:rsid w:val="0051252A"/>
    <w:pPr>
      <w:spacing w:after="100"/>
      <w:ind w:left="440"/>
    </w:pPr>
    <w:rPr>
      <w:rFonts w:cs="Times New Roman"/>
      <w:lang w:eastAsia="fr-FR"/>
    </w:rPr>
  </w:style>
  <w:style w:type="character" w:styleId="Lienhypertexte">
    <w:name w:val="Hyperlink"/>
    <w:basedOn w:val="Policepardfaut"/>
    <w:uiPriority w:val="99"/>
    <w:unhideWhenUsed/>
    <w:rsid w:val="009F7D8A"/>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79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10.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114073-7462-452D-9EC3-2CB76D6A447A}" type="doc">
      <dgm:prSet loTypeId="urn:microsoft.com/office/officeart/2008/layout/NameandTitleOrganizationalChart" loCatId="hierarchy" qsTypeId="urn:microsoft.com/office/officeart/2005/8/quickstyle/simple1" qsCatId="simple" csTypeId="urn:microsoft.com/office/officeart/2005/8/colors/colorful5" csCatId="colorful" phldr="1"/>
      <dgm:spPr/>
      <dgm:t>
        <a:bodyPr/>
        <a:lstStyle/>
        <a:p>
          <a:endParaRPr lang="fr-FR"/>
        </a:p>
      </dgm:t>
    </dgm:pt>
    <dgm:pt modelId="{A1594432-A0AD-426B-A643-C368186A3D9A}">
      <dgm:prSet phldrT="[Texte]"/>
      <dgm:spPr>
        <a:solidFill>
          <a:srgbClr val="C00000"/>
        </a:solidFill>
      </dgm:spPr>
      <dgm:t>
        <a:bodyPr/>
        <a:lstStyle/>
        <a:p>
          <a:r>
            <a:rPr lang="fr-FR" dirty="0">
              <a:latin typeface="Lato" panose="020B0604020202020204" charset="0"/>
            </a:rPr>
            <a:t>Cédric Del Nibbio</a:t>
          </a:r>
        </a:p>
      </dgm:t>
    </dgm:pt>
    <dgm:pt modelId="{67E8C18A-9F78-4E71-8DCE-87F5E9148BC7}" type="parTrans" cxnId="{FB7876DF-E7DC-4A70-B1EA-6F683FDD1349}">
      <dgm:prSet/>
      <dgm:spPr/>
      <dgm:t>
        <a:bodyPr/>
        <a:lstStyle/>
        <a:p>
          <a:endParaRPr lang="fr-FR"/>
        </a:p>
      </dgm:t>
    </dgm:pt>
    <dgm:pt modelId="{A3975741-6FFE-4400-BDE0-CB701F7B3A71}" type="sibTrans" cxnId="{FB7876DF-E7DC-4A70-B1EA-6F683FDD1349}">
      <dgm:prSet/>
      <dgm:spPr>
        <a:ln>
          <a:solidFill>
            <a:schemeClr val="tx1"/>
          </a:solidFill>
        </a:ln>
      </dgm:spPr>
      <dgm:t>
        <a:bodyPr/>
        <a:lstStyle/>
        <a:p>
          <a:pPr algn="ctr"/>
          <a:r>
            <a:rPr lang="fr-FR" dirty="0">
              <a:latin typeface="Lato" panose="020B0604020202020204" charset="0"/>
            </a:rPr>
            <a:t>President</a:t>
          </a:r>
        </a:p>
      </dgm:t>
    </dgm:pt>
    <dgm:pt modelId="{BB399FAA-EFA0-447A-A324-DA4A7182AE2C}">
      <dgm:prSet/>
      <dgm:spPr>
        <a:solidFill>
          <a:srgbClr val="C00000"/>
        </a:solidFill>
      </dgm:spPr>
      <dgm:t>
        <a:bodyPr/>
        <a:lstStyle/>
        <a:p>
          <a:r>
            <a:rPr lang="fr-FR" dirty="0">
              <a:latin typeface="Lato" panose="020B0604020202020204" charset="0"/>
            </a:rPr>
            <a:t>Julie Del Nibbio</a:t>
          </a:r>
        </a:p>
      </dgm:t>
    </dgm:pt>
    <dgm:pt modelId="{25EAB0C2-4667-42F7-A0B3-8F1621F4F706}" type="parTrans" cxnId="{870AEA93-A16B-494E-B1CD-C351DFE0518D}">
      <dgm:prSet/>
      <dgm:spPr/>
      <dgm:t>
        <a:bodyPr/>
        <a:lstStyle/>
        <a:p>
          <a:endParaRPr lang="fr-FR"/>
        </a:p>
      </dgm:t>
    </dgm:pt>
    <dgm:pt modelId="{43CB016A-94D2-42A1-B500-D716BA105DF5}" type="sibTrans" cxnId="{870AEA93-A16B-494E-B1CD-C351DFE0518D}">
      <dgm:prSet/>
      <dgm:spPr>
        <a:ln>
          <a:solidFill>
            <a:schemeClr val="tx1"/>
          </a:solidFill>
        </a:ln>
      </dgm:spPr>
      <dgm:t>
        <a:bodyPr/>
        <a:lstStyle/>
        <a:p>
          <a:pPr algn="ctr"/>
          <a:r>
            <a:rPr lang="fr-FR"/>
            <a:t>Directrice Général</a:t>
          </a:r>
          <a:endParaRPr lang="fr-FR" dirty="0">
            <a:latin typeface="Lato" panose="020B0604020202020204" charset="0"/>
          </a:endParaRPr>
        </a:p>
      </dgm:t>
    </dgm:pt>
    <dgm:pt modelId="{B82C97AB-2AA2-499D-8B01-BA6C2D10198A}">
      <dgm:prSet/>
      <dgm:spPr>
        <a:solidFill>
          <a:srgbClr val="FFC000"/>
        </a:solidFill>
      </dgm:spPr>
      <dgm:t>
        <a:bodyPr/>
        <a:lstStyle/>
        <a:p>
          <a:r>
            <a:rPr lang="fr-FR" dirty="0">
              <a:latin typeface="Lato" panose="020B0604020202020204" charset="0"/>
            </a:rPr>
            <a:t>Sandra </a:t>
          </a:r>
          <a:r>
            <a:rPr lang="fr-FR" dirty="0" err="1">
              <a:latin typeface="Lato" panose="020B0604020202020204" charset="0"/>
            </a:rPr>
            <a:t>Retanen</a:t>
          </a:r>
          <a:endParaRPr lang="fr-FR" dirty="0">
            <a:latin typeface="Lato" panose="020B0604020202020204" charset="0"/>
          </a:endParaRPr>
        </a:p>
        <a:p>
          <a:r>
            <a:rPr lang="fr-FR" dirty="0" err="1">
              <a:latin typeface="Lato" panose="020B0604020202020204" charset="0"/>
            </a:rPr>
            <a:t>Anais</a:t>
          </a:r>
          <a:r>
            <a:rPr lang="fr-FR" dirty="0">
              <a:latin typeface="Lato" panose="020B0604020202020204" charset="0"/>
            </a:rPr>
            <a:t> Berthe-</a:t>
          </a:r>
          <a:r>
            <a:rPr lang="fr-FR" dirty="0" err="1">
              <a:latin typeface="Lato" panose="020B0604020202020204" charset="0"/>
            </a:rPr>
            <a:t>Colombel</a:t>
          </a:r>
          <a:endParaRPr lang="fr-FR" dirty="0">
            <a:latin typeface="Lato" panose="020B0604020202020204" charset="0"/>
          </a:endParaRPr>
        </a:p>
      </dgm:t>
    </dgm:pt>
    <dgm:pt modelId="{795348A9-9FA5-4799-BE2B-F2FFB19F84F8}" type="parTrans" cxnId="{3AB5ABCE-010D-40B7-BE4E-AA5EDB5DE903}">
      <dgm:prSet/>
      <dgm:spPr/>
      <dgm:t>
        <a:bodyPr/>
        <a:lstStyle/>
        <a:p>
          <a:endParaRPr lang="fr-FR"/>
        </a:p>
      </dgm:t>
    </dgm:pt>
    <dgm:pt modelId="{697B9A82-75B8-488A-BE4C-FEEE9A752637}" type="sibTrans" cxnId="{3AB5ABCE-010D-40B7-BE4E-AA5EDB5DE903}">
      <dgm:prSet/>
      <dgm:spPr>
        <a:ln>
          <a:solidFill>
            <a:schemeClr val="tx1"/>
          </a:solidFill>
        </a:ln>
      </dgm:spPr>
      <dgm:t>
        <a:bodyPr/>
        <a:lstStyle/>
        <a:p>
          <a:pPr algn="ctr"/>
          <a:r>
            <a:rPr lang="fr-FR" dirty="0">
              <a:latin typeface="Lato" panose="020B0604020202020204" charset="0"/>
            </a:rPr>
            <a:t>Ressources Humaines</a:t>
          </a:r>
        </a:p>
      </dgm:t>
    </dgm:pt>
    <dgm:pt modelId="{D736B932-94C8-48C9-AF1C-826EEF1828EB}">
      <dgm:prSet/>
      <dgm:spPr>
        <a:solidFill>
          <a:srgbClr val="FFC000"/>
        </a:solidFill>
      </dgm:spPr>
      <dgm:t>
        <a:bodyPr/>
        <a:lstStyle/>
        <a:p>
          <a:r>
            <a:rPr lang="fr-FR" dirty="0">
              <a:latin typeface="Lato" panose="020B0604020202020204" charset="0"/>
            </a:rPr>
            <a:t>Aicha </a:t>
          </a:r>
          <a:r>
            <a:rPr lang="fr-FR" dirty="0" err="1">
              <a:latin typeface="Lato" panose="020B0604020202020204" charset="0"/>
            </a:rPr>
            <a:t>Tlili</a:t>
          </a:r>
          <a:endParaRPr lang="fr-FR" dirty="0">
            <a:latin typeface="Lato" panose="020B0604020202020204" charset="0"/>
          </a:endParaRPr>
        </a:p>
        <a:p>
          <a:r>
            <a:rPr lang="fr-FR" dirty="0">
              <a:latin typeface="Lato" panose="020B0604020202020204" charset="0"/>
            </a:rPr>
            <a:t>Nathalie </a:t>
          </a:r>
          <a:r>
            <a:rPr lang="fr-FR" dirty="0" err="1">
              <a:latin typeface="Lato" panose="020B0604020202020204" charset="0"/>
            </a:rPr>
            <a:t>Benharrouche</a:t>
          </a:r>
          <a:endParaRPr lang="fr-FR" dirty="0">
            <a:latin typeface="Lato" panose="020B0604020202020204" charset="0"/>
          </a:endParaRPr>
        </a:p>
      </dgm:t>
    </dgm:pt>
    <dgm:pt modelId="{99AE06F8-8347-4024-B875-470BCB523A82}" type="parTrans" cxnId="{404DCA79-B6F1-4409-A8EC-6AD8D5C46596}">
      <dgm:prSet/>
      <dgm:spPr/>
      <dgm:t>
        <a:bodyPr/>
        <a:lstStyle/>
        <a:p>
          <a:endParaRPr lang="fr-FR"/>
        </a:p>
      </dgm:t>
    </dgm:pt>
    <dgm:pt modelId="{56930D7A-56DC-451F-9CF4-F3E209B181AA}" type="sibTrans" cxnId="{404DCA79-B6F1-4409-A8EC-6AD8D5C46596}">
      <dgm:prSet custT="1"/>
      <dgm:spPr>
        <a:ln>
          <a:solidFill>
            <a:schemeClr val="tx1"/>
          </a:solidFill>
        </a:ln>
      </dgm:spPr>
      <dgm:t>
        <a:bodyPr/>
        <a:lstStyle/>
        <a:p>
          <a:pPr algn="ctr"/>
          <a:r>
            <a:rPr lang="fr-FR" sz="1000" dirty="0">
              <a:latin typeface="Lato" panose="020B0604020202020204" charset="0"/>
            </a:rPr>
            <a:t>Gestion financière et administrative</a:t>
          </a:r>
        </a:p>
      </dgm:t>
    </dgm:pt>
    <dgm:pt modelId="{005C2746-19C3-42A9-81CA-753C9961CA84}">
      <dgm:prSet/>
      <dgm:spPr>
        <a:solidFill>
          <a:srgbClr val="00B0F0"/>
        </a:solidFill>
      </dgm:spPr>
      <dgm:t>
        <a:bodyPr/>
        <a:lstStyle/>
        <a:p>
          <a:r>
            <a:rPr lang="fr-FR" dirty="0">
              <a:latin typeface="Lato" panose="020B0604020202020204" charset="0"/>
            </a:rPr>
            <a:t>Rémy Fricou</a:t>
          </a:r>
        </a:p>
      </dgm:t>
    </dgm:pt>
    <dgm:pt modelId="{F43CA165-B66E-4AD1-AB89-9B6FFF436B0B}" type="parTrans" cxnId="{5CFF56CB-3C83-4CD5-9011-D60D4A618929}">
      <dgm:prSet/>
      <dgm:spPr/>
      <dgm:t>
        <a:bodyPr/>
        <a:lstStyle/>
        <a:p>
          <a:endParaRPr lang="fr-FR"/>
        </a:p>
      </dgm:t>
    </dgm:pt>
    <dgm:pt modelId="{15257A5B-9897-4BB8-A4BC-85555D0D0CA0}" type="sibTrans" cxnId="{5CFF56CB-3C83-4CD5-9011-D60D4A618929}">
      <dgm:prSet/>
      <dgm:spPr>
        <a:ln>
          <a:solidFill>
            <a:schemeClr val="tx1"/>
          </a:solidFill>
        </a:ln>
      </dgm:spPr>
      <dgm:t>
        <a:bodyPr/>
        <a:lstStyle/>
        <a:p>
          <a:pPr algn="ctr"/>
          <a:r>
            <a:rPr lang="fr-FR" dirty="0">
              <a:latin typeface="Lato" panose="020B0604020202020204" charset="0"/>
            </a:rPr>
            <a:t>Directeur technique</a:t>
          </a:r>
        </a:p>
      </dgm:t>
    </dgm:pt>
    <dgm:pt modelId="{40453144-E0D9-4227-B2AC-721A34A38391}">
      <dgm:prSet/>
      <dgm:spPr>
        <a:solidFill>
          <a:srgbClr val="00B0F0"/>
        </a:solidFill>
      </dgm:spPr>
      <dgm:t>
        <a:bodyPr/>
        <a:lstStyle/>
        <a:p>
          <a:r>
            <a:rPr lang="fr-FR" dirty="0">
              <a:latin typeface="Lato" panose="020B0604020202020204" charset="0"/>
            </a:rPr>
            <a:t>Équipe technique</a:t>
          </a:r>
        </a:p>
      </dgm:t>
    </dgm:pt>
    <dgm:pt modelId="{746CA773-EB14-4B02-B366-EA295B6E35F5}" type="parTrans" cxnId="{D49DCA83-44F6-46BD-B565-27ADC6ADE77A}">
      <dgm:prSet/>
      <dgm:spPr/>
      <dgm:t>
        <a:bodyPr/>
        <a:lstStyle/>
        <a:p>
          <a:endParaRPr lang="fr-FR"/>
        </a:p>
      </dgm:t>
    </dgm:pt>
    <dgm:pt modelId="{E6B3C0B5-CBF1-407B-819B-5BD4DD9D16A4}" type="sibTrans" cxnId="{D49DCA83-44F6-46BD-B565-27ADC6ADE77A}">
      <dgm:prSet/>
      <dgm:spPr>
        <a:ln>
          <a:solidFill>
            <a:schemeClr val="bg1"/>
          </a:solidFill>
        </a:ln>
      </dgm:spPr>
      <dgm:t>
        <a:bodyPr/>
        <a:lstStyle/>
        <a:p>
          <a:endParaRPr lang="fr-FR" dirty="0"/>
        </a:p>
      </dgm:t>
    </dgm:pt>
    <dgm:pt modelId="{A7A9A570-FB88-45B9-B668-E04795B56777}">
      <dgm:prSet/>
      <dgm:spPr>
        <a:solidFill>
          <a:srgbClr val="FFC000"/>
        </a:solidFill>
      </dgm:spPr>
      <dgm:t>
        <a:bodyPr/>
        <a:lstStyle/>
        <a:p>
          <a:r>
            <a:rPr lang="fr-FR" dirty="0">
              <a:latin typeface="Lato" panose="020B0604020202020204" charset="0"/>
            </a:rPr>
            <a:t>Frederic Klein</a:t>
          </a:r>
        </a:p>
      </dgm:t>
    </dgm:pt>
    <dgm:pt modelId="{6C019235-E6E7-47FF-95AA-4ED097F1B6BC}" type="parTrans" cxnId="{F9EC9E8B-4B7B-4D84-8C8B-65CAF5CE7A69}">
      <dgm:prSet/>
      <dgm:spPr/>
      <dgm:t>
        <a:bodyPr/>
        <a:lstStyle/>
        <a:p>
          <a:endParaRPr lang="fr-FR"/>
        </a:p>
      </dgm:t>
    </dgm:pt>
    <dgm:pt modelId="{2AC7D08F-F82D-4D43-BBED-4191D743D384}" type="sibTrans" cxnId="{F9EC9E8B-4B7B-4D84-8C8B-65CAF5CE7A69}">
      <dgm:prSet/>
      <dgm:spPr>
        <a:ln>
          <a:solidFill>
            <a:schemeClr val="tx1"/>
          </a:solidFill>
        </a:ln>
      </dgm:spPr>
      <dgm:t>
        <a:bodyPr/>
        <a:lstStyle/>
        <a:p>
          <a:pPr algn="ctr"/>
          <a:r>
            <a:rPr lang="fr-FR" baseline="0">
              <a:solidFill>
                <a:schemeClr val="tx1"/>
              </a:solidFill>
            </a:rPr>
            <a:t>Commercial</a:t>
          </a:r>
        </a:p>
      </dgm:t>
    </dgm:pt>
    <dgm:pt modelId="{52413274-A694-489E-BAFC-BB04EA530B4C}" type="pres">
      <dgm:prSet presAssocID="{38114073-7462-452D-9EC3-2CB76D6A447A}" presName="hierChild1" presStyleCnt="0">
        <dgm:presLayoutVars>
          <dgm:orgChart val="1"/>
          <dgm:chPref val="1"/>
          <dgm:dir/>
          <dgm:animOne val="branch"/>
          <dgm:animLvl val="lvl"/>
          <dgm:resizeHandles/>
        </dgm:presLayoutVars>
      </dgm:prSet>
      <dgm:spPr/>
    </dgm:pt>
    <dgm:pt modelId="{3C9673DF-47C1-4D1A-8478-3ECAE4D334E8}" type="pres">
      <dgm:prSet presAssocID="{A1594432-A0AD-426B-A643-C368186A3D9A}" presName="hierRoot1" presStyleCnt="0">
        <dgm:presLayoutVars>
          <dgm:hierBranch val="init"/>
        </dgm:presLayoutVars>
      </dgm:prSet>
      <dgm:spPr/>
    </dgm:pt>
    <dgm:pt modelId="{4CDAE3AB-64A6-45F7-AC80-5681CC9066E5}" type="pres">
      <dgm:prSet presAssocID="{A1594432-A0AD-426B-A643-C368186A3D9A}" presName="rootComposite1" presStyleCnt="0"/>
      <dgm:spPr/>
    </dgm:pt>
    <dgm:pt modelId="{EE85BD51-D577-4901-825F-F16CFE7C9FE0}" type="pres">
      <dgm:prSet presAssocID="{A1594432-A0AD-426B-A643-C368186A3D9A}" presName="rootText1" presStyleLbl="node0" presStyleIdx="0" presStyleCnt="1" custScaleX="121385" custScaleY="113076">
        <dgm:presLayoutVars>
          <dgm:chMax/>
          <dgm:chPref val="3"/>
        </dgm:presLayoutVars>
      </dgm:prSet>
      <dgm:spPr/>
    </dgm:pt>
    <dgm:pt modelId="{07FA845B-3F8E-42AC-9CB3-A7F14FC82618}" type="pres">
      <dgm:prSet presAssocID="{A1594432-A0AD-426B-A643-C368186A3D9A}" presName="titleText1" presStyleLbl="fgAcc0" presStyleIdx="0" presStyleCnt="1" custLinFactNeighborX="-19437" custLinFactNeighborY="90063">
        <dgm:presLayoutVars>
          <dgm:chMax val="0"/>
          <dgm:chPref val="0"/>
        </dgm:presLayoutVars>
      </dgm:prSet>
      <dgm:spPr/>
    </dgm:pt>
    <dgm:pt modelId="{E8B6A533-5F21-4FD1-8DDE-B01DADB8128E}" type="pres">
      <dgm:prSet presAssocID="{A1594432-A0AD-426B-A643-C368186A3D9A}" presName="rootConnector1" presStyleLbl="node1" presStyleIdx="0" presStyleCnt="6"/>
      <dgm:spPr/>
    </dgm:pt>
    <dgm:pt modelId="{13074612-62C4-4D09-8034-7BA11F921AA3}" type="pres">
      <dgm:prSet presAssocID="{A1594432-A0AD-426B-A643-C368186A3D9A}" presName="hierChild2" presStyleCnt="0"/>
      <dgm:spPr/>
    </dgm:pt>
    <dgm:pt modelId="{86F47D68-685F-4EBA-BE5F-2CB748C629BE}" type="pres">
      <dgm:prSet presAssocID="{25EAB0C2-4667-42F7-A0B3-8F1621F4F706}" presName="Name37" presStyleLbl="parChTrans1D2" presStyleIdx="0" presStyleCnt="1"/>
      <dgm:spPr/>
    </dgm:pt>
    <dgm:pt modelId="{9E52C8AC-3346-44DA-ACA7-933EFC5A1F90}" type="pres">
      <dgm:prSet presAssocID="{BB399FAA-EFA0-447A-A324-DA4A7182AE2C}" presName="hierRoot2" presStyleCnt="0">
        <dgm:presLayoutVars>
          <dgm:hierBranch val="init"/>
        </dgm:presLayoutVars>
      </dgm:prSet>
      <dgm:spPr/>
    </dgm:pt>
    <dgm:pt modelId="{5EB7F0A7-AA39-4D3C-A77E-18858F144B8B}" type="pres">
      <dgm:prSet presAssocID="{BB399FAA-EFA0-447A-A324-DA4A7182AE2C}" presName="rootComposite" presStyleCnt="0"/>
      <dgm:spPr/>
    </dgm:pt>
    <dgm:pt modelId="{2F7C00B4-7580-4A87-977F-DC9B42132058}" type="pres">
      <dgm:prSet presAssocID="{BB399FAA-EFA0-447A-A324-DA4A7182AE2C}" presName="rootText" presStyleLbl="node1" presStyleIdx="0" presStyleCnt="6" custScaleX="121385" custScaleY="102591">
        <dgm:presLayoutVars>
          <dgm:chMax/>
          <dgm:chPref val="3"/>
        </dgm:presLayoutVars>
      </dgm:prSet>
      <dgm:spPr/>
    </dgm:pt>
    <dgm:pt modelId="{085E5294-1201-4974-A5EA-A94723DD66C4}" type="pres">
      <dgm:prSet presAssocID="{BB399FAA-EFA0-447A-A324-DA4A7182AE2C}" presName="titleText2" presStyleLbl="fgAcc1" presStyleIdx="0" presStyleCnt="6" custLinFactNeighborX="-10894" custLinFactNeighborY="66303">
        <dgm:presLayoutVars>
          <dgm:chMax val="0"/>
          <dgm:chPref val="0"/>
        </dgm:presLayoutVars>
      </dgm:prSet>
      <dgm:spPr/>
    </dgm:pt>
    <dgm:pt modelId="{06996BDD-30ED-4C0A-A96A-73286FC65D4C}" type="pres">
      <dgm:prSet presAssocID="{BB399FAA-EFA0-447A-A324-DA4A7182AE2C}" presName="rootConnector" presStyleLbl="node2" presStyleIdx="0" presStyleCnt="0"/>
      <dgm:spPr/>
    </dgm:pt>
    <dgm:pt modelId="{ADBDF500-2E21-441C-BD37-768BFE4A98DA}" type="pres">
      <dgm:prSet presAssocID="{BB399FAA-EFA0-447A-A324-DA4A7182AE2C}" presName="hierChild4" presStyleCnt="0"/>
      <dgm:spPr/>
    </dgm:pt>
    <dgm:pt modelId="{D87CA84A-532E-4985-B280-DFB242EB1703}" type="pres">
      <dgm:prSet presAssocID="{795348A9-9FA5-4799-BE2B-F2FFB19F84F8}" presName="Name37" presStyleLbl="parChTrans1D3" presStyleIdx="0" presStyleCnt="4"/>
      <dgm:spPr/>
    </dgm:pt>
    <dgm:pt modelId="{A495A8B1-4E44-4CA7-9B2F-829320CB99A7}" type="pres">
      <dgm:prSet presAssocID="{B82C97AB-2AA2-499D-8B01-BA6C2D10198A}" presName="hierRoot2" presStyleCnt="0">
        <dgm:presLayoutVars>
          <dgm:hierBranch val="init"/>
        </dgm:presLayoutVars>
      </dgm:prSet>
      <dgm:spPr/>
    </dgm:pt>
    <dgm:pt modelId="{3BFB0395-AB7E-4ED7-ACF1-C8F4698C20D1}" type="pres">
      <dgm:prSet presAssocID="{B82C97AB-2AA2-499D-8B01-BA6C2D10198A}" presName="rootComposite" presStyleCnt="0"/>
      <dgm:spPr/>
    </dgm:pt>
    <dgm:pt modelId="{090CA8E0-DAF0-4C34-A9C9-9B59CE38AA70}" type="pres">
      <dgm:prSet presAssocID="{B82C97AB-2AA2-499D-8B01-BA6C2D10198A}" presName="rootText" presStyleLbl="node1" presStyleIdx="1" presStyleCnt="6" custScaleX="121385">
        <dgm:presLayoutVars>
          <dgm:chMax/>
          <dgm:chPref val="3"/>
        </dgm:presLayoutVars>
      </dgm:prSet>
      <dgm:spPr/>
    </dgm:pt>
    <dgm:pt modelId="{6E0058A0-31AD-47FA-B6C2-64CC7EF198C9}" type="pres">
      <dgm:prSet presAssocID="{B82C97AB-2AA2-499D-8B01-BA6C2D10198A}" presName="titleText2" presStyleLbl="fgAcc1" presStyleIdx="1" presStyleCnt="6" custLinFactNeighborX="-16020" custLinFactNeighborY="60364">
        <dgm:presLayoutVars>
          <dgm:chMax val="0"/>
          <dgm:chPref val="0"/>
        </dgm:presLayoutVars>
      </dgm:prSet>
      <dgm:spPr/>
    </dgm:pt>
    <dgm:pt modelId="{DABF2F5D-A6AD-4676-A0C9-75BFA5736D73}" type="pres">
      <dgm:prSet presAssocID="{B82C97AB-2AA2-499D-8B01-BA6C2D10198A}" presName="rootConnector" presStyleLbl="node3" presStyleIdx="0" presStyleCnt="0"/>
      <dgm:spPr/>
    </dgm:pt>
    <dgm:pt modelId="{DCB36FDE-0FB0-409C-B9D1-55009454C715}" type="pres">
      <dgm:prSet presAssocID="{B82C97AB-2AA2-499D-8B01-BA6C2D10198A}" presName="hierChild4" presStyleCnt="0"/>
      <dgm:spPr/>
    </dgm:pt>
    <dgm:pt modelId="{58A667DA-2F21-4A34-8D91-3F8750D6F608}" type="pres">
      <dgm:prSet presAssocID="{B82C97AB-2AA2-499D-8B01-BA6C2D10198A}" presName="hierChild5" presStyleCnt="0"/>
      <dgm:spPr/>
    </dgm:pt>
    <dgm:pt modelId="{601B6A87-BB7E-46AB-8AE0-4494546FA0D3}" type="pres">
      <dgm:prSet presAssocID="{6C019235-E6E7-47FF-95AA-4ED097F1B6BC}" presName="Name37" presStyleLbl="parChTrans1D3" presStyleIdx="1" presStyleCnt="4"/>
      <dgm:spPr/>
    </dgm:pt>
    <dgm:pt modelId="{3FE913EA-3912-444B-AC55-C8FB4F68F52D}" type="pres">
      <dgm:prSet presAssocID="{A7A9A570-FB88-45B9-B668-E04795B56777}" presName="hierRoot2" presStyleCnt="0">
        <dgm:presLayoutVars>
          <dgm:hierBranch val="init"/>
        </dgm:presLayoutVars>
      </dgm:prSet>
      <dgm:spPr/>
    </dgm:pt>
    <dgm:pt modelId="{367066E6-64C9-4623-A672-FD1F18A9672A}" type="pres">
      <dgm:prSet presAssocID="{A7A9A570-FB88-45B9-B668-E04795B56777}" presName="rootComposite" presStyleCnt="0"/>
      <dgm:spPr/>
    </dgm:pt>
    <dgm:pt modelId="{A94707E6-6703-4C70-8D8F-AA667FCE22AE}" type="pres">
      <dgm:prSet presAssocID="{A7A9A570-FB88-45B9-B668-E04795B56777}" presName="rootText" presStyleLbl="node1" presStyleIdx="2" presStyleCnt="6" custScaleX="121385">
        <dgm:presLayoutVars>
          <dgm:chMax/>
          <dgm:chPref val="3"/>
        </dgm:presLayoutVars>
      </dgm:prSet>
      <dgm:spPr/>
    </dgm:pt>
    <dgm:pt modelId="{F2AE825C-2672-4A71-86F2-1145730869BB}" type="pres">
      <dgm:prSet presAssocID="{A7A9A570-FB88-45B9-B668-E04795B56777}" presName="titleText2" presStyleLbl="fgAcc1" presStyleIdx="2" presStyleCnt="6" custLinFactNeighborX="-16020" custLinFactNeighborY="60364">
        <dgm:presLayoutVars>
          <dgm:chMax val="0"/>
          <dgm:chPref val="0"/>
        </dgm:presLayoutVars>
      </dgm:prSet>
      <dgm:spPr/>
    </dgm:pt>
    <dgm:pt modelId="{15A6AB45-B51B-4B1C-91F6-8A68E8DCBAB1}" type="pres">
      <dgm:prSet presAssocID="{A7A9A570-FB88-45B9-B668-E04795B56777}" presName="rootConnector" presStyleLbl="node3" presStyleIdx="0" presStyleCnt="0"/>
      <dgm:spPr/>
    </dgm:pt>
    <dgm:pt modelId="{58930E11-CA14-4F76-9B60-1825AD6A3D77}" type="pres">
      <dgm:prSet presAssocID="{A7A9A570-FB88-45B9-B668-E04795B56777}" presName="hierChild4" presStyleCnt="0"/>
      <dgm:spPr/>
    </dgm:pt>
    <dgm:pt modelId="{95A13CC1-DC71-49C0-9B4F-7C70A782800B}" type="pres">
      <dgm:prSet presAssocID="{A7A9A570-FB88-45B9-B668-E04795B56777}" presName="hierChild5" presStyleCnt="0"/>
      <dgm:spPr/>
    </dgm:pt>
    <dgm:pt modelId="{A4A8D5ED-35DB-4351-8AA8-3F1F367C2566}" type="pres">
      <dgm:prSet presAssocID="{99AE06F8-8347-4024-B875-470BCB523A82}" presName="Name37" presStyleLbl="parChTrans1D3" presStyleIdx="2" presStyleCnt="4"/>
      <dgm:spPr/>
    </dgm:pt>
    <dgm:pt modelId="{1DC461AC-0CC4-4772-859E-79DFEBF4324B}" type="pres">
      <dgm:prSet presAssocID="{D736B932-94C8-48C9-AF1C-826EEF1828EB}" presName="hierRoot2" presStyleCnt="0">
        <dgm:presLayoutVars>
          <dgm:hierBranch val="init"/>
        </dgm:presLayoutVars>
      </dgm:prSet>
      <dgm:spPr/>
    </dgm:pt>
    <dgm:pt modelId="{CAEAAD52-5CC2-4F93-A567-03A283DE4DEF}" type="pres">
      <dgm:prSet presAssocID="{D736B932-94C8-48C9-AF1C-826EEF1828EB}" presName="rootComposite" presStyleCnt="0"/>
      <dgm:spPr/>
    </dgm:pt>
    <dgm:pt modelId="{E83128DE-2F13-4CD1-B801-65C08FD7A4CD}" type="pres">
      <dgm:prSet presAssocID="{D736B932-94C8-48C9-AF1C-826EEF1828EB}" presName="rootText" presStyleLbl="node1" presStyleIdx="3" presStyleCnt="6" custScaleX="121385" custLinFactNeighborX="1052">
        <dgm:presLayoutVars>
          <dgm:chMax/>
          <dgm:chPref val="3"/>
        </dgm:presLayoutVars>
      </dgm:prSet>
      <dgm:spPr/>
    </dgm:pt>
    <dgm:pt modelId="{A37F2588-42C9-4C93-ABF8-12813FBB1E70}" type="pres">
      <dgm:prSet presAssocID="{D736B932-94C8-48C9-AF1C-826EEF1828EB}" presName="titleText2" presStyleLbl="fgAcc1" presStyleIdx="3" presStyleCnt="6" custScaleX="108331" custScaleY="132082" custLinFactNeighborX="-15450" custLinFactNeighborY="78183">
        <dgm:presLayoutVars>
          <dgm:chMax val="0"/>
          <dgm:chPref val="0"/>
        </dgm:presLayoutVars>
      </dgm:prSet>
      <dgm:spPr/>
    </dgm:pt>
    <dgm:pt modelId="{CBA6CE19-6A9C-4F2B-9829-82E0335478BF}" type="pres">
      <dgm:prSet presAssocID="{D736B932-94C8-48C9-AF1C-826EEF1828EB}" presName="rootConnector" presStyleLbl="node3" presStyleIdx="0" presStyleCnt="0"/>
      <dgm:spPr/>
    </dgm:pt>
    <dgm:pt modelId="{DC26E00F-76FF-4CC0-9A6B-B7FF4F03965D}" type="pres">
      <dgm:prSet presAssocID="{D736B932-94C8-48C9-AF1C-826EEF1828EB}" presName="hierChild4" presStyleCnt="0"/>
      <dgm:spPr/>
    </dgm:pt>
    <dgm:pt modelId="{CB086E22-12B0-4EF7-91AA-29B9866C0782}" type="pres">
      <dgm:prSet presAssocID="{D736B932-94C8-48C9-AF1C-826EEF1828EB}" presName="hierChild5" presStyleCnt="0"/>
      <dgm:spPr/>
    </dgm:pt>
    <dgm:pt modelId="{F1DA1912-91AF-4008-97F5-CA0330E77AEE}" type="pres">
      <dgm:prSet presAssocID="{F43CA165-B66E-4AD1-AB89-9B6FFF436B0B}" presName="Name37" presStyleLbl="parChTrans1D3" presStyleIdx="3" presStyleCnt="4"/>
      <dgm:spPr/>
    </dgm:pt>
    <dgm:pt modelId="{1CF4125D-318B-4993-8399-33F120472EBC}" type="pres">
      <dgm:prSet presAssocID="{005C2746-19C3-42A9-81CA-753C9961CA84}" presName="hierRoot2" presStyleCnt="0">
        <dgm:presLayoutVars>
          <dgm:hierBranch val="init"/>
        </dgm:presLayoutVars>
      </dgm:prSet>
      <dgm:spPr/>
    </dgm:pt>
    <dgm:pt modelId="{768C30FC-F738-4650-AC56-446D5F98AE3D}" type="pres">
      <dgm:prSet presAssocID="{005C2746-19C3-42A9-81CA-753C9961CA84}" presName="rootComposite" presStyleCnt="0"/>
      <dgm:spPr/>
    </dgm:pt>
    <dgm:pt modelId="{3EACF29C-2410-471B-97C2-3A3AC52D4654}" type="pres">
      <dgm:prSet presAssocID="{005C2746-19C3-42A9-81CA-753C9961CA84}" presName="rootText" presStyleLbl="node1" presStyleIdx="4" presStyleCnt="6" custScaleX="121385">
        <dgm:presLayoutVars>
          <dgm:chMax/>
          <dgm:chPref val="3"/>
        </dgm:presLayoutVars>
      </dgm:prSet>
      <dgm:spPr/>
    </dgm:pt>
    <dgm:pt modelId="{831694E9-B27C-49C8-9028-CF421C9B68A6}" type="pres">
      <dgm:prSet presAssocID="{005C2746-19C3-42A9-81CA-753C9961CA84}" presName="titleText2" presStyleLbl="fgAcc1" presStyleIdx="4" presStyleCnt="6" custLinFactNeighborX="-16589" custLinFactNeighborY="66303">
        <dgm:presLayoutVars>
          <dgm:chMax val="0"/>
          <dgm:chPref val="0"/>
        </dgm:presLayoutVars>
      </dgm:prSet>
      <dgm:spPr/>
    </dgm:pt>
    <dgm:pt modelId="{CC60A4ED-8361-45F4-ACB9-6EB907B65ABC}" type="pres">
      <dgm:prSet presAssocID="{005C2746-19C3-42A9-81CA-753C9961CA84}" presName="rootConnector" presStyleLbl="node3" presStyleIdx="0" presStyleCnt="0"/>
      <dgm:spPr/>
    </dgm:pt>
    <dgm:pt modelId="{475BC49C-0D96-440B-9135-E1A5EE07120B}" type="pres">
      <dgm:prSet presAssocID="{005C2746-19C3-42A9-81CA-753C9961CA84}" presName="hierChild4" presStyleCnt="0"/>
      <dgm:spPr/>
    </dgm:pt>
    <dgm:pt modelId="{989FF594-F7D9-4805-BDBE-57144B7C475A}" type="pres">
      <dgm:prSet presAssocID="{746CA773-EB14-4B02-B366-EA295B6E35F5}" presName="Name37" presStyleLbl="parChTrans1D4" presStyleIdx="0" presStyleCnt="1"/>
      <dgm:spPr/>
    </dgm:pt>
    <dgm:pt modelId="{2D2A2EBA-4BBD-454D-8C60-C8814446BB76}" type="pres">
      <dgm:prSet presAssocID="{40453144-E0D9-4227-B2AC-721A34A38391}" presName="hierRoot2" presStyleCnt="0">
        <dgm:presLayoutVars>
          <dgm:hierBranch val="init"/>
        </dgm:presLayoutVars>
      </dgm:prSet>
      <dgm:spPr/>
    </dgm:pt>
    <dgm:pt modelId="{9050B903-91C3-4C75-87D4-E5C88CF1BA4F}" type="pres">
      <dgm:prSet presAssocID="{40453144-E0D9-4227-B2AC-721A34A38391}" presName="rootComposite" presStyleCnt="0"/>
      <dgm:spPr/>
    </dgm:pt>
    <dgm:pt modelId="{2FF52E17-B122-4B8B-8119-2F4DE2729778}" type="pres">
      <dgm:prSet presAssocID="{40453144-E0D9-4227-B2AC-721A34A38391}" presName="rootText" presStyleLbl="node1" presStyleIdx="5" presStyleCnt="6" custScaleX="121385">
        <dgm:presLayoutVars>
          <dgm:chMax/>
          <dgm:chPref val="3"/>
        </dgm:presLayoutVars>
      </dgm:prSet>
      <dgm:spPr/>
    </dgm:pt>
    <dgm:pt modelId="{132CE097-7B62-492A-862A-F71696EA8D1E}" type="pres">
      <dgm:prSet presAssocID="{40453144-E0D9-4227-B2AC-721A34A38391}" presName="titleText2" presStyleLbl="fgAcc1" presStyleIdx="5" presStyleCnt="6" custFlipVert="1" custFlipHor="1" custScaleX="15824" custScaleY="49535" custLinFactX="-100000" custLinFactY="-24158" custLinFactNeighborX="-189927" custLinFactNeighborY="-100000">
        <dgm:presLayoutVars>
          <dgm:chMax val="0"/>
          <dgm:chPref val="0"/>
        </dgm:presLayoutVars>
      </dgm:prSet>
      <dgm:spPr/>
    </dgm:pt>
    <dgm:pt modelId="{7E7BCCAF-3CC7-489B-8AA3-F263E10B28B0}" type="pres">
      <dgm:prSet presAssocID="{40453144-E0D9-4227-B2AC-721A34A38391}" presName="rootConnector" presStyleLbl="node4" presStyleIdx="0" presStyleCnt="0"/>
      <dgm:spPr/>
    </dgm:pt>
    <dgm:pt modelId="{55A3B31B-AA2F-4792-B144-3112B06B9952}" type="pres">
      <dgm:prSet presAssocID="{40453144-E0D9-4227-B2AC-721A34A38391}" presName="hierChild4" presStyleCnt="0"/>
      <dgm:spPr/>
    </dgm:pt>
    <dgm:pt modelId="{DE4FA1CE-94A4-4B03-9C93-DD0D3A621B93}" type="pres">
      <dgm:prSet presAssocID="{40453144-E0D9-4227-B2AC-721A34A38391}" presName="hierChild5" presStyleCnt="0"/>
      <dgm:spPr/>
    </dgm:pt>
    <dgm:pt modelId="{3F0F67DF-6778-4BAF-A062-C514883EBBE8}" type="pres">
      <dgm:prSet presAssocID="{005C2746-19C3-42A9-81CA-753C9961CA84}" presName="hierChild5" presStyleCnt="0"/>
      <dgm:spPr/>
    </dgm:pt>
    <dgm:pt modelId="{70CF200D-588C-4E77-8190-6F87AA2A8D4B}" type="pres">
      <dgm:prSet presAssocID="{BB399FAA-EFA0-447A-A324-DA4A7182AE2C}" presName="hierChild5" presStyleCnt="0"/>
      <dgm:spPr/>
    </dgm:pt>
    <dgm:pt modelId="{DD4EC427-781C-4F35-BA69-62048B89BD87}" type="pres">
      <dgm:prSet presAssocID="{A1594432-A0AD-426B-A643-C368186A3D9A}" presName="hierChild3" presStyleCnt="0"/>
      <dgm:spPr/>
    </dgm:pt>
  </dgm:ptLst>
  <dgm:cxnLst>
    <dgm:cxn modelId="{F24ADE03-77CE-42AF-8EBB-DC17165FCFA5}" type="presOf" srcId="{40453144-E0D9-4227-B2AC-721A34A38391}" destId="{2FF52E17-B122-4B8B-8119-2F4DE2729778}" srcOrd="0" destOrd="0" presId="urn:microsoft.com/office/officeart/2008/layout/NameandTitleOrganizationalChart"/>
    <dgm:cxn modelId="{0F300E06-0A00-4750-A85C-0B9D0595A49B}" type="presOf" srcId="{795348A9-9FA5-4799-BE2B-F2FFB19F84F8}" destId="{D87CA84A-532E-4985-B280-DFB242EB1703}" srcOrd="0" destOrd="0" presId="urn:microsoft.com/office/officeart/2008/layout/NameandTitleOrganizationalChart"/>
    <dgm:cxn modelId="{83FCEF1B-D256-4F0E-A574-07B87778BCF2}" type="presOf" srcId="{E6B3C0B5-CBF1-407B-819B-5BD4DD9D16A4}" destId="{132CE097-7B62-492A-862A-F71696EA8D1E}" srcOrd="0" destOrd="0" presId="urn:microsoft.com/office/officeart/2008/layout/NameandTitleOrganizationalChart"/>
    <dgm:cxn modelId="{55E8D727-31B0-41FD-9506-E9DB32671945}" type="presOf" srcId="{2AC7D08F-F82D-4D43-BBED-4191D743D384}" destId="{F2AE825C-2672-4A71-86F2-1145730869BB}" srcOrd="0" destOrd="0" presId="urn:microsoft.com/office/officeart/2008/layout/NameandTitleOrganizationalChart"/>
    <dgm:cxn modelId="{A7868834-1654-4893-AAE3-DFCD010AC9F5}" type="presOf" srcId="{6C019235-E6E7-47FF-95AA-4ED097F1B6BC}" destId="{601B6A87-BB7E-46AB-8AE0-4494546FA0D3}" srcOrd="0" destOrd="0" presId="urn:microsoft.com/office/officeart/2008/layout/NameandTitleOrganizationalChart"/>
    <dgm:cxn modelId="{407DD134-D443-4B47-BAE6-8FA6D97639F6}" type="presOf" srcId="{40453144-E0D9-4227-B2AC-721A34A38391}" destId="{7E7BCCAF-3CC7-489B-8AA3-F263E10B28B0}" srcOrd="1" destOrd="0" presId="urn:microsoft.com/office/officeart/2008/layout/NameandTitleOrganizationalChart"/>
    <dgm:cxn modelId="{87EF483A-4B46-4A2F-BCB5-4CB0C60E2B80}" type="presOf" srcId="{697B9A82-75B8-488A-BE4C-FEEE9A752637}" destId="{6E0058A0-31AD-47FA-B6C2-64CC7EF198C9}" srcOrd="0" destOrd="0" presId="urn:microsoft.com/office/officeart/2008/layout/NameandTitleOrganizationalChart"/>
    <dgm:cxn modelId="{C983745F-60D8-48B7-8C2E-9801742CBCFB}" type="presOf" srcId="{A7A9A570-FB88-45B9-B668-E04795B56777}" destId="{15A6AB45-B51B-4B1C-91F6-8A68E8DCBAB1}" srcOrd="1" destOrd="0" presId="urn:microsoft.com/office/officeart/2008/layout/NameandTitleOrganizationalChart"/>
    <dgm:cxn modelId="{40E38361-1042-4421-9666-BFCF25BCC262}" type="presOf" srcId="{15257A5B-9897-4BB8-A4BC-85555D0D0CA0}" destId="{831694E9-B27C-49C8-9028-CF421C9B68A6}" srcOrd="0" destOrd="0" presId="urn:microsoft.com/office/officeart/2008/layout/NameandTitleOrganizationalChart"/>
    <dgm:cxn modelId="{3F4C9746-5DC3-43DC-9A75-349E934F8BB9}" type="presOf" srcId="{D736B932-94C8-48C9-AF1C-826EEF1828EB}" destId="{CBA6CE19-6A9C-4F2B-9829-82E0335478BF}" srcOrd="1" destOrd="0" presId="urn:microsoft.com/office/officeart/2008/layout/NameandTitleOrganizationalChart"/>
    <dgm:cxn modelId="{FE4F464A-51A9-43D1-A7CA-501A1BB7239C}" type="presOf" srcId="{56930D7A-56DC-451F-9CF4-F3E209B181AA}" destId="{A37F2588-42C9-4C93-ABF8-12813FBB1E70}" srcOrd="0" destOrd="0" presId="urn:microsoft.com/office/officeart/2008/layout/NameandTitleOrganizationalChart"/>
    <dgm:cxn modelId="{4395136B-DB8E-483D-A8FF-7EE929A9D84D}" type="presOf" srcId="{F43CA165-B66E-4AD1-AB89-9B6FFF436B0B}" destId="{F1DA1912-91AF-4008-97F5-CA0330E77AEE}" srcOrd="0" destOrd="0" presId="urn:microsoft.com/office/officeart/2008/layout/NameandTitleOrganizationalChart"/>
    <dgm:cxn modelId="{F6FC1272-75A7-459A-9E1E-B73A54213BEF}" type="presOf" srcId="{38114073-7462-452D-9EC3-2CB76D6A447A}" destId="{52413274-A694-489E-BAFC-BB04EA530B4C}" srcOrd="0" destOrd="0" presId="urn:microsoft.com/office/officeart/2008/layout/NameandTitleOrganizationalChart"/>
    <dgm:cxn modelId="{BBB44554-981C-49EE-92D3-36033ECF427C}" type="presOf" srcId="{A7A9A570-FB88-45B9-B668-E04795B56777}" destId="{A94707E6-6703-4C70-8D8F-AA667FCE22AE}" srcOrd="0" destOrd="0" presId="urn:microsoft.com/office/officeart/2008/layout/NameandTitleOrganizationalChart"/>
    <dgm:cxn modelId="{404DCA79-B6F1-4409-A8EC-6AD8D5C46596}" srcId="{BB399FAA-EFA0-447A-A324-DA4A7182AE2C}" destId="{D736B932-94C8-48C9-AF1C-826EEF1828EB}" srcOrd="2" destOrd="0" parTransId="{99AE06F8-8347-4024-B875-470BCB523A82}" sibTransId="{56930D7A-56DC-451F-9CF4-F3E209B181AA}"/>
    <dgm:cxn modelId="{E18A9C7D-451A-4202-9588-ADB894C7A964}" type="presOf" srcId="{B82C97AB-2AA2-499D-8B01-BA6C2D10198A}" destId="{DABF2F5D-A6AD-4676-A0C9-75BFA5736D73}" srcOrd="1" destOrd="0" presId="urn:microsoft.com/office/officeart/2008/layout/NameandTitleOrganizationalChart"/>
    <dgm:cxn modelId="{D49DCA83-44F6-46BD-B565-27ADC6ADE77A}" srcId="{005C2746-19C3-42A9-81CA-753C9961CA84}" destId="{40453144-E0D9-4227-B2AC-721A34A38391}" srcOrd="0" destOrd="0" parTransId="{746CA773-EB14-4B02-B366-EA295B6E35F5}" sibTransId="{E6B3C0B5-CBF1-407B-819B-5BD4DD9D16A4}"/>
    <dgm:cxn modelId="{55B6EA85-3E57-40F0-BEAA-6115203F63F6}" type="presOf" srcId="{99AE06F8-8347-4024-B875-470BCB523A82}" destId="{A4A8D5ED-35DB-4351-8AA8-3F1F367C2566}" srcOrd="0" destOrd="0" presId="urn:microsoft.com/office/officeart/2008/layout/NameandTitleOrganizationalChart"/>
    <dgm:cxn modelId="{7C17D188-8D31-4DAF-A831-BCEC85B84C1D}" type="presOf" srcId="{BB399FAA-EFA0-447A-A324-DA4A7182AE2C}" destId="{06996BDD-30ED-4C0A-A96A-73286FC65D4C}" srcOrd="1" destOrd="0" presId="urn:microsoft.com/office/officeart/2008/layout/NameandTitleOrganizationalChart"/>
    <dgm:cxn modelId="{F9EC9E8B-4B7B-4D84-8C8B-65CAF5CE7A69}" srcId="{BB399FAA-EFA0-447A-A324-DA4A7182AE2C}" destId="{A7A9A570-FB88-45B9-B668-E04795B56777}" srcOrd="1" destOrd="0" parTransId="{6C019235-E6E7-47FF-95AA-4ED097F1B6BC}" sibTransId="{2AC7D08F-F82D-4D43-BBED-4191D743D384}"/>
    <dgm:cxn modelId="{17340F8D-31EA-45BE-868E-51537670BEC3}" type="presOf" srcId="{005C2746-19C3-42A9-81CA-753C9961CA84}" destId="{3EACF29C-2410-471B-97C2-3A3AC52D4654}" srcOrd="0" destOrd="0" presId="urn:microsoft.com/office/officeart/2008/layout/NameandTitleOrganizationalChart"/>
    <dgm:cxn modelId="{D17BC692-DF9E-46EF-9F78-EF83FEB3C37E}" type="presOf" srcId="{A1594432-A0AD-426B-A643-C368186A3D9A}" destId="{E8B6A533-5F21-4FD1-8DDE-B01DADB8128E}" srcOrd="1" destOrd="0" presId="urn:microsoft.com/office/officeart/2008/layout/NameandTitleOrganizationalChart"/>
    <dgm:cxn modelId="{BEEA0093-9082-4F8C-95D1-F797D2364CCF}" type="presOf" srcId="{B82C97AB-2AA2-499D-8B01-BA6C2D10198A}" destId="{090CA8E0-DAF0-4C34-A9C9-9B59CE38AA70}" srcOrd="0" destOrd="0" presId="urn:microsoft.com/office/officeart/2008/layout/NameandTitleOrganizationalChart"/>
    <dgm:cxn modelId="{870AEA93-A16B-494E-B1CD-C351DFE0518D}" srcId="{A1594432-A0AD-426B-A643-C368186A3D9A}" destId="{BB399FAA-EFA0-447A-A324-DA4A7182AE2C}" srcOrd="0" destOrd="0" parTransId="{25EAB0C2-4667-42F7-A0B3-8F1621F4F706}" sibTransId="{43CB016A-94D2-42A1-B500-D716BA105DF5}"/>
    <dgm:cxn modelId="{993E6696-CD9C-418B-8D09-C6B9B566B0AA}" type="presOf" srcId="{746CA773-EB14-4B02-B366-EA295B6E35F5}" destId="{989FF594-F7D9-4805-BDBE-57144B7C475A}" srcOrd="0" destOrd="0" presId="urn:microsoft.com/office/officeart/2008/layout/NameandTitleOrganizationalChart"/>
    <dgm:cxn modelId="{3F384BA6-0612-4686-8718-091D26129DFC}" type="presOf" srcId="{A1594432-A0AD-426B-A643-C368186A3D9A}" destId="{EE85BD51-D577-4901-825F-F16CFE7C9FE0}" srcOrd="0" destOrd="0" presId="urn:microsoft.com/office/officeart/2008/layout/NameandTitleOrganizationalChart"/>
    <dgm:cxn modelId="{C09D6AAE-B90D-40A9-AF49-D87655D1111E}" type="presOf" srcId="{BB399FAA-EFA0-447A-A324-DA4A7182AE2C}" destId="{2F7C00B4-7580-4A87-977F-DC9B42132058}" srcOrd="0" destOrd="0" presId="urn:microsoft.com/office/officeart/2008/layout/NameandTitleOrganizationalChart"/>
    <dgm:cxn modelId="{3D6461B3-ECDB-4534-81D7-3C22B0D4BFBB}" type="presOf" srcId="{43CB016A-94D2-42A1-B500-D716BA105DF5}" destId="{085E5294-1201-4974-A5EA-A94723DD66C4}" srcOrd="0" destOrd="0" presId="urn:microsoft.com/office/officeart/2008/layout/NameandTitleOrganizationalChart"/>
    <dgm:cxn modelId="{171CA8C3-5DCF-414D-A468-942F8F809B7A}" type="presOf" srcId="{D736B932-94C8-48C9-AF1C-826EEF1828EB}" destId="{E83128DE-2F13-4CD1-B801-65C08FD7A4CD}" srcOrd="0" destOrd="0" presId="urn:microsoft.com/office/officeart/2008/layout/NameandTitleOrganizationalChart"/>
    <dgm:cxn modelId="{5CFF56CB-3C83-4CD5-9011-D60D4A618929}" srcId="{BB399FAA-EFA0-447A-A324-DA4A7182AE2C}" destId="{005C2746-19C3-42A9-81CA-753C9961CA84}" srcOrd="3" destOrd="0" parTransId="{F43CA165-B66E-4AD1-AB89-9B6FFF436B0B}" sibTransId="{15257A5B-9897-4BB8-A4BC-85555D0D0CA0}"/>
    <dgm:cxn modelId="{C1B598CC-8398-4F11-9AF2-601B7876A823}" type="presOf" srcId="{25EAB0C2-4667-42F7-A0B3-8F1621F4F706}" destId="{86F47D68-685F-4EBA-BE5F-2CB748C629BE}" srcOrd="0" destOrd="0" presId="urn:microsoft.com/office/officeart/2008/layout/NameandTitleOrganizationalChart"/>
    <dgm:cxn modelId="{3AB5ABCE-010D-40B7-BE4E-AA5EDB5DE903}" srcId="{BB399FAA-EFA0-447A-A324-DA4A7182AE2C}" destId="{B82C97AB-2AA2-499D-8B01-BA6C2D10198A}" srcOrd="0" destOrd="0" parTransId="{795348A9-9FA5-4799-BE2B-F2FFB19F84F8}" sibTransId="{697B9A82-75B8-488A-BE4C-FEEE9A752637}"/>
    <dgm:cxn modelId="{852A17DF-6271-4D1A-A45E-F29041A0CA3B}" type="presOf" srcId="{A3975741-6FFE-4400-BDE0-CB701F7B3A71}" destId="{07FA845B-3F8E-42AC-9CB3-A7F14FC82618}" srcOrd="0" destOrd="0" presId="urn:microsoft.com/office/officeart/2008/layout/NameandTitleOrganizationalChart"/>
    <dgm:cxn modelId="{FB7876DF-E7DC-4A70-B1EA-6F683FDD1349}" srcId="{38114073-7462-452D-9EC3-2CB76D6A447A}" destId="{A1594432-A0AD-426B-A643-C368186A3D9A}" srcOrd="0" destOrd="0" parTransId="{67E8C18A-9F78-4E71-8DCE-87F5E9148BC7}" sibTransId="{A3975741-6FFE-4400-BDE0-CB701F7B3A71}"/>
    <dgm:cxn modelId="{E14170F5-0BC3-4791-9D92-2297E02A4B49}" type="presOf" srcId="{005C2746-19C3-42A9-81CA-753C9961CA84}" destId="{CC60A4ED-8361-45F4-ACB9-6EB907B65ABC}" srcOrd="1" destOrd="0" presId="urn:microsoft.com/office/officeart/2008/layout/NameandTitleOrganizationalChart"/>
    <dgm:cxn modelId="{B4171E5A-4674-4180-91F4-06182C531C84}" type="presParOf" srcId="{52413274-A694-489E-BAFC-BB04EA530B4C}" destId="{3C9673DF-47C1-4D1A-8478-3ECAE4D334E8}" srcOrd="0" destOrd="0" presId="urn:microsoft.com/office/officeart/2008/layout/NameandTitleOrganizationalChart"/>
    <dgm:cxn modelId="{E49C3688-D23F-4C10-B3B6-34CBA5709600}" type="presParOf" srcId="{3C9673DF-47C1-4D1A-8478-3ECAE4D334E8}" destId="{4CDAE3AB-64A6-45F7-AC80-5681CC9066E5}" srcOrd="0" destOrd="0" presId="urn:microsoft.com/office/officeart/2008/layout/NameandTitleOrganizationalChart"/>
    <dgm:cxn modelId="{E0A4116D-40BF-4D4F-812A-886046767A2B}" type="presParOf" srcId="{4CDAE3AB-64A6-45F7-AC80-5681CC9066E5}" destId="{EE85BD51-D577-4901-825F-F16CFE7C9FE0}" srcOrd="0" destOrd="0" presId="urn:microsoft.com/office/officeart/2008/layout/NameandTitleOrganizationalChart"/>
    <dgm:cxn modelId="{8151FF21-8151-4C39-AFD6-9DAFB66A2AF4}" type="presParOf" srcId="{4CDAE3AB-64A6-45F7-AC80-5681CC9066E5}" destId="{07FA845B-3F8E-42AC-9CB3-A7F14FC82618}" srcOrd="1" destOrd="0" presId="urn:microsoft.com/office/officeart/2008/layout/NameandTitleOrganizationalChart"/>
    <dgm:cxn modelId="{5C0BE811-B5A3-4AB8-ACC0-B85E70D492C9}" type="presParOf" srcId="{4CDAE3AB-64A6-45F7-AC80-5681CC9066E5}" destId="{E8B6A533-5F21-4FD1-8DDE-B01DADB8128E}" srcOrd="2" destOrd="0" presId="urn:microsoft.com/office/officeart/2008/layout/NameandTitleOrganizationalChart"/>
    <dgm:cxn modelId="{E93EA08D-9B19-4CD7-A7F1-9838919A0802}" type="presParOf" srcId="{3C9673DF-47C1-4D1A-8478-3ECAE4D334E8}" destId="{13074612-62C4-4D09-8034-7BA11F921AA3}" srcOrd="1" destOrd="0" presId="urn:microsoft.com/office/officeart/2008/layout/NameandTitleOrganizationalChart"/>
    <dgm:cxn modelId="{69DE72B2-C107-41FC-A1CE-5C386A7952C7}" type="presParOf" srcId="{13074612-62C4-4D09-8034-7BA11F921AA3}" destId="{86F47D68-685F-4EBA-BE5F-2CB748C629BE}" srcOrd="0" destOrd="0" presId="urn:microsoft.com/office/officeart/2008/layout/NameandTitleOrganizationalChart"/>
    <dgm:cxn modelId="{3C435E40-ABDE-4FBE-B3AC-F67C8144204C}" type="presParOf" srcId="{13074612-62C4-4D09-8034-7BA11F921AA3}" destId="{9E52C8AC-3346-44DA-ACA7-933EFC5A1F90}" srcOrd="1" destOrd="0" presId="urn:microsoft.com/office/officeart/2008/layout/NameandTitleOrganizationalChart"/>
    <dgm:cxn modelId="{58C78010-3F14-41C9-9128-ABDFB45906DF}" type="presParOf" srcId="{9E52C8AC-3346-44DA-ACA7-933EFC5A1F90}" destId="{5EB7F0A7-AA39-4D3C-A77E-18858F144B8B}" srcOrd="0" destOrd="0" presId="urn:microsoft.com/office/officeart/2008/layout/NameandTitleOrganizationalChart"/>
    <dgm:cxn modelId="{E40E2747-4A09-4C44-AFF8-77E524412ABA}" type="presParOf" srcId="{5EB7F0A7-AA39-4D3C-A77E-18858F144B8B}" destId="{2F7C00B4-7580-4A87-977F-DC9B42132058}" srcOrd="0" destOrd="0" presId="urn:microsoft.com/office/officeart/2008/layout/NameandTitleOrganizationalChart"/>
    <dgm:cxn modelId="{D2859BCD-D1EC-460D-941E-721BA1FAC8CB}" type="presParOf" srcId="{5EB7F0A7-AA39-4D3C-A77E-18858F144B8B}" destId="{085E5294-1201-4974-A5EA-A94723DD66C4}" srcOrd="1" destOrd="0" presId="urn:microsoft.com/office/officeart/2008/layout/NameandTitleOrganizationalChart"/>
    <dgm:cxn modelId="{B1D8A435-C325-4F5E-9BD0-17B106289EA5}" type="presParOf" srcId="{5EB7F0A7-AA39-4D3C-A77E-18858F144B8B}" destId="{06996BDD-30ED-4C0A-A96A-73286FC65D4C}" srcOrd="2" destOrd="0" presId="urn:microsoft.com/office/officeart/2008/layout/NameandTitleOrganizationalChart"/>
    <dgm:cxn modelId="{74B86C98-5CB5-4339-8D60-108FE36371ED}" type="presParOf" srcId="{9E52C8AC-3346-44DA-ACA7-933EFC5A1F90}" destId="{ADBDF500-2E21-441C-BD37-768BFE4A98DA}" srcOrd="1" destOrd="0" presId="urn:microsoft.com/office/officeart/2008/layout/NameandTitleOrganizationalChart"/>
    <dgm:cxn modelId="{E0ED42D1-C94F-4A83-A4F3-3BF6012CE5CB}" type="presParOf" srcId="{ADBDF500-2E21-441C-BD37-768BFE4A98DA}" destId="{D87CA84A-532E-4985-B280-DFB242EB1703}" srcOrd="0" destOrd="0" presId="urn:microsoft.com/office/officeart/2008/layout/NameandTitleOrganizationalChart"/>
    <dgm:cxn modelId="{A4E53CE0-4743-4765-9108-8AB8E5DF46AE}" type="presParOf" srcId="{ADBDF500-2E21-441C-BD37-768BFE4A98DA}" destId="{A495A8B1-4E44-4CA7-9B2F-829320CB99A7}" srcOrd="1" destOrd="0" presId="urn:microsoft.com/office/officeart/2008/layout/NameandTitleOrganizationalChart"/>
    <dgm:cxn modelId="{BC9A9746-CA28-492D-8424-41158EC82AD9}" type="presParOf" srcId="{A495A8B1-4E44-4CA7-9B2F-829320CB99A7}" destId="{3BFB0395-AB7E-4ED7-ACF1-C8F4698C20D1}" srcOrd="0" destOrd="0" presId="urn:microsoft.com/office/officeart/2008/layout/NameandTitleOrganizationalChart"/>
    <dgm:cxn modelId="{5BE0F58B-DF06-4C2F-8AFE-645BBECFC997}" type="presParOf" srcId="{3BFB0395-AB7E-4ED7-ACF1-C8F4698C20D1}" destId="{090CA8E0-DAF0-4C34-A9C9-9B59CE38AA70}" srcOrd="0" destOrd="0" presId="urn:microsoft.com/office/officeart/2008/layout/NameandTitleOrganizationalChart"/>
    <dgm:cxn modelId="{63526D8F-80BA-4DC8-8C36-0050B94AEA43}" type="presParOf" srcId="{3BFB0395-AB7E-4ED7-ACF1-C8F4698C20D1}" destId="{6E0058A0-31AD-47FA-B6C2-64CC7EF198C9}" srcOrd="1" destOrd="0" presId="urn:microsoft.com/office/officeart/2008/layout/NameandTitleOrganizationalChart"/>
    <dgm:cxn modelId="{00F0B134-D0E3-4602-943F-B4A793757B3F}" type="presParOf" srcId="{3BFB0395-AB7E-4ED7-ACF1-C8F4698C20D1}" destId="{DABF2F5D-A6AD-4676-A0C9-75BFA5736D73}" srcOrd="2" destOrd="0" presId="urn:microsoft.com/office/officeart/2008/layout/NameandTitleOrganizationalChart"/>
    <dgm:cxn modelId="{48F161B4-8171-4F62-8571-D67F16EDDADC}" type="presParOf" srcId="{A495A8B1-4E44-4CA7-9B2F-829320CB99A7}" destId="{DCB36FDE-0FB0-409C-B9D1-55009454C715}" srcOrd="1" destOrd="0" presId="urn:microsoft.com/office/officeart/2008/layout/NameandTitleOrganizationalChart"/>
    <dgm:cxn modelId="{88BD143F-EAAA-475E-8AB7-21DD93AE4853}" type="presParOf" srcId="{A495A8B1-4E44-4CA7-9B2F-829320CB99A7}" destId="{58A667DA-2F21-4A34-8D91-3F8750D6F608}" srcOrd="2" destOrd="0" presId="urn:microsoft.com/office/officeart/2008/layout/NameandTitleOrganizationalChart"/>
    <dgm:cxn modelId="{4629A0B1-01FD-4708-89F0-44CFD28FCE91}" type="presParOf" srcId="{ADBDF500-2E21-441C-BD37-768BFE4A98DA}" destId="{601B6A87-BB7E-46AB-8AE0-4494546FA0D3}" srcOrd="2" destOrd="0" presId="urn:microsoft.com/office/officeart/2008/layout/NameandTitleOrganizationalChart"/>
    <dgm:cxn modelId="{87F1A97C-B564-42A0-8F19-F50BDA647431}" type="presParOf" srcId="{ADBDF500-2E21-441C-BD37-768BFE4A98DA}" destId="{3FE913EA-3912-444B-AC55-C8FB4F68F52D}" srcOrd="3" destOrd="0" presId="urn:microsoft.com/office/officeart/2008/layout/NameandTitleOrganizationalChart"/>
    <dgm:cxn modelId="{67082EB5-84EA-4E16-85AA-5AE9C4281A2A}" type="presParOf" srcId="{3FE913EA-3912-444B-AC55-C8FB4F68F52D}" destId="{367066E6-64C9-4623-A672-FD1F18A9672A}" srcOrd="0" destOrd="0" presId="urn:microsoft.com/office/officeart/2008/layout/NameandTitleOrganizationalChart"/>
    <dgm:cxn modelId="{4C36E0DB-C118-4D17-83F8-3EE2B57A082C}" type="presParOf" srcId="{367066E6-64C9-4623-A672-FD1F18A9672A}" destId="{A94707E6-6703-4C70-8D8F-AA667FCE22AE}" srcOrd="0" destOrd="0" presId="urn:microsoft.com/office/officeart/2008/layout/NameandTitleOrganizationalChart"/>
    <dgm:cxn modelId="{284B22E4-C649-4C35-87F3-0AECC798AA14}" type="presParOf" srcId="{367066E6-64C9-4623-A672-FD1F18A9672A}" destId="{F2AE825C-2672-4A71-86F2-1145730869BB}" srcOrd="1" destOrd="0" presId="urn:microsoft.com/office/officeart/2008/layout/NameandTitleOrganizationalChart"/>
    <dgm:cxn modelId="{36DAAA8B-0FE5-49FA-946B-7F234EA82B94}" type="presParOf" srcId="{367066E6-64C9-4623-A672-FD1F18A9672A}" destId="{15A6AB45-B51B-4B1C-91F6-8A68E8DCBAB1}" srcOrd="2" destOrd="0" presId="urn:microsoft.com/office/officeart/2008/layout/NameandTitleOrganizationalChart"/>
    <dgm:cxn modelId="{D173AB82-5779-42B3-B3BB-9CD7EA81685A}" type="presParOf" srcId="{3FE913EA-3912-444B-AC55-C8FB4F68F52D}" destId="{58930E11-CA14-4F76-9B60-1825AD6A3D77}" srcOrd="1" destOrd="0" presId="urn:microsoft.com/office/officeart/2008/layout/NameandTitleOrganizationalChart"/>
    <dgm:cxn modelId="{F1FBA134-1B4A-44D9-83B1-6BFDFCCC6537}" type="presParOf" srcId="{3FE913EA-3912-444B-AC55-C8FB4F68F52D}" destId="{95A13CC1-DC71-49C0-9B4F-7C70A782800B}" srcOrd="2" destOrd="0" presId="urn:microsoft.com/office/officeart/2008/layout/NameandTitleOrganizationalChart"/>
    <dgm:cxn modelId="{96A2F5DD-4A05-4435-9847-C3D1E3DC48F1}" type="presParOf" srcId="{ADBDF500-2E21-441C-BD37-768BFE4A98DA}" destId="{A4A8D5ED-35DB-4351-8AA8-3F1F367C2566}" srcOrd="4" destOrd="0" presId="urn:microsoft.com/office/officeart/2008/layout/NameandTitleOrganizationalChart"/>
    <dgm:cxn modelId="{D23340CB-A7AC-443D-A4FA-77EADA78063A}" type="presParOf" srcId="{ADBDF500-2E21-441C-BD37-768BFE4A98DA}" destId="{1DC461AC-0CC4-4772-859E-79DFEBF4324B}" srcOrd="5" destOrd="0" presId="urn:microsoft.com/office/officeart/2008/layout/NameandTitleOrganizationalChart"/>
    <dgm:cxn modelId="{486CF0AC-A899-41EA-99B7-D1A80FF4D1E4}" type="presParOf" srcId="{1DC461AC-0CC4-4772-859E-79DFEBF4324B}" destId="{CAEAAD52-5CC2-4F93-A567-03A283DE4DEF}" srcOrd="0" destOrd="0" presId="urn:microsoft.com/office/officeart/2008/layout/NameandTitleOrganizationalChart"/>
    <dgm:cxn modelId="{1480B210-E244-4AD3-96FE-120591EAF533}" type="presParOf" srcId="{CAEAAD52-5CC2-4F93-A567-03A283DE4DEF}" destId="{E83128DE-2F13-4CD1-B801-65C08FD7A4CD}" srcOrd="0" destOrd="0" presId="urn:microsoft.com/office/officeart/2008/layout/NameandTitleOrganizationalChart"/>
    <dgm:cxn modelId="{EC70A42C-6A5B-41B5-B827-EEBE76921231}" type="presParOf" srcId="{CAEAAD52-5CC2-4F93-A567-03A283DE4DEF}" destId="{A37F2588-42C9-4C93-ABF8-12813FBB1E70}" srcOrd="1" destOrd="0" presId="urn:microsoft.com/office/officeart/2008/layout/NameandTitleOrganizationalChart"/>
    <dgm:cxn modelId="{04D2C12C-5388-495D-AB15-F62F61F9FC3A}" type="presParOf" srcId="{CAEAAD52-5CC2-4F93-A567-03A283DE4DEF}" destId="{CBA6CE19-6A9C-4F2B-9829-82E0335478BF}" srcOrd="2" destOrd="0" presId="urn:microsoft.com/office/officeart/2008/layout/NameandTitleOrganizationalChart"/>
    <dgm:cxn modelId="{79F71317-6E75-4683-BDAE-CCCFE7C85E05}" type="presParOf" srcId="{1DC461AC-0CC4-4772-859E-79DFEBF4324B}" destId="{DC26E00F-76FF-4CC0-9A6B-B7FF4F03965D}" srcOrd="1" destOrd="0" presId="urn:microsoft.com/office/officeart/2008/layout/NameandTitleOrganizationalChart"/>
    <dgm:cxn modelId="{DFFBC3FC-25DB-4DE1-A1C7-3810038AF08A}" type="presParOf" srcId="{1DC461AC-0CC4-4772-859E-79DFEBF4324B}" destId="{CB086E22-12B0-4EF7-91AA-29B9866C0782}" srcOrd="2" destOrd="0" presId="urn:microsoft.com/office/officeart/2008/layout/NameandTitleOrganizationalChart"/>
    <dgm:cxn modelId="{98AC68A2-8135-4497-90DB-6857FAD53BD0}" type="presParOf" srcId="{ADBDF500-2E21-441C-BD37-768BFE4A98DA}" destId="{F1DA1912-91AF-4008-97F5-CA0330E77AEE}" srcOrd="6" destOrd="0" presId="urn:microsoft.com/office/officeart/2008/layout/NameandTitleOrganizationalChart"/>
    <dgm:cxn modelId="{F9DE300C-2B31-40CB-B8AD-8D24A6F51307}" type="presParOf" srcId="{ADBDF500-2E21-441C-BD37-768BFE4A98DA}" destId="{1CF4125D-318B-4993-8399-33F120472EBC}" srcOrd="7" destOrd="0" presId="urn:microsoft.com/office/officeart/2008/layout/NameandTitleOrganizationalChart"/>
    <dgm:cxn modelId="{CE3141A9-15D3-4324-BA99-220BD880C124}" type="presParOf" srcId="{1CF4125D-318B-4993-8399-33F120472EBC}" destId="{768C30FC-F738-4650-AC56-446D5F98AE3D}" srcOrd="0" destOrd="0" presId="urn:microsoft.com/office/officeart/2008/layout/NameandTitleOrganizationalChart"/>
    <dgm:cxn modelId="{FC51D670-458A-47E7-8F15-6BCF9E408931}" type="presParOf" srcId="{768C30FC-F738-4650-AC56-446D5F98AE3D}" destId="{3EACF29C-2410-471B-97C2-3A3AC52D4654}" srcOrd="0" destOrd="0" presId="urn:microsoft.com/office/officeart/2008/layout/NameandTitleOrganizationalChart"/>
    <dgm:cxn modelId="{E8EFBD9A-CF4A-4906-8EA5-5CCC72CB2DA3}" type="presParOf" srcId="{768C30FC-F738-4650-AC56-446D5F98AE3D}" destId="{831694E9-B27C-49C8-9028-CF421C9B68A6}" srcOrd="1" destOrd="0" presId="urn:microsoft.com/office/officeart/2008/layout/NameandTitleOrganizationalChart"/>
    <dgm:cxn modelId="{1118AA7D-666C-4CED-AEC3-0268E0825757}" type="presParOf" srcId="{768C30FC-F738-4650-AC56-446D5F98AE3D}" destId="{CC60A4ED-8361-45F4-ACB9-6EB907B65ABC}" srcOrd="2" destOrd="0" presId="urn:microsoft.com/office/officeart/2008/layout/NameandTitleOrganizationalChart"/>
    <dgm:cxn modelId="{CBAC2BAF-7357-4B42-BE1F-3B8017B3FA4F}" type="presParOf" srcId="{1CF4125D-318B-4993-8399-33F120472EBC}" destId="{475BC49C-0D96-440B-9135-E1A5EE07120B}" srcOrd="1" destOrd="0" presId="urn:microsoft.com/office/officeart/2008/layout/NameandTitleOrganizationalChart"/>
    <dgm:cxn modelId="{E6768627-5BD6-46B9-A9F1-07FB0C2A1371}" type="presParOf" srcId="{475BC49C-0D96-440B-9135-E1A5EE07120B}" destId="{989FF594-F7D9-4805-BDBE-57144B7C475A}" srcOrd="0" destOrd="0" presId="urn:microsoft.com/office/officeart/2008/layout/NameandTitleOrganizationalChart"/>
    <dgm:cxn modelId="{B9FBBC7F-AFFA-4AF0-B18E-72C6420053E2}" type="presParOf" srcId="{475BC49C-0D96-440B-9135-E1A5EE07120B}" destId="{2D2A2EBA-4BBD-454D-8C60-C8814446BB76}" srcOrd="1" destOrd="0" presId="urn:microsoft.com/office/officeart/2008/layout/NameandTitleOrganizationalChart"/>
    <dgm:cxn modelId="{6BFECDAA-CB4A-4161-ADA5-755E26E79038}" type="presParOf" srcId="{2D2A2EBA-4BBD-454D-8C60-C8814446BB76}" destId="{9050B903-91C3-4C75-87D4-E5C88CF1BA4F}" srcOrd="0" destOrd="0" presId="urn:microsoft.com/office/officeart/2008/layout/NameandTitleOrganizationalChart"/>
    <dgm:cxn modelId="{AD1CB4AD-F3AA-4B2C-BA22-7FBE6124D380}" type="presParOf" srcId="{9050B903-91C3-4C75-87D4-E5C88CF1BA4F}" destId="{2FF52E17-B122-4B8B-8119-2F4DE2729778}" srcOrd="0" destOrd="0" presId="urn:microsoft.com/office/officeart/2008/layout/NameandTitleOrganizationalChart"/>
    <dgm:cxn modelId="{1B4F0E49-351C-4D9F-BD0D-9D9E1C7E06C5}" type="presParOf" srcId="{9050B903-91C3-4C75-87D4-E5C88CF1BA4F}" destId="{132CE097-7B62-492A-862A-F71696EA8D1E}" srcOrd="1" destOrd="0" presId="urn:microsoft.com/office/officeart/2008/layout/NameandTitleOrganizationalChart"/>
    <dgm:cxn modelId="{8E5A4D99-3679-4EB5-8C1E-F139D6DDC72C}" type="presParOf" srcId="{9050B903-91C3-4C75-87D4-E5C88CF1BA4F}" destId="{7E7BCCAF-3CC7-489B-8AA3-F263E10B28B0}" srcOrd="2" destOrd="0" presId="urn:microsoft.com/office/officeart/2008/layout/NameandTitleOrganizationalChart"/>
    <dgm:cxn modelId="{5ADF28CA-992E-4406-8AC0-99760C1A2703}" type="presParOf" srcId="{2D2A2EBA-4BBD-454D-8C60-C8814446BB76}" destId="{55A3B31B-AA2F-4792-B144-3112B06B9952}" srcOrd="1" destOrd="0" presId="urn:microsoft.com/office/officeart/2008/layout/NameandTitleOrganizationalChart"/>
    <dgm:cxn modelId="{A8E7221D-C0AA-4A1C-A227-A2FC1AA93A22}" type="presParOf" srcId="{2D2A2EBA-4BBD-454D-8C60-C8814446BB76}" destId="{DE4FA1CE-94A4-4B03-9C93-DD0D3A621B93}" srcOrd="2" destOrd="0" presId="urn:microsoft.com/office/officeart/2008/layout/NameandTitleOrganizationalChart"/>
    <dgm:cxn modelId="{21ADA98D-A756-43A1-8148-50EB3F5F62D7}" type="presParOf" srcId="{1CF4125D-318B-4993-8399-33F120472EBC}" destId="{3F0F67DF-6778-4BAF-A062-C514883EBBE8}" srcOrd="2" destOrd="0" presId="urn:microsoft.com/office/officeart/2008/layout/NameandTitleOrganizationalChart"/>
    <dgm:cxn modelId="{43EC0127-A1C9-4402-B3BD-4820FCD00460}" type="presParOf" srcId="{9E52C8AC-3346-44DA-ACA7-933EFC5A1F90}" destId="{70CF200D-588C-4E77-8190-6F87AA2A8D4B}" srcOrd="2" destOrd="0" presId="urn:microsoft.com/office/officeart/2008/layout/NameandTitleOrganizationalChart"/>
    <dgm:cxn modelId="{FE2300A1-339D-4C7D-807F-9F180ADB0955}" type="presParOf" srcId="{3C9673DF-47C1-4D1A-8478-3ECAE4D334E8}" destId="{DD4EC427-781C-4F35-BA69-62048B89BD87}" srcOrd="2" destOrd="0" presId="urn:microsoft.com/office/officeart/2008/layout/NameandTitleOrganizational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9FF594-F7D9-4805-BDBE-57144B7C475A}">
      <dsp:nvSpPr>
        <dsp:cNvPr id="0" name=""/>
        <dsp:cNvSpPr/>
      </dsp:nvSpPr>
      <dsp:spPr>
        <a:xfrm>
          <a:off x="5580034" y="3107619"/>
          <a:ext cx="91440" cy="332374"/>
        </a:xfrm>
        <a:custGeom>
          <a:avLst/>
          <a:gdLst/>
          <a:ahLst/>
          <a:cxnLst/>
          <a:rect l="0" t="0" r="0" b="0"/>
          <a:pathLst>
            <a:path>
              <a:moveTo>
                <a:pt x="45720" y="0"/>
              </a:moveTo>
              <a:lnTo>
                <a:pt x="45720" y="332374"/>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DA1912-91AF-4008-97F5-CA0330E77AEE}">
      <dsp:nvSpPr>
        <dsp:cNvPr id="0" name=""/>
        <dsp:cNvSpPr/>
      </dsp:nvSpPr>
      <dsp:spPr>
        <a:xfrm>
          <a:off x="3183082" y="2207435"/>
          <a:ext cx="2442672" cy="324921"/>
        </a:xfrm>
        <a:custGeom>
          <a:avLst/>
          <a:gdLst/>
          <a:ahLst/>
          <a:cxnLst/>
          <a:rect l="0" t="0" r="0" b="0"/>
          <a:pathLst>
            <a:path>
              <a:moveTo>
                <a:pt x="0" y="0"/>
              </a:moveTo>
              <a:lnTo>
                <a:pt x="0" y="190693"/>
              </a:lnTo>
              <a:lnTo>
                <a:pt x="2442672" y="190693"/>
              </a:lnTo>
              <a:lnTo>
                <a:pt x="2442672" y="324921"/>
              </a:lnTo>
            </a:path>
          </a:pathLst>
        </a:custGeom>
        <a:noFill/>
        <a:ln w="127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A8D5ED-35DB-4351-8AA8-3F1F367C2566}">
      <dsp:nvSpPr>
        <dsp:cNvPr id="0" name=""/>
        <dsp:cNvSpPr/>
      </dsp:nvSpPr>
      <dsp:spPr>
        <a:xfrm>
          <a:off x="3183082" y="2207435"/>
          <a:ext cx="803272" cy="324921"/>
        </a:xfrm>
        <a:custGeom>
          <a:avLst/>
          <a:gdLst/>
          <a:ahLst/>
          <a:cxnLst/>
          <a:rect l="0" t="0" r="0" b="0"/>
          <a:pathLst>
            <a:path>
              <a:moveTo>
                <a:pt x="0" y="0"/>
              </a:moveTo>
              <a:lnTo>
                <a:pt x="0" y="190693"/>
              </a:lnTo>
              <a:lnTo>
                <a:pt x="803272" y="190693"/>
              </a:lnTo>
              <a:lnTo>
                <a:pt x="803272" y="324921"/>
              </a:lnTo>
            </a:path>
          </a:pathLst>
        </a:custGeom>
        <a:noFill/>
        <a:ln w="127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1B6A87-BB7E-46AB-8AE0-4494546FA0D3}">
      <dsp:nvSpPr>
        <dsp:cNvPr id="0" name=""/>
        <dsp:cNvSpPr/>
      </dsp:nvSpPr>
      <dsp:spPr>
        <a:xfrm>
          <a:off x="2357538" y="2207435"/>
          <a:ext cx="825543" cy="324921"/>
        </a:xfrm>
        <a:custGeom>
          <a:avLst/>
          <a:gdLst/>
          <a:ahLst/>
          <a:cxnLst/>
          <a:rect l="0" t="0" r="0" b="0"/>
          <a:pathLst>
            <a:path>
              <a:moveTo>
                <a:pt x="825543" y="0"/>
              </a:moveTo>
              <a:lnTo>
                <a:pt x="825543" y="190693"/>
              </a:lnTo>
              <a:lnTo>
                <a:pt x="0" y="190693"/>
              </a:lnTo>
              <a:lnTo>
                <a:pt x="0" y="324921"/>
              </a:lnTo>
            </a:path>
          </a:pathLst>
        </a:custGeom>
        <a:noFill/>
        <a:ln w="127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7CA84A-532E-4985-B280-DFB242EB1703}">
      <dsp:nvSpPr>
        <dsp:cNvPr id="0" name=""/>
        <dsp:cNvSpPr/>
      </dsp:nvSpPr>
      <dsp:spPr>
        <a:xfrm>
          <a:off x="740409" y="2207435"/>
          <a:ext cx="2442672" cy="324921"/>
        </a:xfrm>
        <a:custGeom>
          <a:avLst/>
          <a:gdLst/>
          <a:ahLst/>
          <a:cxnLst/>
          <a:rect l="0" t="0" r="0" b="0"/>
          <a:pathLst>
            <a:path>
              <a:moveTo>
                <a:pt x="2442672" y="0"/>
              </a:moveTo>
              <a:lnTo>
                <a:pt x="2442672" y="190693"/>
              </a:lnTo>
              <a:lnTo>
                <a:pt x="0" y="190693"/>
              </a:lnTo>
              <a:lnTo>
                <a:pt x="0" y="324921"/>
              </a:lnTo>
            </a:path>
          </a:pathLst>
        </a:custGeom>
        <a:noFill/>
        <a:ln w="127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F47D68-685F-4EBA-BE5F-2CB748C629BE}">
      <dsp:nvSpPr>
        <dsp:cNvPr id="0" name=""/>
        <dsp:cNvSpPr/>
      </dsp:nvSpPr>
      <dsp:spPr>
        <a:xfrm>
          <a:off x="3137362" y="1322504"/>
          <a:ext cx="91440" cy="294763"/>
        </a:xfrm>
        <a:custGeom>
          <a:avLst/>
          <a:gdLst/>
          <a:ahLst/>
          <a:cxnLst/>
          <a:rect l="0" t="0" r="0" b="0"/>
          <a:pathLst>
            <a:path>
              <a:moveTo>
                <a:pt x="45720" y="0"/>
              </a:moveTo>
              <a:lnTo>
                <a:pt x="45720" y="294763"/>
              </a:lnTo>
            </a:path>
          </a:pathLst>
        </a:custGeom>
        <a:noFill/>
        <a:ln w="127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85BD51-D577-4901-825F-F16CFE7C9FE0}">
      <dsp:nvSpPr>
        <dsp:cNvPr id="0" name=""/>
        <dsp:cNvSpPr/>
      </dsp:nvSpPr>
      <dsp:spPr>
        <a:xfrm>
          <a:off x="2508745" y="672019"/>
          <a:ext cx="1348672" cy="650484"/>
        </a:xfrm>
        <a:prstGeom prst="rect">
          <a:avLst/>
        </a:prstGeom>
        <a:solidFill>
          <a:srgbClr val="C00000"/>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81176" numCol="1" spcCol="1270" anchor="ctr" anchorCtr="0">
          <a:noAutofit/>
        </a:bodyPr>
        <a:lstStyle/>
        <a:p>
          <a:pPr marL="0" lvl="0" indent="0" algn="ctr" defTabSz="400050">
            <a:lnSpc>
              <a:spcPct val="90000"/>
            </a:lnSpc>
            <a:spcBef>
              <a:spcPct val="0"/>
            </a:spcBef>
            <a:spcAft>
              <a:spcPct val="35000"/>
            </a:spcAft>
            <a:buNone/>
          </a:pPr>
          <a:r>
            <a:rPr lang="fr-FR" sz="900" kern="1200" dirty="0">
              <a:latin typeface="Lato" panose="020B0604020202020204" charset="0"/>
            </a:rPr>
            <a:t>Cédric Del Nibbio</a:t>
          </a:r>
        </a:p>
      </dsp:txBody>
      <dsp:txXfrm>
        <a:off x="2508745" y="672019"/>
        <a:ext cx="1348672" cy="650484"/>
      </dsp:txXfrm>
    </dsp:sp>
    <dsp:sp modelId="{07FA845B-3F8E-42AC-9CB3-A7F14FC82618}">
      <dsp:nvSpPr>
        <dsp:cNvPr id="0" name=""/>
        <dsp:cNvSpPr/>
      </dsp:nvSpPr>
      <dsp:spPr>
        <a:xfrm>
          <a:off x="2655398" y="1329756"/>
          <a:ext cx="999962" cy="191754"/>
        </a:xfrm>
        <a:prstGeom prst="rect">
          <a:avLst/>
        </a:prstGeom>
        <a:solidFill>
          <a:schemeClr val="lt1">
            <a:alpha val="90000"/>
            <a:hueOff val="0"/>
            <a:satOff val="0"/>
            <a:lumOff val="0"/>
            <a:alphaOff val="0"/>
          </a:schemeClr>
        </a:solidFill>
        <a:ln w="127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fr-FR" sz="1100" kern="1200" dirty="0">
              <a:latin typeface="Lato" panose="020B0604020202020204" charset="0"/>
            </a:rPr>
            <a:t>President</a:t>
          </a:r>
        </a:p>
      </dsp:txBody>
      <dsp:txXfrm>
        <a:off x="2655398" y="1329756"/>
        <a:ext cx="999962" cy="191754"/>
      </dsp:txXfrm>
    </dsp:sp>
    <dsp:sp modelId="{2F7C00B4-7580-4A87-977F-DC9B42132058}">
      <dsp:nvSpPr>
        <dsp:cNvPr id="0" name=""/>
        <dsp:cNvSpPr/>
      </dsp:nvSpPr>
      <dsp:spPr>
        <a:xfrm>
          <a:off x="2508745" y="1617267"/>
          <a:ext cx="1348672" cy="590167"/>
        </a:xfrm>
        <a:prstGeom prst="rect">
          <a:avLst/>
        </a:prstGeom>
        <a:solidFill>
          <a:srgbClr val="C00000"/>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81176" numCol="1" spcCol="1270" anchor="ctr" anchorCtr="0">
          <a:noAutofit/>
        </a:bodyPr>
        <a:lstStyle/>
        <a:p>
          <a:pPr marL="0" lvl="0" indent="0" algn="ctr" defTabSz="400050">
            <a:lnSpc>
              <a:spcPct val="90000"/>
            </a:lnSpc>
            <a:spcBef>
              <a:spcPct val="0"/>
            </a:spcBef>
            <a:spcAft>
              <a:spcPct val="35000"/>
            </a:spcAft>
            <a:buNone/>
          </a:pPr>
          <a:r>
            <a:rPr lang="fr-FR" sz="900" kern="1200" dirty="0">
              <a:latin typeface="Lato" panose="020B0604020202020204" charset="0"/>
            </a:rPr>
            <a:t>Julie Del Nibbio</a:t>
          </a:r>
        </a:p>
      </dsp:txBody>
      <dsp:txXfrm>
        <a:off x="2508745" y="1617267"/>
        <a:ext cx="1348672" cy="590167"/>
      </dsp:txXfrm>
    </dsp:sp>
    <dsp:sp modelId="{085E5294-1201-4974-A5EA-A94723DD66C4}">
      <dsp:nvSpPr>
        <dsp:cNvPr id="0" name=""/>
        <dsp:cNvSpPr/>
      </dsp:nvSpPr>
      <dsp:spPr>
        <a:xfrm>
          <a:off x="2740825" y="2199285"/>
          <a:ext cx="999962" cy="191754"/>
        </a:xfrm>
        <a:prstGeom prst="rect">
          <a:avLst/>
        </a:prstGeom>
        <a:solidFill>
          <a:schemeClr val="lt1">
            <a:alpha val="90000"/>
            <a:hueOff val="0"/>
            <a:satOff val="0"/>
            <a:lumOff val="0"/>
            <a:alphaOff val="0"/>
          </a:schemeClr>
        </a:solidFill>
        <a:ln w="127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ctr" defTabSz="355600">
            <a:lnSpc>
              <a:spcPct val="90000"/>
            </a:lnSpc>
            <a:spcBef>
              <a:spcPct val="0"/>
            </a:spcBef>
            <a:spcAft>
              <a:spcPct val="35000"/>
            </a:spcAft>
            <a:buNone/>
          </a:pPr>
          <a:r>
            <a:rPr lang="fr-FR" sz="800" kern="1200"/>
            <a:t>Directrice Général</a:t>
          </a:r>
          <a:endParaRPr lang="fr-FR" sz="800" kern="1200" dirty="0">
            <a:latin typeface="Lato" panose="020B0604020202020204" charset="0"/>
          </a:endParaRPr>
        </a:p>
      </dsp:txBody>
      <dsp:txXfrm>
        <a:off x="2740825" y="2199285"/>
        <a:ext cx="999962" cy="191754"/>
      </dsp:txXfrm>
    </dsp:sp>
    <dsp:sp modelId="{090CA8E0-DAF0-4C34-A9C9-9B59CE38AA70}">
      <dsp:nvSpPr>
        <dsp:cNvPr id="0" name=""/>
        <dsp:cNvSpPr/>
      </dsp:nvSpPr>
      <dsp:spPr>
        <a:xfrm>
          <a:off x="66073" y="2532356"/>
          <a:ext cx="1348672" cy="575262"/>
        </a:xfrm>
        <a:prstGeom prst="rect">
          <a:avLst/>
        </a:prstGeom>
        <a:solidFill>
          <a:srgbClr val="FFC000"/>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81176" numCol="1" spcCol="1270" anchor="ctr" anchorCtr="0">
          <a:noAutofit/>
        </a:bodyPr>
        <a:lstStyle/>
        <a:p>
          <a:pPr marL="0" lvl="0" indent="0" algn="ctr" defTabSz="400050">
            <a:lnSpc>
              <a:spcPct val="90000"/>
            </a:lnSpc>
            <a:spcBef>
              <a:spcPct val="0"/>
            </a:spcBef>
            <a:spcAft>
              <a:spcPct val="35000"/>
            </a:spcAft>
            <a:buNone/>
          </a:pPr>
          <a:r>
            <a:rPr lang="fr-FR" sz="900" kern="1200" dirty="0">
              <a:latin typeface="Lato" panose="020B0604020202020204" charset="0"/>
            </a:rPr>
            <a:t>Sandra </a:t>
          </a:r>
          <a:r>
            <a:rPr lang="fr-FR" sz="900" kern="1200" dirty="0" err="1">
              <a:latin typeface="Lato" panose="020B0604020202020204" charset="0"/>
            </a:rPr>
            <a:t>Retanen</a:t>
          </a:r>
          <a:endParaRPr lang="fr-FR" sz="900" kern="1200" dirty="0">
            <a:latin typeface="Lato" panose="020B0604020202020204" charset="0"/>
          </a:endParaRPr>
        </a:p>
        <a:p>
          <a:pPr marL="0" lvl="0" indent="0" algn="ctr" defTabSz="400050">
            <a:lnSpc>
              <a:spcPct val="90000"/>
            </a:lnSpc>
            <a:spcBef>
              <a:spcPct val="0"/>
            </a:spcBef>
            <a:spcAft>
              <a:spcPct val="35000"/>
            </a:spcAft>
            <a:buNone/>
          </a:pPr>
          <a:r>
            <a:rPr lang="fr-FR" sz="900" kern="1200" dirty="0" err="1">
              <a:latin typeface="Lato" panose="020B0604020202020204" charset="0"/>
            </a:rPr>
            <a:t>Anais</a:t>
          </a:r>
          <a:r>
            <a:rPr lang="fr-FR" sz="900" kern="1200" dirty="0">
              <a:latin typeface="Lato" panose="020B0604020202020204" charset="0"/>
            </a:rPr>
            <a:t> Berthe-</a:t>
          </a:r>
          <a:r>
            <a:rPr lang="fr-FR" sz="900" kern="1200" dirty="0" err="1">
              <a:latin typeface="Lato" panose="020B0604020202020204" charset="0"/>
            </a:rPr>
            <a:t>Colombel</a:t>
          </a:r>
          <a:endParaRPr lang="fr-FR" sz="900" kern="1200" dirty="0">
            <a:latin typeface="Lato" panose="020B0604020202020204" charset="0"/>
          </a:endParaRPr>
        </a:p>
      </dsp:txBody>
      <dsp:txXfrm>
        <a:off x="66073" y="2532356"/>
        <a:ext cx="1348672" cy="575262"/>
      </dsp:txXfrm>
    </dsp:sp>
    <dsp:sp modelId="{6E0058A0-31AD-47FA-B6C2-64CC7EF198C9}">
      <dsp:nvSpPr>
        <dsp:cNvPr id="0" name=""/>
        <dsp:cNvSpPr/>
      </dsp:nvSpPr>
      <dsp:spPr>
        <a:xfrm>
          <a:off x="246894" y="3095533"/>
          <a:ext cx="999962" cy="191754"/>
        </a:xfrm>
        <a:prstGeom prst="rect">
          <a:avLst/>
        </a:prstGeom>
        <a:solidFill>
          <a:schemeClr val="lt1">
            <a:alpha val="90000"/>
            <a:hueOff val="0"/>
            <a:satOff val="0"/>
            <a:lumOff val="0"/>
            <a:alphaOff val="0"/>
          </a:schemeClr>
        </a:solidFill>
        <a:ln w="127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ctr" defTabSz="311150">
            <a:lnSpc>
              <a:spcPct val="90000"/>
            </a:lnSpc>
            <a:spcBef>
              <a:spcPct val="0"/>
            </a:spcBef>
            <a:spcAft>
              <a:spcPct val="35000"/>
            </a:spcAft>
            <a:buNone/>
          </a:pPr>
          <a:r>
            <a:rPr lang="fr-FR" sz="700" kern="1200" dirty="0">
              <a:latin typeface="Lato" panose="020B0604020202020204" charset="0"/>
            </a:rPr>
            <a:t>Ressources Humaines</a:t>
          </a:r>
        </a:p>
      </dsp:txBody>
      <dsp:txXfrm>
        <a:off x="246894" y="3095533"/>
        <a:ext cx="999962" cy="191754"/>
      </dsp:txXfrm>
    </dsp:sp>
    <dsp:sp modelId="{A94707E6-6703-4C70-8D8F-AA667FCE22AE}">
      <dsp:nvSpPr>
        <dsp:cNvPr id="0" name=""/>
        <dsp:cNvSpPr/>
      </dsp:nvSpPr>
      <dsp:spPr>
        <a:xfrm>
          <a:off x="1683202" y="2532356"/>
          <a:ext cx="1348672" cy="575262"/>
        </a:xfrm>
        <a:prstGeom prst="rect">
          <a:avLst/>
        </a:prstGeom>
        <a:solidFill>
          <a:srgbClr val="FFC000"/>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81176" numCol="1" spcCol="1270" anchor="ctr" anchorCtr="0">
          <a:noAutofit/>
        </a:bodyPr>
        <a:lstStyle/>
        <a:p>
          <a:pPr marL="0" lvl="0" indent="0" algn="ctr" defTabSz="400050">
            <a:lnSpc>
              <a:spcPct val="90000"/>
            </a:lnSpc>
            <a:spcBef>
              <a:spcPct val="0"/>
            </a:spcBef>
            <a:spcAft>
              <a:spcPct val="35000"/>
            </a:spcAft>
            <a:buNone/>
          </a:pPr>
          <a:r>
            <a:rPr lang="fr-FR" sz="900" kern="1200" dirty="0">
              <a:latin typeface="Lato" panose="020B0604020202020204" charset="0"/>
            </a:rPr>
            <a:t>Frederic Klein</a:t>
          </a:r>
        </a:p>
      </dsp:txBody>
      <dsp:txXfrm>
        <a:off x="1683202" y="2532356"/>
        <a:ext cx="1348672" cy="575262"/>
      </dsp:txXfrm>
    </dsp:sp>
    <dsp:sp modelId="{F2AE825C-2672-4A71-86F2-1145730869BB}">
      <dsp:nvSpPr>
        <dsp:cNvPr id="0" name=""/>
        <dsp:cNvSpPr/>
      </dsp:nvSpPr>
      <dsp:spPr>
        <a:xfrm>
          <a:off x="1864023" y="3095533"/>
          <a:ext cx="999962" cy="191754"/>
        </a:xfrm>
        <a:prstGeom prst="rect">
          <a:avLst/>
        </a:prstGeom>
        <a:solidFill>
          <a:schemeClr val="lt1">
            <a:alpha val="90000"/>
            <a:hueOff val="0"/>
            <a:satOff val="0"/>
            <a:lumOff val="0"/>
            <a:alphaOff val="0"/>
          </a:schemeClr>
        </a:solidFill>
        <a:ln w="127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ctr" defTabSz="533400">
            <a:lnSpc>
              <a:spcPct val="90000"/>
            </a:lnSpc>
            <a:spcBef>
              <a:spcPct val="0"/>
            </a:spcBef>
            <a:spcAft>
              <a:spcPct val="35000"/>
            </a:spcAft>
            <a:buNone/>
          </a:pPr>
          <a:r>
            <a:rPr lang="fr-FR" sz="1200" kern="1200" baseline="0">
              <a:solidFill>
                <a:schemeClr val="tx1"/>
              </a:solidFill>
            </a:rPr>
            <a:t>Commercial</a:t>
          </a:r>
        </a:p>
      </dsp:txBody>
      <dsp:txXfrm>
        <a:off x="1864023" y="3095533"/>
        <a:ext cx="999962" cy="191754"/>
      </dsp:txXfrm>
    </dsp:sp>
    <dsp:sp modelId="{E83128DE-2F13-4CD1-B801-65C08FD7A4CD}">
      <dsp:nvSpPr>
        <dsp:cNvPr id="0" name=""/>
        <dsp:cNvSpPr/>
      </dsp:nvSpPr>
      <dsp:spPr>
        <a:xfrm>
          <a:off x="3312018" y="2532356"/>
          <a:ext cx="1348672" cy="575262"/>
        </a:xfrm>
        <a:prstGeom prst="rect">
          <a:avLst/>
        </a:prstGeom>
        <a:solidFill>
          <a:srgbClr val="FFC000"/>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81176" numCol="1" spcCol="1270" anchor="ctr" anchorCtr="0">
          <a:noAutofit/>
        </a:bodyPr>
        <a:lstStyle/>
        <a:p>
          <a:pPr marL="0" lvl="0" indent="0" algn="ctr" defTabSz="400050">
            <a:lnSpc>
              <a:spcPct val="90000"/>
            </a:lnSpc>
            <a:spcBef>
              <a:spcPct val="0"/>
            </a:spcBef>
            <a:spcAft>
              <a:spcPct val="35000"/>
            </a:spcAft>
            <a:buNone/>
          </a:pPr>
          <a:r>
            <a:rPr lang="fr-FR" sz="900" kern="1200" dirty="0">
              <a:latin typeface="Lato" panose="020B0604020202020204" charset="0"/>
            </a:rPr>
            <a:t>Aicha </a:t>
          </a:r>
          <a:r>
            <a:rPr lang="fr-FR" sz="900" kern="1200" dirty="0" err="1">
              <a:latin typeface="Lato" panose="020B0604020202020204" charset="0"/>
            </a:rPr>
            <a:t>Tlili</a:t>
          </a:r>
          <a:endParaRPr lang="fr-FR" sz="900" kern="1200" dirty="0">
            <a:latin typeface="Lato" panose="020B0604020202020204" charset="0"/>
          </a:endParaRPr>
        </a:p>
        <a:p>
          <a:pPr marL="0" lvl="0" indent="0" algn="ctr" defTabSz="400050">
            <a:lnSpc>
              <a:spcPct val="90000"/>
            </a:lnSpc>
            <a:spcBef>
              <a:spcPct val="0"/>
            </a:spcBef>
            <a:spcAft>
              <a:spcPct val="35000"/>
            </a:spcAft>
            <a:buNone/>
          </a:pPr>
          <a:r>
            <a:rPr lang="fr-FR" sz="900" kern="1200" dirty="0">
              <a:latin typeface="Lato" panose="020B0604020202020204" charset="0"/>
            </a:rPr>
            <a:t>Nathalie </a:t>
          </a:r>
          <a:r>
            <a:rPr lang="fr-FR" sz="900" kern="1200" dirty="0" err="1">
              <a:latin typeface="Lato" panose="020B0604020202020204" charset="0"/>
            </a:rPr>
            <a:t>Benharrouche</a:t>
          </a:r>
          <a:endParaRPr lang="fr-FR" sz="900" kern="1200" dirty="0">
            <a:latin typeface="Lato" panose="020B0604020202020204" charset="0"/>
          </a:endParaRPr>
        </a:p>
      </dsp:txBody>
      <dsp:txXfrm>
        <a:off x="3312018" y="2532356"/>
        <a:ext cx="1348672" cy="575262"/>
      </dsp:txXfrm>
    </dsp:sp>
    <dsp:sp modelId="{A37F2588-42C9-4C93-ABF8-12813FBB1E70}">
      <dsp:nvSpPr>
        <dsp:cNvPr id="0" name=""/>
        <dsp:cNvSpPr/>
      </dsp:nvSpPr>
      <dsp:spPr>
        <a:xfrm>
          <a:off x="3445197" y="3098943"/>
          <a:ext cx="1083269" cy="253272"/>
        </a:xfrm>
        <a:prstGeom prst="rect">
          <a:avLst/>
        </a:prstGeom>
        <a:solidFill>
          <a:schemeClr val="lt1">
            <a:alpha val="90000"/>
            <a:hueOff val="0"/>
            <a:satOff val="0"/>
            <a:lumOff val="0"/>
            <a:alphaOff val="0"/>
          </a:schemeClr>
        </a:solidFill>
        <a:ln w="127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ctr" defTabSz="444500">
            <a:lnSpc>
              <a:spcPct val="90000"/>
            </a:lnSpc>
            <a:spcBef>
              <a:spcPct val="0"/>
            </a:spcBef>
            <a:spcAft>
              <a:spcPct val="35000"/>
            </a:spcAft>
            <a:buNone/>
          </a:pPr>
          <a:r>
            <a:rPr lang="fr-FR" sz="1000" kern="1200" dirty="0">
              <a:latin typeface="Lato" panose="020B0604020202020204" charset="0"/>
            </a:rPr>
            <a:t>Gestion financière et administrative</a:t>
          </a:r>
        </a:p>
      </dsp:txBody>
      <dsp:txXfrm>
        <a:off x="3445197" y="3098943"/>
        <a:ext cx="1083269" cy="253272"/>
      </dsp:txXfrm>
    </dsp:sp>
    <dsp:sp modelId="{3EACF29C-2410-471B-97C2-3A3AC52D4654}">
      <dsp:nvSpPr>
        <dsp:cNvPr id="0" name=""/>
        <dsp:cNvSpPr/>
      </dsp:nvSpPr>
      <dsp:spPr>
        <a:xfrm>
          <a:off x="4951417" y="2532356"/>
          <a:ext cx="1348672" cy="575262"/>
        </a:xfrm>
        <a:prstGeom prst="rect">
          <a:avLst/>
        </a:prstGeom>
        <a:solidFill>
          <a:srgbClr val="00B0F0"/>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81176" numCol="1" spcCol="1270" anchor="ctr" anchorCtr="0">
          <a:noAutofit/>
        </a:bodyPr>
        <a:lstStyle/>
        <a:p>
          <a:pPr marL="0" lvl="0" indent="0" algn="ctr" defTabSz="400050">
            <a:lnSpc>
              <a:spcPct val="90000"/>
            </a:lnSpc>
            <a:spcBef>
              <a:spcPct val="0"/>
            </a:spcBef>
            <a:spcAft>
              <a:spcPct val="35000"/>
            </a:spcAft>
            <a:buNone/>
          </a:pPr>
          <a:r>
            <a:rPr lang="fr-FR" sz="900" kern="1200" dirty="0">
              <a:latin typeface="Lato" panose="020B0604020202020204" charset="0"/>
            </a:rPr>
            <a:t>Rémy Fricou</a:t>
          </a:r>
        </a:p>
      </dsp:txBody>
      <dsp:txXfrm>
        <a:off x="4951417" y="2532356"/>
        <a:ext cx="1348672" cy="575262"/>
      </dsp:txXfrm>
    </dsp:sp>
    <dsp:sp modelId="{831694E9-B27C-49C8-9028-CF421C9B68A6}">
      <dsp:nvSpPr>
        <dsp:cNvPr id="0" name=""/>
        <dsp:cNvSpPr/>
      </dsp:nvSpPr>
      <dsp:spPr>
        <a:xfrm>
          <a:off x="5126549" y="3106922"/>
          <a:ext cx="999962" cy="191754"/>
        </a:xfrm>
        <a:prstGeom prst="rect">
          <a:avLst/>
        </a:prstGeom>
        <a:solidFill>
          <a:schemeClr val="lt1">
            <a:alpha val="90000"/>
            <a:hueOff val="0"/>
            <a:satOff val="0"/>
            <a:lumOff val="0"/>
            <a:alphaOff val="0"/>
          </a:schemeClr>
        </a:solidFill>
        <a:ln w="127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ctr" defTabSz="355600">
            <a:lnSpc>
              <a:spcPct val="90000"/>
            </a:lnSpc>
            <a:spcBef>
              <a:spcPct val="0"/>
            </a:spcBef>
            <a:spcAft>
              <a:spcPct val="35000"/>
            </a:spcAft>
            <a:buNone/>
          </a:pPr>
          <a:r>
            <a:rPr lang="fr-FR" sz="800" kern="1200" dirty="0">
              <a:latin typeface="Lato" panose="020B0604020202020204" charset="0"/>
            </a:rPr>
            <a:t>Directeur technique</a:t>
          </a:r>
        </a:p>
      </dsp:txBody>
      <dsp:txXfrm>
        <a:off x="5126549" y="3106922"/>
        <a:ext cx="999962" cy="191754"/>
      </dsp:txXfrm>
    </dsp:sp>
    <dsp:sp modelId="{2FF52E17-B122-4B8B-8119-2F4DE2729778}">
      <dsp:nvSpPr>
        <dsp:cNvPr id="0" name=""/>
        <dsp:cNvSpPr/>
      </dsp:nvSpPr>
      <dsp:spPr>
        <a:xfrm>
          <a:off x="4951417" y="3439993"/>
          <a:ext cx="1348672" cy="575262"/>
        </a:xfrm>
        <a:prstGeom prst="rect">
          <a:avLst/>
        </a:prstGeom>
        <a:solidFill>
          <a:srgbClr val="00B0F0"/>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81176" numCol="1" spcCol="1270" anchor="ctr" anchorCtr="0">
          <a:noAutofit/>
        </a:bodyPr>
        <a:lstStyle/>
        <a:p>
          <a:pPr marL="0" lvl="0" indent="0" algn="ctr" defTabSz="400050">
            <a:lnSpc>
              <a:spcPct val="90000"/>
            </a:lnSpc>
            <a:spcBef>
              <a:spcPct val="0"/>
            </a:spcBef>
            <a:spcAft>
              <a:spcPct val="35000"/>
            </a:spcAft>
            <a:buNone/>
          </a:pPr>
          <a:r>
            <a:rPr lang="fr-FR" sz="900" kern="1200" dirty="0">
              <a:latin typeface="Lato" panose="020B0604020202020204" charset="0"/>
            </a:rPr>
            <a:t>Équipe technique</a:t>
          </a:r>
        </a:p>
      </dsp:txBody>
      <dsp:txXfrm>
        <a:off x="4951417" y="3439993"/>
        <a:ext cx="1348672" cy="575262"/>
      </dsp:txXfrm>
    </dsp:sp>
    <dsp:sp modelId="{132CE097-7B62-492A-862A-F71696EA8D1E}">
      <dsp:nvSpPr>
        <dsp:cNvPr id="0" name=""/>
        <dsp:cNvSpPr/>
      </dsp:nvSpPr>
      <dsp:spPr>
        <a:xfrm flipH="1" flipV="1">
          <a:off x="2814134" y="3697726"/>
          <a:ext cx="158234" cy="94985"/>
        </a:xfrm>
        <a:prstGeom prst="rect">
          <a:avLst/>
        </a:prstGeom>
        <a:solidFill>
          <a:schemeClr val="lt1">
            <a:alpha val="90000"/>
            <a:hueOff val="0"/>
            <a:satOff val="0"/>
            <a:lumOff val="0"/>
            <a:alphaOff val="0"/>
          </a:schemeClr>
        </a:solidFill>
        <a:ln w="12700" cap="flat" cmpd="sng" algn="ctr">
          <a:solidFill>
            <a:schemeClr val="bg1"/>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endParaRPr lang="fr-FR" sz="600" kern="1200" dirty="0"/>
        </a:p>
      </dsp:txBody>
      <dsp:txXfrm rot="10800000">
        <a:off x="2814134" y="3697726"/>
        <a:ext cx="158234" cy="9498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F1240-8C89-4D14-8031-9E931E09C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Pages>
  <Words>2236</Words>
  <Characters>12303</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Chaudois</dc:creator>
  <cp:keywords/>
  <dc:description/>
  <cp:lastModifiedBy>Damien Chaudois</cp:lastModifiedBy>
  <cp:revision>8</cp:revision>
  <cp:lastPrinted>2018-06-12T12:24:00Z</cp:lastPrinted>
  <dcterms:created xsi:type="dcterms:W3CDTF">2018-06-11T12:23:00Z</dcterms:created>
  <dcterms:modified xsi:type="dcterms:W3CDTF">2018-06-12T12:24:00Z</dcterms:modified>
</cp:coreProperties>
</file>