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CD99" w14:textId="6209C01F" w:rsidR="00D94CE8" w:rsidRDefault="00D94CE8" w:rsidP="00D94CE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PES </w:t>
      </w:r>
      <w:r>
        <w:rPr>
          <w:sz w:val="32"/>
          <w:szCs w:val="32"/>
        </w:rPr>
        <w:t>Final Project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Tilt Angle Measurement with interactive user interface and </w:t>
      </w:r>
      <w:r w:rsidR="001032BE">
        <w:rPr>
          <w:sz w:val="32"/>
          <w:szCs w:val="32"/>
        </w:rPr>
        <w:t>feedback</w:t>
      </w:r>
    </w:p>
    <w:p w14:paraId="2B1C3FB4" w14:textId="1528B0E8" w:rsidR="00C76F1C" w:rsidRDefault="00C76F1C" w:rsidP="00D94CE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By: Bhargav Chauhan</w:t>
      </w:r>
    </w:p>
    <w:p w14:paraId="536ACA62" w14:textId="42E2F388" w:rsidR="001032BE" w:rsidRDefault="001032BE" w:rsidP="00D94CE8">
      <w:pPr>
        <w:spacing w:after="0"/>
        <w:jc w:val="center"/>
        <w:rPr>
          <w:sz w:val="32"/>
          <w:szCs w:val="32"/>
        </w:rPr>
      </w:pPr>
    </w:p>
    <w:p w14:paraId="31492284" w14:textId="77777777" w:rsidR="001032BE" w:rsidRDefault="001032BE" w:rsidP="001032BE">
      <w:pPr>
        <w:pStyle w:val="Default"/>
      </w:pPr>
    </w:p>
    <w:p w14:paraId="4549166F" w14:textId="77777777" w:rsidR="00B51BB8" w:rsidRDefault="00B51BB8"/>
    <w:sectPr w:rsidR="00B5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B4"/>
    <w:rsid w:val="001032BE"/>
    <w:rsid w:val="00B51BB8"/>
    <w:rsid w:val="00C76F1C"/>
    <w:rsid w:val="00D94CE8"/>
    <w:rsid w:val="00E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9CD3"/>
  <w15:chartTrackingRefBased/>
  <w15:docId w15:val="{4B1B5658-602B-48C7-9CEA-4679D2E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3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Chauhan</dc:creator>
  <cp:keywords/>
  <dc:description/>
  <cp:lastModifiedBy>Bhargav Chauhan</cp:lastModifiedBy>
  <cp:revision>4</cp:revision>
  <dcterms:created xsi:type="dcterms:W3CDTF">2022-05-03T05:33:00Z</dcterms:created>
  <dcterms:modified xsi:type="dcterms:W3CDTF">2022-05-03T05:36:00Z</dcterms:modified>
</cp:coreProperties>
</file>