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60" w:before="0"/>
        <w:jc w:val="center"/>
      </w:pPr>
      <w:r>
        <w:rPr>
          <w:rFonts w:ascii="Arial" w:cs="Arial" w:eastAsia="Arial" w:hAnsi="Arial"/>
          <w:b/>
          <w:bCs/>
          <w:color w:val="1F4E79"/>
          <w:sz w:val="56"/>
          <w:szCs w:val="56"/>
        </w:rPr>
        <w:t xml:space="preserve">Reliability &amp; Scaling</w:t>
      </w:r>
    </w:p>
    <w:p>
      <w:pPr>
        <w:spacing w:after="80" w:before="0"/>
        <w:jc w:val="center"/>
      </w:pPr>
      <w:r>
        <w:rPr>
          <w:rFonts w:ascii="Arial" w:cs="Arial" w:eastAsia="Arial" w:hAnsi="Arial"/>
          <w:b/>
          <w:bCs/>
          <w:color w:val="2E75B6"/>
          <w:sz w:val="36"/>
          <w:szCs w:val="36"/>
        </w:rPr>
        <w:t xml:space="preserve">Vinmec Smart Assistant</w:t>
      </w:r>
    </w:p>
    <w:p>
      <w:pPr>
        <w:spacing w:after="480" w:before="0"/>
        <w:jc w:val="center"/>
      </w:pPr>
      <w:r>
        <w:rPr>
          <w:rFonts w:ascii="Arial" w:cs="Arial" w:eastAsia="Arial" w:hAnsi="Arial"/>
          <w:color w:val="595959"/>
          <w:sz w:val="24"/>
          <w:szCs w:val="24"/>
        </w:rPr>
        <w:t xml:space="preserve">AI Product Hackathon — Nhóm X2, Track Vinmec</w:t>
      </w:r>
    </w:p>
    <w:p>
      <w:pPr>
        <w:pBdr>
          <w:bottom w:val="single" w:color="2E75B6" w:sz="8"/>
        </w:pBdr>
        <w:spacing w:after="480" w:before="0"/>
      </w:pPr>
      <w:r>
        <w:rPr>
          <w:rFonts w:ascii="Arial" w:cs="Arial" w:eastAsia="Arial" w:hAnsi="Arial"/>
        </w:rPr>
        <w:t xml:space="preserve"/>
      </w:r>
    </w:p>
    <w:p>
      <w:pPr>
        <w:pStyle w:val="Heading1"/>
        <w:spacing w:after="160" w:before="360"/>
      </w:pPr>
      <w:r>
        <w:rPr>
          <w:rFonts w:ascii="Arial" w:cs="Arial" w:eastAsia="Arial" w:hAnsi="Arial"/>
          <w:b/>
          <w:bCs/>
          <w:color w:val="1F4E79"/>
          <w:sz w:val="32"/>
          <w:szCs w:val="32"/>
        </w:rPr>
        <w:t xml:space="preserve">2. Failure Scenarios &amp; Fallback</w:t>
      </w:r>
    </w:p>
    <w:p>
      <w:pPr>
        <w:pStyle w:val="Heading2"/>
        <w:spacing w:after="120" w:before="280"/>
      </w:pPr>
      <w:r>
        <w:rPr>
          <w:rFonts w:ascii="Arial" w:cs="Arial" w:eastAsia="Arial" w:hAnsi="Arial"/>
          <w:b/>
          <w:bCs/>
          <w:color w:val="2E75B6"/>
          <w:sz w:val="26"/>
          <w:szCs w:val="26"/>
        </w:rPr>
        <w:t xml:space="preserve">2.1 Nhóm: LLM / AI Layer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F-01 — </w:t>
            </w:r>
            <w:r>
              <w:rPr>
                <w:rFonts w:ascii="Arial" w:cs="Arial" w:eastAsia="Arial" w:hAnsi="Arial"/>
                <w:b/>
                <w:bCs/>
                <w:color w:val="FFFFFF"/>
                <w:sz w:val="22"/>
                <w:szCs w:val="22"/>
              </w:rPr>
              <w:t xml:space="preserve">LLM Timeout / Rate Limit</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Latency LLM &gt; 10s hoặc HTTP 429 (rate limit) từ provider</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Hậu quả nếu không xử lý</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Frontend treo vô thời hạn, user bỏ cuộc, mất niềm tin</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Phát hiện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asyncio.wait_for(llm_call(), timeout=8) + bắt RateLimitError</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Fallback</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Trả về phản hồi template cố định: "Hệ thống đang bận, vui lòng thử lại sau 30 giây hoặc gọi tổng đài 1800 xxxx"</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Retry policy</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Exponential backoff: 1s → 2s → 4s, tối đa 3 lần, chỉ retry idempotent requests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F-02 — </w:t>
            </w:r>
            <w:r>
              <w:rPr>
                <w:rFonts w:ascii="Arial" w:cs="Arial" w:eastAsia="Arial" w:hAnsi="Arial"/>
                <w:b/>
                <w:bCs/>
                <w:color w:val="FFFFFF"/>
                <w:sz w:val="22"/>
                <w:szCs w:val="22"/>
              </w:rPr>
              <w:t xml:space="preserve">LLM Hallucination về thông tin y tế</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Model trả về liều thuốc, chống chỉ định hoặc giá viện phí không có trong RAG context</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Hậu quả nếu không xử lý</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User làm theo thông tin sai — nguy hiểm sức khỏe hoặc mất niềm tin</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Phát hiện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Kiểm tra xem câu trả lời có citation từ retrieved documents không; nếu model trả lời liều cụ thể mà không có source — flag</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Fallback</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Bắt buộc kèm disclaimer: "Thông tin mang tính tham khảo. Vui lòng xác nhận với dược sĩ/bác sĩ Vinmec." + link nguồn gốc Vinmec + timestamp cập nhật</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Guardrail bổ sung</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Prompt system chặn model trả lời dạng kê đơn, chỉ cho phép giải thích công dụng đã có trong dược thư nội bộ</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F-03 — </w:t>
            </w:r>
            <w:r>
              <w:rPr>
                <w:rFonts w:ascii="Arial" w:cs="Arial" w:eastAsia="Arial" w:hAnsi="Arial"/>
                <w:b/>
                <w:bCs/>
                <w:color w:val="FFFFFF"/>
                <w:sz w:val="22"/>
                <w:szCs w:val="22"/>
              </w:rPr>
              <w:t xml:space="preserve">Red-flag Symptom bị phân loại sai</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User mô tả triệu chứng cấp cứu ("đau ngực", "khó thở", "nôn ra máu") nhưng intent classifier trả về "đặt lịch thường"</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Hậu quả nếu không xử lý</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Trì hoãn cấp cứu — nguy hiểm tính mạng. Đây là failure mode NGUY HIỂM NHẤT vì user không biết mình bị sai</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Phát hiện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Rule-based keyword scanner chạy song song với LLM, TRƯỚC khi trả kết quả ra UI. Danh sách từ khóa: ["đau ngực", "khó thở", "tức ngực", "nôn ra máu", "ngất xỉu", "liệt", "co giật", ...]</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Fallback</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Override hoàn toàn kết quả LLM. Hiển thị cảnh báo đỏ + nút "Gọi Hotline Cấp Cứu Ngay" (1800 xxxx). Không cho phép tiếp tục flow đặt lịch thường.</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Ưu tiên</w:t>
            </w:r>
          </w:p>
        </w:tc>
        <w:tc>
          <w:tcPr>
            <w:tcW w:type="dxa" w:w="7160"/>
            <w:tcBorders>
              <w:top w:val="single" w:color="BFBFBF" w:sz="4"/>
              <w:left w:val="single" w:color="BFBFBF" w:sz="4"/>
              <w:bottom w:val="single" w:color="BFBFBF" w:sz="4"/>
              <w:right w:val="single" w:color="BFBFBF" w:sz="4"/>
            </w:tcBorders>
            <w:shd w:fill="FFE4E4" w:val="clear"/>
            <w:tcMar>
              <w:top w:type="dxa" w:w="80"/>
              <w:left w:type="dxa" w:w="120"/>
              <w:bottom w:type="dxa" w:w="80"/>
              <w:right w:type="dxa" w:w="120"/>
            </w:tcMar>
          </w:tcPr>
          <w:p>
            <w:r>
              <w:rPr>
                <w:rFonts w:ascii="Arial" w:cs="Arial" w:eastAsia="Arial" w:hAnsi="Arial"/>
                <w:sz w:val="20"/>
                <w:szCs w:val="20"/>
              </w:rPr>
              <w:t xml:space="preserve">CRITICAL — phải được implement trước bất kỳ tính năng nào khác</w:t>
            </w:r>
          </w:p>
        </w:tc>
      </w:tr>
    </w:tbl>
    <w:p>
      <w:pPr>
        <w:spacing w:after="0" w:before="160"/>
      </w:pPr>
    </w:p>
    <w:p>
      <w:pPr>
        <w:pStyle w:val="Heading2"/>
        <w:spacing w:after="120" w:before="280"/>
      </w:pPr>
      <w:r>
        <w:rPr>
          <w:rFonts w:ascii="Arial" w:cs="Arial" w:eastAsia="Arial" w:hAnsi="Arial"/>
          <w:b/>
          <w:bCs/>
          <w:color w:val="2E75B6"/>
          <w:sz w:val="26"/>
          <w:szCs w:val="26"/>
        </w:rPr>
        <w:t xml:space="preserve">2.2 Nhóm: Booking API (External)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F-04 — </w:t>
            </w:r>
            <w:r>
              <w:rPr>
                <w:rFonts w:ascii="Arial" w:cs="Arial" w:eastAsia="Arial" w:hAnsi="Arial"/>
                <w:b/>
                <w:bCs/>
                <w:color w:val="FFFFFF"/>
                <w:sz w:val="22"/>
                <w:szCs w:val="22"/>
              </w:rPr>
              <w:t xml:space="preserve">Phantom Booking (API Timeout Ngầm)</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FastAPI gọi External Booking API, nhận timeout hoặc HTTP 5xx sau khi đã hiển thị "Đặt lịch thành công" cho user</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Hậu quả nếu không xử lý</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User đinh ninh có lịch — đến viện không có tên — khủng hoảng niềm tin, complaint CSKH</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Phát hiện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Chỉ render "Thành công" khi nhận HTTP 2xx VÀ mã xác nhận lịch hẹn từ API. Implement idempotency key để tránh tạo lịch trùng khi retry</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Fallback</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(1) Lưu booking request vào SQLite queue với trạng thái PENDING. (2) Hiển thị: "Hệ thống đang xử lý, bạn sẽ nhận SMS xác nhận trong vài phút." (3) Background worker retry mỗi 2 phút, tối đa 5 lần. (4) Nếu vẫn fail: gửi thông báo để CSKH xử lý thủ công</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Monitoring</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Alert nếu PENDING queue &gt; 20 records hoặc tồn tại record PENDING &gt; 10 phút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F-05 — </w:t>
            </w:r>
            <w:r>
              <w:rPr>
                <w:rFonts w:ascii="Arial" w:cs="Arial" w:eastAsia="Arial" w:hAnsi="Arial"/>
                <w:b/>
                <w:bCs/>
                <w:color w:val="FFFFFF"/>
                <w:sz w:val="22"/>
                <w:szCs w:val="22"/>
              </w:rPr>
              <w:t xml:space="preserve">Lịch Trống Stale (Race Condition)</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Hai user cùng xem lịch trống của một bác sĩ; user A chốt trước nhưng user B vẫn thấy slot đó khả dụng</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Hậu quả</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Đặt trùng lịch, bác sĩ bị double-booked</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Fallback</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Khi user bấm "Chốt đặt lịch", backend thực hiện optimistic lock: gọi API kiểm tra lại slot realtime trước khi confirm. Nếu slot đã bị lấy — thông báo và hiển thị slot gần nhất còn trống</w:t>
            </w:r>
          </w:p>
        </w:tc>
      </w:tr>
    </w:tbl>
    <w:p>
      <w:pPr>
        <w:spacing w:after="0" w:before="160"/>
      </w:pPr>
    </w:p>
    <w:p>
      <w:pPr>
        <w:pStyle w:val="Heading2"/>
        <w:spacing w:after="120" w:before="280"/>
      </w:pPr>
      <w:r>
        <w:rPr>
          <w:rFonts w:ascii="Arial" w:cs="Arial" w:eastAsia="Arial" w:hAnsi="Arial"/>
          <w:b/>
          <w:bCs/>
          <w:color w:val="2E75B6"/>
          <w:sz w:val="26"/>
          <w:szCs w:val="26"/>
        </w:rPr>
        <w:t xml:space="preserve">2.3 Nhóm: RAG / Data Layer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F-06 — </w:t>
            </w:r>
            <w:r>
              <w:rPr>
                <w:rFonts w:ascii="Arial" w:cs="Arial" w:eastAsia="Arial" w:hAnsi="Arial"/>
                <w:b/>
                <w:bCs/>
                <w:color w:val="FFFFFF"/>
                <w:sz w:val="22"/>
                <w:szCs w:val="22"/>
              </w:rPr>
              <w:t xml:space="preserve">FAISS Index Lỗi hoặc Outdated</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File FAISS index bị corrupt hoặc bác sĩ mới chưa được index</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Hậu quả</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Tìm kiếm bác sĩ trả về kết quả sai hoặc thiếu</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Fallback</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Health check FAISS khi startup. Nếu load fail — fallback sang SQLite full-text search. Log cảnh báo để team rebuild index</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Vận hành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Rebuild FAISS index theo lịch (VD: mỗi đêm 2h sáng) hoặc trigger sau khi có thay đổi trong DB bác sĩ</w:t>
            </w:r>
          </w:p>
        </w:tc>
      </w:tr>
    </w:tbl>
    <w:p>
      <w:pPr>
        <w:spacing w:after="0" w:before="160"/>
      </w:pPr>
    </w:p>
    <w:p>
      <w:pPr>
        <w:pStyle w:val="Heading2"/>
        <w:spacing w:after="120" w:before="280"/>
      </w:pPr>
      <w:r>
        <w:rPr>
          <w:rFonts w:ascii="Arial" w:cs="Arial" w:eastAsia="Arial" w:hAnsi="Arial"/>
          <w:b/>
          <w:bCs/>
          <w:color w:val="2E75B6"/>
          <w:sz w:val="26"/>
          <w:szCs w:val="26"/>
        </w:rPr>
        <w:t xml:space="preserve">2.4 Nhóm: Frontend / UX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F-08 — </w:t>
            </w:r>
            <w:r>
              <w:rPr>
                <w:rFonts w:ascii="Arial" w:cs="Arial" w:eastAsia="Arial" w:hAnsi="Arial"/>
                <w:b/>
                <w:bCs/>
                <w:color w:val="FFFFFF"/>
                <w:sz w:val="22"/>
                <w:szCs w:val="22"/>
              </w:rPr>
              <w:t xml:space="preserve">Mất Kết Nối Giữa Chừng</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User mất internet hoặc backend restart giữa session</w:t>
            </w:r>
          </w:p>
        </w:tc>
      </w:tr>
      <w:tr>
        <w:tc>
          <w:tcPr>
            <w:tcW w:type="dxa" w:w="22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Fallback</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Frontend lưu lịch sử hội thoại trong sessionStorage. Khi reconnect, restore context để user không phải nhắn lại từ đầu. Hiển thị banner: "Mất kết nối — đang thử lại..."</w:t>
            </w:r>
          </w:p>
        </w:tc>
      </w:tr>
    </w:tbl>
    <w:p>
      <w:pPr>
        <w:spacing w:after="0" w:before="200"/>
      </w:pPr>
    </w:p>
    <w:p>
      <w:pPr>
        <w:pStyle w:val="Heading1"/>
        <w:spacing w:after="160" w:before="360"/>
      </w:pPr>
      <w:r>
        <w:rPr>
          <w:rFonts w:ascii="Arial" w:cs="Arial" w:eastAsia="Arial" w:hAnsi="Arial"/>
          <w:b/>
          <w:bCs/>
          <w:color w:val="1F4E79"/>
          <w:sz w:val="32"/>
          <w:szCs w:val="32"/>
        </w:rPr>
        <w:t xml:space="preserve">3. Monitoring &amp; Alerting</w:t>
      </w:r>
    </w:p>
    <w:p>
      <w:pPr>
        <w:pStyle w:val="Heading2"/>
        <w:spacing w:after="120" w:before="280"/>
      </w:pPr>
      <w:r>
        <w:rPr>
          <w:rFonts w:ascii="Arial" w:cs="Arial" w:eastAsia="Arial" w:hAnsi="Arial"/>
          <w:b/>
          <w:bCs/>
          <w:color w:val="2E75B6"/>
          <w:sz w:val="26"/>
          <w:szCs w:val="26"/>
        </w:rPr>
        <w:t xml:space="preserve">3.1 Metrics cần thu thập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2080"/>
        <w:gridCol w:w="240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tiêu</w:t>
            </w:r>
          </w:p>
        </w:tc>
        <w:tc>
          <w:tcPr>
            <w:tcW w:type="dxa" w:w="20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 Flag</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Latency (P95)</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3s end-to-end</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&gt; 5s liên tục 5 phút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LLM Latency (P95)</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2.5s</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C00000"/>
                <w:sz w:val="20"/>
                <w:szCs w:val="20"/>
              </w:rPr>
              <w:t xml:space="preserve">&gt; 8s (trigger timeout)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Error Rate (HTTP 5xx)</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0.5%</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&gt; 2% trong 1 phút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Intent Precision</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95%</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C00000"/>
                <w:sz w:val="20"/>
                <w:szCs w:val="20"/>
              </w:rPr>
              <w:t xml:space="preserve">&lt; 90% trong 1 tuần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Wrong-action Rate</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&gt; 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Booking Success Rate</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85%</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C00000"/>
                <w:sz w:val="20"/>
                <w:szCs w:val="20"/>
              </w:rPr>
              <w:t xml:space="preserve">&lt; 75%</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Pending Queue Size</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 records</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&gt; 20 records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0" w:before="160"/>
      </w:pPr>
    </w:p>
    <w:p>
      <w:pPr>
        <w:pStyle w:val="Heading2"/>
        <w:spacing w:after="120" w:before="280"/>
      </w:pPr>
      <w:r>
        <w:rPr>
          <w:rFonts w:ascii="Arial" w:cs="Arial" w:eastAsia="Arial" w:hAnsi="Arial"/>
          <w:b/>
          <w:bCs/>
          <w:color w:val="2E75B6"/>
          <w:sz w:val="26"/>
          <w:szCs w:val="26"/>
        </w:rPr>
        <w:t xml:space="preserve">3.2 Logging Strategy</w:t>
      </w:r>
    </w:p>
    <w:p>
      <w:pPr>
        <w:spacing w:after="60" w:before="60"/>
      </w:pPr>
      <w:r>
        <w:rPr>
          <w:rFonts w:ascii="Arial" w:cs="Arial" w:eastAsia="Arial" w:hAnsi="Arial"/>
          <w:sz w:val="22"/>
          <w:szCs w:val="22"/>
        </w:rPr>
        <w:t xml:space="preserve">Mỗi request log gồm các trường sau (không lưu nội dung y tế nhạy cảm dạng raw):</w:t>
      </w:r>
    </w:p>
    <w:p>
      <w:pPr>
        <w:spacing w:after="0" w:before="60"/>
      </w:pPr>
    </w:p>
    <w:p>
      <w:pPr>
        <w:shd w:fill="F4F4F4" w:val="clear"/>
        <w:spacing w:after="40" w:before="40"/>
        <w:ind w:left="360"/>
      </w:pPr>
      <w:r>
        <w:rPr>
          <w:rFonts w:ascii="Courier New" w:cs="Courier New" w:eastAsia="Courier New" w:hAnsi="Courier New"/>
          <w:color w:val="1F1F1F"/>
          <w:sz w:val="18"/>
          <w:szCs w:val="18"/>
        </w:rPr>
        <w:t xml:space="preserve">{</w:t>
      </w:r>
    </w:p>
    <w:p>
      <w:pPr>
        <w:shd w:fill="F4F4F4" w:val="clear"/>
        <w:spacing w:after="40" w:before="40"/>
        <w:ind w:left="360"/>
      </w:pPr>
      <w:r>
        <w:rPr>
          <w:rFonts w:ascii="Courier New" w:cs="Courier New" w:eastAsia="Courier New" w:hAnsi="Courier New"/>
          <w:color w:val="1F1F1F"/>
          <w:sz w:val="18"/>
          <w:szCs w:val="18"/>
        </w:rPr>
        <w:t xml:space="preserve">  "session_id": "uuid",</w:t>
      </w:r>
    </w:p>
    <w:p>
      <w:pPr>
        <w:shd w:fill="F4F4F4" w:val="clear"/>
        <w:spacing w:after="40" w:before="40"/>
        <w:ind w:left="360"/>
      </w:pPr>
      <w:r>
        <w:rPr>
          <w:rFonts w:ascii="Courier New" w:cs="Courier New" w:eastAsia="Courier New" w:hAnsi="Courier New"/>
          <w:color w:val="1F1F1F"/>
          <w:sz w:val="18"/>
          <w:szCs w:val="18"/>
        </w:rPr>
        <w:t xml:space="preserve">  "intent_detected": "book_appointment",</w:t>
      </w:r>
    </w:p>
    <w:p>
      <w:pPr>
        <w:shd w:fill="F4F4F4" w:val="clear"/>
        <w:spacing w:after="40" w:before="40"/>
        <w:ind w:left="360"/>
      </w:pPr>
      <w:r>
        <w:rPr>
          <w:rFonts w:ascii="Courier New" w:cs="Courier New" w:eastAsia="Courier New" w:hAnsi="Courier New"/>
          <w:color w:val="1F1F1F"/>
          <w:sz w:val="18"/>
          <w:szCs w:val="18"/>
        </w:rPr>
        <w:t xml:space="preserve">  "confidence_score": 0.87,</w:t>
      </w:r>
    </w:p>
    <w:p>
      <w:pPr>
        <w:shd w:fill="F4F4F4" w:val="clear"/>
        <w:spacing w:after="40" w:before="40"/>
        <w:ind w:left="360"/>
      </w:pPr>
      <w:r>
        <w:rPr>
          <w:rFonts w:ascii="Courier New" w:cs="Courier New" w:eastAsia="Courier New" w:hAnsi="Courier New"/>
          <w:color w:val="1F1F1F"/>
          <w:sz w:val="18"/>
          <w:szCs w:val="18"/>
        </w:rPr>
        <w:t xml:space="preserve">  "red_flag_triggered": false,</w:t>
      </w:r>
    </w:p>
    <w:p>
      <w:pPr>
        <w:shd w:fill="F4F4F4" w:val="clear"/>
        <w:spacing w:after="40" w:before="40"/>
        <w:ind w:left="360"/>
      </w:pPr>
      <w:r>
        <w:rPr>
          <w:rFonts w:ascii="Courier New" w:cs="Courier New" w:eastAsia="Courier New" w:hAnsi="Courier New"/>
          <w:color w:val="1F1F1F"/>
          <w:sz w:val="18"/>
          <w:szCs w:val="18"/>
        </w:rPr>
        <w:t xml:space="preserve">  "llm_latency_ms": 1800,</w:t>
      </w:r>
    </w:p>
    <w:p>
      <w:pPr>
        <w:shd w:fill="F4F4F4" w:val="clear"/>
        <w:spacing w:after="40" w:before="40"/>
        <w:ind w:left="360"/>
      </w:pPr>
      <w:r>
        <w:rPr>
          <w:rFonts w:ascii="Courier New" w:cs="Courier New" w:eastAsia="Courier New" w:hAnsi="Courier New"/>
          <w:color w:val="1F1F1F"/>
          <w:sz w:val="18"/>
          <w:szCs w:val="18"/>
        </w:rPr>
        <w:t xml:space="preserve">  "total_latency_ms": 2100,</w:t>
      </w:r>
    </w:p>
    <w:p>
      <w:pPr>
        <w:shd w:fill="F4F4F4" w:val="clear"/>
        <w:spacing w:after="40" w:before="40"/>
        <w:ind w:left="360"/>
      </w:pPr>
      <w:r>
        <w:rPr>
          <w:rFonts w:ascii="Courier New" w:cs="Courier New" w:eastAsia="Courier New" w:hAnsi="Courier New"/>
          <w:color w:val="1F1F1F"/>
          <w:sz w:val="18"/>
          <w:szCs w:val="18"/>
        </w:rPr>
        <w:t xml:space="preserve">  "action_taken": "book",</w:t>
      </w:r>
    </w:p>
    <w:p>
      <w:pPr>
        <w:shd w:fill="F4F4F4" w:val="clear"/>
        <w:spacing w:after="40" w:before="40"/>
        <w:ind w:left="360"/>
      </w:pPr>
      <w:r>
        <w:rPr>
          <w:rFonts w:ascii="Courier New" w:cs="Courier New" w:eastAsia="Courier New" w:hAnsi="Courier New"/>
          <w:color w:val="1F1F1F"/>
          <w:sz w:val="18"/>
          <w:szCs w:val="18"/>
        </w:rPr>
        <w:t xml:space="preserve">  "outcome": "success"</w:t>
      </w:r>
    </w:p>
    <w:p>
      <w:pPr>
        <w:shd w:fill="F4F4F4" w:val="clear"/>
        <w:spacing w:after="40" w:before="40"/>
        <w:ind w:left="360"/>
      </w:pPr>
      <w:r>
        <w:rPr>
          <w:rFonts w:ascii="Courier New" w:cs="Courier New" w:eastAsia="Courier New" w:hAnsi="Courier New"/>
          <w:color w:val="1F1F1F"/>
          <w:sz w:val="18"/>
          <w:szCs w:val="18"/>
        </w:rPr>
        <w:t xml:space="preserve">}</w:t>
      </w:r>
    </w:p>
    <w:p>
      <w:pPr>
        <w:spacing w:after="0" w:before="80"/>
      </w:pPr>
    </w:p>
    <w:p>
      <w:pPr>
        <w:spacing w:after="60" w:before="60"/>
      </w:pPr>
      <w:r>
        <w:rPr>
          <w:rFonts w:ascii="Arial" w:cs="Arial" w:eastAsia="Arial" w:hAnsi="Arial"/>
          <w:sz w:val="22"/>
          <w:szCs w:val="22"/>
        </w:rPr>
        <w:t xml:space="preserve">Log ghi vào file JSON theo ngày. MVP/Hackathon: Python structlog. Production: đẩy lên Loki hoặc CloudWatch.</w:t>
      </w:r>
    </w:p>
    <w:p>
      <w:pPr>
        <w:spacing w:after="0" w:before="120"/>
      </w:pPr>
    </w:p>
    <w:p>
      <w:pPr>
        <w:pStyle w:val="Heading2"/>
        <w:spacing w:after="120" w:before="280"/>
      </w:pPr>
      <w:r>
        <w:rPr>
          <w:rFonts w:ascii="Arial" w:cs="Arial" w:eastAsia="Arial" w:hAnsi="Arial"/>
          <w:b/>
          <w:bCs/>
          <w:color w:val="2E75B6"/>
          <w:sz w:val="26"/>
          <w:szCs w:val="26"/>
        </w:rPr>
        <w:t xml:space="preserve">3.3 Health Check Endpoints</w:t>
      </w:r>
    </w:p>
    <w:p>
      <w:pPr>
        <w:shd w:fill="F4F4F4" w:val="clear"/>
        <w:spacing w:after="40" w:before="40"/>
        <w:ind w:left="360"/>
      </w:pPr>
      <w:r>
        <w:rPr>
          <w:rFonts w:ascii="Courier New" w:cs="Courier New" w:eastAsia="Courier New" w:hAnsi="Courier New"/>
          <w:color w:val="1F1F1F"/>
          <w:sz w:val="18"/>
          <w:szCs w:val="18"/>
        </w:rPr>
        <w:t xml:space="preserve">GET /health         → {"status": "ok", "faiss": "ok", "db": "ok", "llm": "ok"}</w:t>
      </w:r>
    </w:p>
    <w:p>
      <w:pPr>
        <w:shd w:fill="F4F4F4" w:val="clear"/>
        <w:spacing w:after="40" w:before="40"/>
        <w:ind w:left="360"/>
      </w:pPr>
      <w:r>
        <w:rPr>
          <w:rFonts w:ascii="Courier New" w:cs="Courier New" w:eastAsia="Courier New" w:hAnsi="Courier New"/>
          <w:color w:val="1F1F1F"/>
          <w:sz w:val="18"/>
          <w:szCs w:val="18"/>
        </w:rPr>
        <w:t xml:space="preserve">GET /health/booking → kiểm tra kết nối External Booking API</w:t>
      </w:r>
    </w:p>
    <w:p>
      <w:pPr>
        <w:spacing w:after="0" w:before="80"/>
      </w:pPr>
    </w:p>
    <w:p>
      <w:pPr>
        <w:spacing w:after="60" w:before="60"/>
      </w:pPr>
      <w:r>
        <w:rPr>
          <w:rFonts w:ascii="Arial" w:cs="Arial" w:eastAsia="Arial" w:hAnsi="Arial"/>
          <w:sz w:val="22"/>
          <w:szCs w:val="22"/>
        </w:rPr>
        <w:t xml:space="preserve">Frontend gọi /health mỗi 30 giây để hiển thị status banner cho user nếu một dịch vụ bị degraded.</w:t>
      </w:r>
    </w:p>
    <w:p>
      <w:pPr>
        <w:spacing w:after="0" w:before="200"/>
      </w:pPr>
    </w:p>
    <w:p>
      <w:pPr>
        <w:pStyle w:val="Heading1"/>
        <w:spacing w:after="160" w:before="360"/>
      </w:pPr>
      <w:r>
        <w:rPr>
          <w:rFonts w:ascii="Arial" w:cs="Arial" w:eastAsia="Arial" w:hAnsi="Arial"/>
          <w:b/>
          <w:bCs/>
          <w:color w:val="1F4E79"/>
          <w:sz w:val="32"/>
          <w:szCs w:val="32"/>
        </w:rPr>
        <w:t xml:space="preserve">4. Tải &amp; Khả năng Mở Rộng (Load &amp; Scaling)</w:t>
      </w:r>
    </w:p>
    <w:p>
      <w:pPr>
        <w:pStyle w:val="Heading2"/>
        <w:spacing w:after="120" w:before="280"/>
      </w:pPr>
      <w:r>
        <w:rPr>
          <w:rFonts w:ascii="Arial" w:cs="Arial" w:eastAsia="Arial" w:hAnsi="Arial"/>
          <w:b/>
          <w:bCs/>
          <w:color w:val="2E75B6"/>
          <w:sz w:val="26"/>
          <w:szCs w:val="26"/>
        </w:rPr>
        <w:t xml:space="preserve">4.1 Ước tính tải theo kịch bản ROI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560"/>
        <w:gridCol w:w="250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Kịch bản</w:t>
            </w:r>
          </w:p>
        </w:tc>
        <w:tc>
          <w:tcPr>
            <w:tcW w:type="dxa" w:w="21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Users/ngày</w:t>
            </w:r>
          </w:p>
        </w:tc>
        <w:tc>
          <w:tcPr>
            <w:tcW w:type="dxa" w:w="25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Peak CCU</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Requests/phút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Conservative</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~10 CCU</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 req/min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Realistic</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~50 CCU</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~25 req/min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Optimistic</w:t>
            </w:r>
          </w:p>
        </w:tc>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~200 CCU</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~100 req/min</w:t>
            </w:r>
          </w:p>
        </w:tc>
      </w:tr>
    </w:tbl>
    <w:p>
      <w:pPr>
        <w:spacing w:after="0" w:before="80"/>
      </w:pPr>
    </w:p>
    <w:p>
      <w:pPr>
        <w:spacing w:after="60" w:before="60"/>
      </w:pPr>
      <w:r>
        <w:rPr>
          <w:rFonts w:ascii="Arial" w:cs="Arial" w:eastAsia="Arial" w:hAnsi="Arial"/>
          <w:sz w:val="22"/>
          <w:szCs w:val="22"/>
        </w:rPr>
        <w:t xml:space="preserve">Giờ cao điểm ước tính: 7–9h sáng và 17–19h tối (trước/sau giờ làm việc).</w:t>
      </w:r>
    </w:p>
    <w:p>
      <w:pPr>
        <w:spacing w:after="0" w:before="120"/>
      </w:pPr>
    </w:p>
    <w:p>
      <w:pPr>
        <w:pStyle w:val="Heading2"/>
        <w:spacing w:after="120" w:before="280"/>
      </w:pPr>
      <w:r>
        <w:rPr>
          <w:rFonts w:ascii="Arial" w:cs="Arial" w:eastAsia="Arial" w:hAnsi="Arial"/>
          <w:b/>
          <w:bCs/>
          <w:color w:val="2E75B6"/>
          <w:sz w:val="26"/>
          <w:szCs w:val="26"/>
        </w:rPr>
        <w:t xml:space="preserve">4.2 Bottleneck Analysis</w:t>
      </w:r>
    </w:p>
    <w:p>
      <w:pPr>
        <w:spacing w:after="60" w:before="60"/>
      </w:pPr>
      <w:r>
        <w:rPr>
          <w:rFonts w:ascii="Arial" w:cs="Arial" w:eastAsia="Arial" w:hAnsi="Arial"/>
          <w:b/>
          <w:bCs/>
          <w:sz w:val="22"/>
          <w:szCs w:val="22"/>
        </w:rPr>
        <w:t xml:space="preserve">LLM — bottleneck chính.</w:t>
      </w:r>
    </w:p>
    <w:p>
      <w:pPr>
        <w:spacing w:after="60" w:before="60"/>
      </w:pPr>
      <w:r>
        <w:rPr>
          <w:rFonts w:ascii="Arial" w:cs="Arial" w:eastAsia="Arial" w:hAnsi="Arial"/>
          <w:sz w:val="22"/>
          <w:szCs w:val="22"/>
        </w:rPr>
        <w:t xml:space="preserve">Mỗi request LLM mất 1–3s. Với 50 CCU và 2.5s/request, throughput tối đa ~20 req/s khi fully concurrent. FastAPI + asyncio xử lý I/O-bound concurrency tốt mà không cần nhiều worker threads.</w:t>
      </w:r>
    </w:p>
    <w:p>
      <w:pPr>
        <w:spacing w:after="0" w:before="60"/>
      </w:pPr>
    </w:p>
    <w:p>
      <w:pPr>
        <w:spacing w:after="60" w:before="60"/>
      </w:pPr>
      <w:r>
        <w:rPr>
          <w:rFonts w:ascii="Arial" w:cs="Arial" w:eastAsia="Arial" w:hAnsi="Arial"/>
          <w:b/>
          <w:bCs/>
          <w:sz w:val="22"/>
          <w:szCs w:val="22"/>
        </w:rPr>
        <w:t xml:space="preserve">FAISS Search.</w:t>
      </w:r>
    </w:p>
    <w:p>
      <w:pPr>
        <w:spacing w:after="60" w:before="60"/>
      </w:pPr>
      <w:r>
        <w:rPr>
          <w:rFonts w:ascii="Arial" w:cs="Arial" w:eastAsia="Arial" w:hAnsi="Arial"/>
          <w:sz w:val="22"/>
          <w:szCs w:val="22"/>
        </w:rPr>
        <w:t xml:space="preserve">In-memory, cực nhanh (&lt; 50ms). Index ~5,000 bác sĩ với embedding 768 dims ≈ 15MB — hoàn toàn fit trong RAM, không phải bottleneck.</w:t>
      </w:r>
    </w:p>
    <w:p>
      <w:pPr>
        <w:spacing w:after="0" w:before="60"/>
      </w:pPr>
    </w:p>
    <w:p>
      <w:pPr>
        <w:spacing w:after="60" w:before="60"/>
      </w:pPr>
      <w:r>
        <w:rPr>
          <w:rFonts w:ascii="Arial" w:cs="Arial" w:eastAsia="Arial" w:hAnsi="Arial"/>
          <w:b/>
          <w:bCs/>
          <w:sz w:val="22"/>
          <w:szCs w:val="22"/>
        </w:rPr>
        <w:t xml:space="preserve">SQLite.</w:t>
      </w:r>
    </w:p>
    <w:p>
      <w:pPr>
        <w:spacing w:after="60" w:before="60"/>
      </w:pPr>
      <w:r>
        <w:rPr>
          <w:rFonts w:ascii="Arial" w:cs="Arial" w:eastAsia="Arial" w:hAnsi="Arial"/>
          <w:sz w:val="22"/>
          <w:szCs w:val="22"/>
        </w:rPr>
        <w:t xml:space="preserve">Bottleneck khi &gt; 100 concurrent writes. Giải pháp ngắn hạn: WAL mode. Giải pháp dài hạn: migrate PostgreSQL.</w:t>
      </w:r>
    </w:p>
    <w:p>
      <w:pPr>
        <w:spacing w:after="0" w:before="120"/>
      </w:pPr>
    </w:p>
    <w:p>
      <w:pPr>
        <w:pStyle w:val="Heading2"/>
        <w:spacing w:after="120" w:before="280"/>
      </w:pPr>
      <w:r>
        <w:rPr>
          <w:rFonts w:ascii="Arial" w:cs="Arial" w:eastAsia="Arial" w:hAnsi="Arial"/>
          <w:b/>
          <w:bCs/>
          <w:color w:val="2E75B6"/>
          <w:sz w:val="26"/>
          <w:szCs w:val="26"/>
        </w:rPr>
        <w:t xml:space="preserve">4.3 Scaling Strategy theo giai đoạn</w:t>
      </w:r>
    </w:p>
    <w:p>
      <w:pPr>
        <w:spacing w:after="80" w:before="200"/>
      </w:pPr>
      <w:r>
        <w:rPr>
          <w:rFonts w:ascii="Arial" w:cs="Arial" w:eastAsia="Arial" w:hAnsi="Arial"/>
          <w:b/>
          <w:bCs/>
          <w:color w:val="1F4E79"/>
          <w:sz w:val="24"/>
          <w:szCs w:val="24"/>
        </w:rPr>
        <w:t xml:space="preserve">Giai đoạn MVP / Hackathon (&lt; 50 CCU)</w:t>
      </w:r>
    </w:p>
    <w:p>
      <w:pPr>
        <w:pStyle w:val="ListParagraph"/>
        <w:numPr>
          <w:ilvl w:val="0"/>
          <w:numId w:val="2"/>
        </w:numPr>
        <w:spacing w:after="40" w:before="40"/>
      </w:pPr>
      <w:r>
        <w:rPr>
          <w:rFonts w:ascii="Arial" w:cs="Arial" w:eastAsia="Arial" w:hAnsi="Arial"/>
          <w:sz w:val="22"/>
          <w:szCs w:val="22"/>
        </w:rPr>
        <w:t xml:space="preserve">1 FastAPI instance, uvicorn --workers 4</w:t>
      </w:r>
    </w:p>
    <w:p>
      <w:pPr>
        <w:pStyle w:val="ListParagraph"/>
        <w:numPr>
          <w:ilvl w:val="0"/>
          <w:numId w:val="2"/>
        </w:numPr>
        <w:spacing w:after="40" w:before="40"/>
      </w:pPr>
      <w:r>
        <w:rPr>
          <w:rFonts w:ascii="Arial" w:cs="Arial" w:eastAsia="Arial" w:hAnsi="Arial"/>
          <w:sz w:val="22"/>
          <w:szCs w:val="22"/>
        </w:rPr>
        <w:t xml:space="preserve">SQLite với WAL mode</w:t>
      </w:r>
    </w:p>
    <w:p>
      <w:pPr>
        <w:pStyle w:val="ListParagraph"/>
        <w:numPr>
          <w:ilvl w:val="0"/>
          <w:numId w:val="2"/>
        </w:numPr>
        <w:spacing w:after="40" w:before="40"/>
      </w:pPr>
      <w:r>
        <w:rPr>
          <w:rFonts w:ascii="Arial" w:cs="Arial" w:eastAsia="Arial" w:hAnsi="Arial"/>
          <w:sz w:val="22"/>
          <w:szCs w:val="22"/>
        </w:rPr>
        <w:t xml:space="preserve">FAISS in-memory</w:t>
      </w:r>
    </w:p>
    <w:p>
      <w:pPr>
        <w:pStyle w:val="ListParagraph"/>
        <w:numPr>
          <w:ilvl w:val="0"/>
          <w:numId w:val="2"/>
        </w:numPr>
        <w:spacing w:after="40" w:before="40"/>
      </w:pPr>
      <w:r>
        <w:rPr>
          <w:rFonts w:ascii="Arial" w:cs="Arial" w:eastAsia="Arial" w:hAnsi="Arial"/>
          <w:sz w:val="22"/>
          <w:szCs w:val="22"/>
        </w:rPr>
        <w:t xml:space="preserve">Không cần load balancer</w:t>
      </w:r>
    </w:p>
    <w:p>
      <w:pPr>
        <w:spacing w:after="0" w:before="80"/>
      </w:pPr>
    </w:p>
    <w:p>
      <w:pPr>
        <w:spacing w:after="80" w:before="200"/>
      </w:pPr>
      <w:r>
        <w:rPr>
          <w:rFonts w:ascii="Arial" w:cs="Arial" w:eastAsia="Arial" w:hAnsi="Arial"/>
          <w:b/>
          <w:bCs/>
          <w:color w:val="1F4E79"/>
          <w:sz w:val="24"/>
          <w:szCs w:val="24"/>
        </w:rPr>
        <w:t xml:space="preserve">Giai đoạn Pilot (50–200 CCU)</w:t>
      </w:r>
    </w:p>
    <w:p>
      <w:pPr>
        <w:pStyle w:val="ListParagraph"/>
        <w:numPr>
          <w:ilvl w:val="0"/>
          <w:numId w:val="2"/>
        </w:numPr>
        <w:spacing w:after="40" w:before="40"/>
      </w:pPr>
      <w:r>
        <w:rPr>
          <w:rFonts w:ascii="Arial" w:cs="Arial" w:eastAsia="Arial" w:hAnsi="Arial"/>
          <w:sz w:val="22"/>
          <w:szCs w:val="22"/>
        </w:rPr>
        <w:t xml:space="preserve">gunicorn với 4–8 workers</w:t>
      </w:r>
    </w:p>
    <w:p>
      <w:pPr>
        <w:pStyle w:val="ListParagraph"/>
        <w:numPr>
          <w:ilvl w:val="0"/>
          <w:numId w:val="2"/>
        </w:numPr>
        <w:spacing w:after="40" w:before="40"/>
      </w:pPr>
      <w:r>
        <w:rPr>
          <w:rFonts w:ascii="Arial" w:cs="Arial" w:eastAsia="Arial" w:hAnsi="Arial"/>
          <w:sz w:val="22"/>
          <w:szCs w:val="22"/>
        </w:rPr>
        <w:t xml:space="preserve">Migrate SQLite sang PostgreSQL</w:t>
      </w:r>
    </w:p>
    <w:p>
      <w:pPr>
        <w:pStyle w:val="ListParagraph"/>
        <w:numPr>
          <w:ilvl w:val="0"/>
          <w:numId w:val="2"/>
        </w:numPr>
        <w:spacing w:after="40" w:before="40"/>
      </w:pPr>
      <w:r>
        <w:rPr>
          <w:rFonts w:ascii="Arial" w:cs="Arial" w:eastAsia="Arial" w:hAnsi="Arial"/>
          <w:sz w:val="22"/>
          <w:szCs w:val="22"/>
        </w:rPr>
        <w:t xml:space="preserve">Redis cache cho LLM responses phổ biến (tra cứu thuốc, thông tin bác sĩ), TTL 1h</w:t>
      </w:r>
    </w:p>
    <w:p>
      <w:pPr>
        <w:pStyle w:val="ListParagraph"/>
        <w:numPr>
          <w:ilvl w:val="0"/>
          <w:numId w:val="2"/>
        </w:numPr>
        <w:spacing w:after="40" w:before="40"/>
      </w:pPr>
      <w:r>
        <w:rPr>
          <w:rFonts w:ascii="Arial" w:cs="Arial" w:eastAsia="Arial" w:hAnsi="Arial"/>
          <w:sz w:val="22"/>
          <w:szCs w:val="22"/>
        </w:rPr>
        <w:t xml:space="preserve">Rate limiting per user: 20 requests/phút để ngăn abuse</w:t>
      </w:r>
    </w:p>
    <w:p>
      <w:pPr>
        <w:spacing w:after="0" w:before="80"/>
      </w:pPr>
    </w:p>
    <w:p>
      <w:pPr>
        <w:spacing w:after="80" w:before="200"/>
      </w:pPr>
      <w:r>
        <w:rPr>
          <w:rFonts w:ascii="Arial" w:cs="Arial" w:eastAsia="Arial" w:hAnsi="Arial"/>
          <w:b/>
          <w:bCs/>
          <w:color w:val="1F4E79"/>
          <w:sz w:val="24"/>
          <w:szCs w:val="24"/>
        </w:rPr>
        <w:t xml:space="preserve">Giai đoạn Scale (&gt; 200 CCU)</w:t>
      </w:r>
    </w:p>
    <w:p>
      <w:pPr>
        <w:pStyle w:val="ListParagraph"/>
        <w:numPr>
          <w:ilvl w:val="0"/>
          <w:numId w:val="2"/>
        </w:numPr>
        <w:spacing w:after="40" w:before="40"/>
      </w:pPr>
      <w:r>
        <w:rPr>
          <w:rFonts w:ascii="Arial" w:cs="Arial" w:eastAsia="Arial" w:hAnsi="Arial"/>
          <w:sz w:val="22"/>
          <w:szCs w:val="22"/>
        </w:rPr>
        <w:t xml:space="preserve">Horizontally scale FastAPI behind Nginx load balancer</w:t>
      </w:r>
    </w:p>
    <w:p>
      <w:pPr>
        <w:pStyle w:val="ListParagraph"/>
        <w:numPr>
          <w:ilvl w:val="0"/>
          <w:numId w:val="2"/>
        </w:numPr>
        <w:spacing w:after="40" w:before="40"/>
      </w:pPr>
      <w:r>
        <w:rPr>
          <w:rFonts w:ascii="Arial" w:cs="Arial" w:eastAsia="Arial" w:hAnsi="Arial"/>
          <w:sz w:val="22"/>
          <w:szCs w:val="22"/>
        </w:rPr>
        <w:t xml:space="preserve">Celery + Redis queue cho async booking retries</w:t>
      </w:r>
    </w:p>
    <w:p>
      <w:pPr>
        <w:pStyle w:val="ListParagraph"/>
        <w:numPr>
          <w:ilvl w:val="0"/>
          <w:numId w:val="2"/>
        </w:numPr>
        <w:spacing w:after="40" w:before="40"/>
      </w:pPr>
      <w:r>
        <w:rPr>
          <w:rFonts w:ascii="Arial" w:cs="Arial" w:eastAsia="Arial" w:hAnsi="Arial"/>
          <w:sz w:val="22"/>
          <w:szCs w:val="22"/>
        </w:rPr>
        <w:t xml:space="preserve">PostgreSQL với read replicas</w:t>
      </w:r>
    </w:p>
    <w:p>
      <w:pPr>
        <w:pStyle w:val="ListParagraph"/>
        <w:numPr>
          <w:ilvl w:val="0"/>
          <w:numId w:val="2"/>
        </w:numPr>
        <w:spacing w:after="40" w:before="40"/>
      </w:pPr>
      <w:r>
        <w:rPr>
          <w:rFonts w:ascii="Arial" w:cs="Arial" w:eastAsia="Arial" w:hAnsi="Arial"/>
          <w:sz w:val="22"/>
          <w:szCs w:val="22"/>
        </w:rPr>
        <w:t xml:space="preserve">Tách booking service thành microservice riêng</w:t>
      </w:r>
    </w:p>
    <w:p>
      <w:pPr>
        <w:spacing w:after="0" w:before="120"/>
      </w:pPr>
    </w:p>
    <w:p>
      <w:pPr>
        <w:pStyle w:val="Heading2"/>
        <w:spacing w:after="120" w:before="280"/>
      </w:pPr>
      <w:r>
        <w:rPr>
          <w:rFonts w:ascii="Arial" w:cs="Arial" w:eastAsia="Arial" w:hAnsi="Arial"/>
          <w:b/>
          <w:bCs/>
          <w:color w:val="2E75B6"/>
          <w:sz w:val="26"/>
          <w:szCs w:val="26"/>
        </w:rPr>
        <w:t xml:space="preserve">4.4 LLM Cost Control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80"/>
        <w:gridCol w:w="2080"/>
        <w:gridCol w:w="300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Kịch bản</w:t>
            </w:r>
          </w:p>
        </w:tc>
        <w:tc>
          <w:tcPr>
            <w:tcW w:type="dxa" w:w="20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Sessions/ngày</w:t>
            </w:r>
          </w:p>
        </w:tc>
        <w:tc>
          <w:tcPr>
            <w:tcW w:type="dxa" w:w="20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ước tính</w:t>
            </w:r>
          </w:p>
        </w:tc>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Optimization khuyến nghị</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Conservative</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~$5/ngày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Ngắn gọn prompt, cache Q&amp;A phổ biến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Realistic</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~$25/ngày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Semantic cache (cosine sim &gt;= 0.92), giới hạn context window</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Optimistic</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~$100/ngày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Cache aggressively, xem xét self-hosted model</w:t>
            </w:r>
          </w:p>
        </w:tc>
      </w:tr>
    </w:tbl>
    <w:p>
      <w:pPr>
        <w:spacing w:after="0" w:before="80"/>
      </w:pPr>
    </w:p>
    <w:p>
      <w:pPr>
        <w:spacing w:after="60" w:before="60"/>
      </w:pPr>
      <w:r>
        <w:rPr>
          <w:rFonts w:ascii="Arial" w:cs="Arial" w:eastAsia="Arial" w:hAnsi="Arial"/>
          <w:sz w:val="22"/>
          <w:szCs w:val="22"/>
        </w:rPr>
        <w:t xml:space="preserve">Ước tính cache hit rate ~40% cho các câu hỏi tra cứu thuốc lặp lại — giảm ~40% LLM cost.</w:t>
      </w:r>
    </w:p>
    <w:p>
      <w:pPr>
        <w:spacing w:after="0" w:before="200"/>
      </w:pPr>
    </w:p>
    <w:p>
      <w:pPr>
        <w:pStyle w:val="Heading1"/>
        <w:spacing w:after="160" w:before="360"/>
      </w:pPr>
      <w:r>
        <w:rPr>
          <w:rFonts w:ascii="Arial" w:cs="Arial" w:eastAsia="Arial" w:hAnsi="Arial"/>
          <w:b/>
          <w:bCs/>
          <w:color w:val="1F4E79"/>
          <w:sz w:val="32"/>
          <w:szCs w:val="32"/>
        </w:rPr>
        <w:t xml:space="preserve">5. Stability Measures (Độ Ổn Định)</w:t>
      </w:r>
    </w:p>
    <w:p>
      <w:pPr>
        <w:pStyle w:val="Heading2"/>
        <w:spacing w:after="120" w:before="280"/>
      </w:pPr>
      <w:r>
        <w:rPr>
          <w:rFonts w:ascii="Arial" w:cs="Arial" w:eastAsia="Arial" w:hAnsi="Arial"/>
          <w:b/>
          <w:bCs/>
          <w:color w:val="2E75B6"/>
          <w:sz w:val="26"/>
          <w:szCs w:val="26"/>
        </w:rPr>
        <w:t xml:space="preserve">5.1 Graceful Degradation</w:t>
      </w:r>
    </w:p>
    <w:p>
      <w:pPr>
        <w:spacing w:after="60" w:before="60"/>
      </w:pPr>
      <w:r>
        <w:rPr>
          <w:rFonts w:ascii="Arial" w:cs="Arial" w:eastAsia="Arial" w:hAnsi="Arial"/>
          <w:sz w:val="22"/>
          <w:szCs w:val="22"/>
        </w:rPr>
        <w:t xml:space="preserve">Hệ thống thiết kế theo nguyên tắc "fail safe, not fail hard" — người dùng không bao giờ thấy màn hình trắng hoặc lỗi kỹ thuật thuần túy:</w:t>
      </w:r>
    </w:p>
    <w:p>
      <w:pPr>
        <w:spacing w:after="0" w:before="40"/>
      </w:pPr>
    </w:p>
    <w:p>
      <w:pPr>
        <w:shd w:fill="F4F4F4" w:val="clear"/>
        <w:spacing w:after="40" w:before="40"/>
        <w:ind w:left="360"/>
      </w:pPr>
      <w:r>
        <w:rPr>
          <w:rFonts w:ascii="Courier New" w:cs="Courier New" w:eastAsia="Courier New" w:hAnsi="Courier New"/>
          <w:color w:val="1F1F1F"/>
          <w:sz w:val="18"/>
          <w:szCs w:val="18"/>
        </w:rPr>
        <w:t xml:space="preserve">Mức 1 (full):       LLM + RAG + Booking API hoạt động bình thường</w:t>
      </w:r>
    </w:p>
    <w:p>
      <w:pPr>
        <w:shd w:fill="F4F4F4" w:val="clear"/>
        <w:spacing w:after="40" w:before="40"/>
        <w:ind w:left="360"/>
      </w:pPr>
      <w:r>
        <w:rPr>
          <w:rFonts w:ascii="Courier New" w:cs="Courier New" w:eastAsia="Courier New" w:hAnsi="Courier New"/>
          <w:color w:val="1F1F1F"/>
          <w:sz w:val="18"/>
          <w:szCs w:val="18"/>
        </w:rPr>
        <w:t xml:space="preserve">Mức 2 (degraded):   LLM fail → template response + kết nối tư vấn viên</w:t>
      </w:r>
    </w:p>
    <w:p>
      <w:pPr>
        <w:shd w:fill="F4F4F4" w:val="clear"/>
        <w:spacing w:after="40" w:before="40"/>
        <w:ind w:left="360"/>
      </w:pPr>
      <w:r>
        <w:rPr>
          <w:rFonts w:ascii="Courier New" w:cs="Courier New" w:eastAsia="Courier New" w:hAnsi="Courier New"/>
          <w:color w:val="1F1F1F"/>
          <w:sz w:val="18"/>
          <w:szCs w:val="18"/>
        </w:rPr>
        <w:t xml:space="preserve">Mức 3 (minimal):    FAISS fail → SQLite full-text search fallback</w:t>
      </w:r>
    </w:p>
    <w:p>
      <w:pPr>
        <w:shd w:fill="F4F4F4" w:val="clear"/>
        <w:spacing w:after="40" w:before="40"/>
        <w:ind w:left="360"/>
      </w:pPr>
      <w:r>
        <w:rPr>
          <w:rFonts w:ascii="Courier New" w:cs="Courier New" w:eastAsia="Courier New" w:hAnsi="Courier New"/>
          <w:color w:val="1F1F1F"/>
          <w:sz w:val="18"/>
          <w:szCs w:val="18"/>
        </w:rPr>
        <w:t xml:space="preserve">Mức 4 (emergency):  Booking API fail → queue + SMS xác nhận sau</w:t>
      </w:r>
    </w:p>
    <w:p>
      <w:pPr>
        <w:shd w:fill="F4F4F4" w:val="clear"/>
        <w:spacing w:after="40" w:before="40"/>
        <w:ind w:left="360"/>
      </w:pPr>
      <w:r>
        <w:rPr>
          <w:rFonts w:ascii="Courier New" w:cs="Courier New" w:eastAsia="Courier New" w:hAnsi="Courier New"/>
          <w:color w:val="1F1F1F"/>
          <w:sz w:val="18"/>
          <w:szCs w:val="18"/>
        </w:rPr>
        <w:t xml:space="preserve">Mức 5 (offline):    Hiển thị hotline, chuyển hướng sang kênh khác</w:t>
      </w:r>
    </w:p>
    <w:p>
      <w:pPr>
        <w:spacing w:after="0" w:before="120"/>
      </w:pPr>
    </w:p>
    <w:p>
      <w:pPr>
        <w:pStyle w:val="Heading2"/>
        <w:spacing w:after="120" w:before="280"/>
      </w:pPr>
      <w:r>
        <w:rPr>
          <w:rFonts w:ascii="Arial" w:cs="Arial" w:eastAsia="Arial" w:hAnsi="Arial"/>
          <w:b/>
          <w:bCs/>
          <w:color w:val="2E75B6"/>
          <w:sz w:val="26"/>
          <w:szCs w:val="26"/>
        </w:rPr>
        <w:t xml:space="preserve">5.2 Circuit Breaker</w:t>
      </w:r>
    </w:p>
    <w:p>
      <w:pPr>
        <w:spacing w:after="60" w:before="60"/>
      </w:pPr>
      <w:r>
        <w:rPr>
          <w:rFonts w:ascii="Arial" w:cs="Arial" w:eastAsia="Arial" w:hAnsi="Arial"/>
          <w:sz w:val="22"/>
          <w:szCs w:val="22"/>
        </w:rPr>
        <w:t xml:space="preserve">Áp dụng circuit breaker cho LLM call và External Booking API:</w:t>
      </w:r>
    </w:p>
    <w:p>
      <w:pPr>
        <w:spacing w:after="0" w:before="60"/>
      </w:pPr>
    </w:p>
    <w:p>
      <w:pPr>
        <w:shd w:fill="F4F4F4" w:val="clear"/>
        <w:spacing w:after="40" w:before="40"/>
        <w:ind w:left="360"/>
      </w:pPr>
      <w:r>
        <w:rPr>
          <w:rFonts w:ascii="Courier New" w:cs="Courier New" w:eastAsia="Courier New" w:hAnsi="Courier New"/>
          <w:color w:val="1F1F1F"/>
          <w:sz w:val="18"/>
          <w:szCs w:val="18"/>
        </w:rPr>
        <w:t xml:space="preserve">CLOSED (hoạt động bình thường)</w:t>
      </w:r>
    </w:p>
    <w:p>
      <w:pPr>
        <w:shd w:fill="F4F4F4" w:val="clear"/>
        <w:spacing w:after="40" w:before="40"/>
        <w:ind w:left="360"/>
      </w:pPr>
      <w:r>
        <w:rPr>
          <w:rFonts w:ascii="Courier New" w:cs="Courier New" w:eastAsia="Courier New" w:hAnsi="Courier New"/>
          <w:color w:val="1F1F1F"/>
          <w:sz w:val="18"/>
          <w:szCs w:val="18"/>
        </w:rPr>
        <w:t xml:space="preserve">    │  &gt; 5 lỗi trong 60 giây</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OPEN (chặn request, trả fallback ngay lập tức)</w:t>
      </w:r>
    </w:p>
    <w:p>
      <w:pPr>
        <w:shd w:fill="F4F4F4" w:val="clear"/>
        <w:spacing w:after="40" w:before="40"/>
        <w:ind w:left="360"/>
      </w:pPr>
      <w:r>
        <w:rPr>
          <w:rFonts w:ascii="Courier New" w:cs="Courier New" w:eastAsia="Courier New" w:hAnsi="Courier New"/>
          <w:color w:val="1F1F1F"/>
          <w:sz w:val="18"/>
          <w:szCs w:val="18"/>
        </w:rPr>
        <w:t xml:space="preserve">    │  Sau 30 giây</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HALF-OPEN (thử 1 request probe)</w:t>
      </w:r>
    </w:p>
    <w:p>
      <w:pPr>
        <w:shd w:fill="F4F4F4" w:val="clear"/>
        <w:spacing w:after="40" w:before="40"/>
        <w:ind w:left="360"/>
      </w:pPr>
      <w:r>
        <w:rPr>
          <w:rFonts w:ascii="Courier New" w:cs="Courier New" w:eastAsia="Courier New" w:hAnsi="Courier New"/>
          <w:color w:val="1F1F1F"/>
          <w:sz w:val="18"/>
          <w:szCs w:val="18"/>
        </w:rPr>
        <w:t xml:space="preserve">    │  Thành công → CLOSED | Thất bại → OPEN</w:t>
      </w:r>
    </w:p>
    <w:p>
      <w:pPr>
        <w:spacing w:after="0" w:before="120"/>
      </w:pPr>
    </w:p>
    <w:p>
      <w:pPr>
        <w:pStyle w:val="Heading2"/>
        <w:spacing w:after="120" w:before="280"/>
      </w:pPr>
      <w:r>
        <w:rPr>
          <w:rFonts w:ascii="Arial" w:cs="Arial" w:eastAsia="Arial" w:hAnsi="Arial"/>
          <w:b/>
          <w:bCs/>
          <w:color w:val="2E75B6"/>
          <w:sz w:val="26"/>
          <w:szCs w:val="26"/>
        </w:rPr>
        <w:t xml:space="preserve">5.3 Input Validation &amp; Guardrails</w:t>
      </w:r>
    </w:p>
    <w:p>
      <w:pPr>
        <w:pStyle w:val="ListParagraph"/>
        <w:numPr>
          <w:ilvl w:val="0"/>
          <w:numId w:val="2"/>
        </w:numPr>
        <w:spacing w:after="40" w:before="40"/>
      </w:pPr>
      <w:r>
        <w:rPr>
          <w:rFonts w:ascii="Arial" w:cs="Arial" w:eastAsia="Arial" w:hAnsi="Arial"/>
          <w:sz w:val="22"/>
          <w:szCs w:val="22"/>
        </w:rPr>
        <w:t xml:space="preserve">Giới hạn độ dài input: tối đa 500 ký tự/tin nhắn</w:t>
      </w:r>
    </w:p>
    <w:p>
      <w:pPr>
        <w:pStyle w:val="ListParagraph"/>
        <w:numPr>
          <w:ilvl w:val="0"/>
          <w:numId w:val="2"/>
        </w:numPr>
        <w:spacing w:after="40" w:before="40"/>
      </w:pPr>
      <w:r>
        <w:rPr>
          <w:rFonts w:ascii="Arial" w:cs="Arial" w:eastAsia="Arial" w:hAnsi="Arial"/>
          <w:sz w:val="22"/>
          <w:szCs w:val="22"/>
        </w:rPr>
        <w:t xml:space="preserve">Sanitize input trước khi đưa vào LLM context (chặn prompt injection)</w:t>
      </w:r>
    </w:p>
    <w:p>
      <w:pPr>
        <w:pStyle w:val="ListParagraph"/>
        <w:numPr>
          <w:ilvl w:val="0"/>
          <w:numId w:val="2"/>
        </w:numPr>
        <w:spacing w:after="40" w:before="40"/>
      </w:pPr>
      <w:r>
        <w:rPr>
          <w:rFonts w:ascii="Arial" w:cs="Arial" w:eastAsia="Arial" w:hAnsi="Arial"/>
          <w:sz w:val="22"/>
          <w:szCs w:val="22"/>
        </w:rPr>
        <w:t xml:space="preserve">Red-flag scanner chạy TRƯỚC LLM và KHÔNG PHỤ THUỘC vào LLM</w:t>
      </w:r>
    </w:p>
    <w:p>
      <w:pPr>
        <w:pStyle w:val="ListParagraph"/>
        <w:numPr>
          <w:ilvl w:val="0"/>
          <w:numId w:val="2"/>
        </w:numPr>
        <w:spacing w:after="40" w:before="40"/>
      </w:pPr>
      <w:r>
        <w:rPr>
          <w:rFonts w:ascii="Arial" w:cs="Arial" w:eastAsia="Arial" w:hAnsi="Arial"/>
          <w:sz w:val="22"/>
          <w:szCs w:val="22"/>
        </w:rPr>
        <w:t xml:space="preserve">Output moderation: kiểm tra response không chứa PII của bệnh nhân khác</w:t>
      </w:r>
    </w:p>
    <w:p>
      <w:pPr>
        <w:pStyle w:val="ListParagraph"/>
        <w:numPr>
          <w:ilvl w:val="0"/>
          <w:numId w:val="2"/>
        </w:numPr>
        <w:spacing w:after="40" w:before="40"/>
      </w:pPr>
      <w:r>
        <w:rPr>
          <w:rFonts w:ascii="Arial" w:cs="Arial" w:eastAsia="Arial" w:hAnsi="Arial"/>
          <w:sz w:val="22"/>
          <w:szCs w:val="22"/>
        </w:rPr>
        <w:t xml:space="preserve">Chặn model trả lời dạng kê đơn hoặc chẩn đoán xác định</w:t>
      </w:r>
    </w:p>
    <w:p>
      <w:pPr>
        <w:spacing w:after="0" w:before="120"/>
      </w:pPr>
    </w:p>
    <w:p>
      <w:pPr>
        <w:pStyle w:val="Heading2"/>
        <w:spacing w:after="120" w:before="280"/>
      </w:pPr>
      <w:r>
        <w:rPr>
          <w:rFonts w:ascii="Arial" w:cs="Arial" w:eastAsia="Arial" w:hAnsi="Arial"/>
          <w:b/>
          <w:bCs/>
          <w:color w:val="2E75B6"/>
          <w:sz w:val="26"/>
          <w:szCs w:val="26"/>
        </w:rPr>
        <w:t xml:space="preserve">5.4 Kill Criteria</w:t>
      </w:r>
    </w:p>
    <w:p>
      <w:pPr>
        <w:spacing w:after="60" w:before="60"/>
      </w:pPr>
      <w:r>
        <w:rPr>
          <w:rFonts w:ascii="Arial" w:cs="Arial" w:eastAsia="Arial" w:hAnsi="Arial"/>
          <w:sz w:val="22"/>
          <w:szCs w:val="22"/>
        </w:rPr>
        <w:t xml:space="preserve">Dừng vận hành hệ thống khi gặp bất kỳ điều kiện nào sau đây:</w:t>
      </w:r>
    </w:p>
    <w:p>
      <w:pPr>
        <w:pStyle w:val="ListParagraph"/>
        <w:numPr>
          <w:ilvl w:val="0"/>
          <w:numId w:val="2"/>
        </w:numPr>
        <w:spacing w:after="40" w:before="40"/>
      </w:pPr>
      <w:r>
        <w:rPr>
          <w:rFonts w:ascii="Arial" w:cs="Arial" w:eastAsia="Arial" w:hAnsi="Arial"/>
          <w:sz w:val="22"/>
          <w:szCs w:val="22"/>
        </w:rPr>
        <w:t xml:space="preserve">Chi phí inference &gt; lợi ích kinh tế trong 2 tháng liên tục</w:t>
      </w:r>
    </w:p>
    <w:p>
      <w:pPr>
        <w:pStyle w:val="ListParagraph"/>
        <w:numPr>
          <w:ilvl w:val="0"/>
          <w:numId w:val="2"/>
        </w:numPr>
        <w:spacing w:after="40" w:before="40"/>
      </w:pPr>
      <w:r>
        <w:rPr>
          <w:rFonts w:ascii="Arial" w:cs="Arial" w:eastAsia="Arial" w:hAnsi="Arial"/>
          <w:sz w:val="22"/>
          <w:szCs w:val="22"/>
        </w:rPr>
        <w:t xml:space="preserve">Wrong-action rate &gt; 1% sau khi đã cải thiện</w:t>
      </w:r>
    </w:p>
    <w:p>
      <w:pPr>
        <w:pStyle w:val="ListParagraph"/>
        <w:numPr>
          <w:ilvl w:val="0"/>
          <w:numId w:val="2"/>
        </w:numPr>
        <w:spacing w:after="40" w:before="40"/>
      </w:pPr>
      <w:r>
        <w:rPr>
          <w:rFonts w:ascii="Arial" w:cs="Arial" w:eastAsia="Arial" w:hAnsi="Arial"/>
          <w:sz w:val="22"/>
          <w:szCs w:val="22"/>
        </w:rPr>
        <w:t xml:space="preserve">Bất kỳ incident nào liên quan đến </w:t>
      </w:r>
      <w:r>
        <w:rPr>
          <w:rFonts w:ascii="Arial" w:cs="Arial" w:eastAsia="Arial" w:hAnsi="Arial"/>
          <w:b/>
          <w:bCs/>
          <w:color w:val="C00000"/>
          <w:sz w:val="22"/>
          <w:szCs w:val="22"/>
        </w:rPr>
        <w:t xml:space="preserve">red-flag bypass (triage cấp cứu sai)</w:t>
      </w:r>
    </w:p>
    <w:p>
      <w:pPr>
        <w:pStyle w:val="ListParagraph"/>
        <w:numPr>
          <w:ilvl w:val="0"/>
          <w:numId w:val="2"/>
        </w:numPr>
        <w:spacing w:after="40" w:before="40"/>
      </w:pPr>
      <w:r>
        <w:rPr>
          <w:rFonts w:ascii="Arial" w:cs="Arial" w:eastAsia="Arial" w:hAnsi="Arial"/>
          <w:sz w:val="22"/>
          <w:szCs w:val="22"/>
        </w:rPr>
        <w:t xml:space="preserve">User satisfaction &lt; 4.0/5 trong 2 tuần liên tục</w:t>
      </w:r>
    </w:p>
    <w:p>
      <w:pPr>
        <w:spacing w:after="0" w:before="200"/>
      </w:pPr>
    </w:p>
    <w:p>
      <w:pPr>
        <w:pStyle w:val="Heading1"/>
        <w:spacing w:after="160" w:before="360"/>
      </w:pPr>
      <w:r>
        <w:rPr>
          <w:rFonts w:ascii="Arial" w:cs="Arial" w:eastAsia="Arial" w:hAnsi="Arial"/>
          <w:b/>
          <w:bCs/>
          <w:color w:val="1F4E79"/>
          <w:sz w:val="32"/>
          <w:szCs w:val="32"/>
        </w:rPr>
        <w:t xml:space="preserve">6. Phân tầng trách nhiệm</w:t>
      </w:r>
    </w:p>
    <w:p>
      <w:pPr>
        <w:spacing w:after="160" w:before="0"/>
      </w:pPr>
      <w:r>
        <w:rPr>
          <w:rFonts w:ascii="Arial" w:cs="Arial" w:eastAsia="Arial" w:hAnsi="Arial"/>
          <w:color w:val="2E75B6"/>
          <w:sz w:val="26"/>
          <w:szCs w:val="26"/>
        </w:rPr>
        <w:t xml:space="preserve">AI hỗ trợ ở đâu, con người quyết định ở đâu?</w:t>
      </w:r>
    </w:p>
    <w:p>
      <w:pPr>
        <w:pStyle w:val="Heading2"/>
        <w:spacing w:after="120" w:before="280"/>
      </w:pPr>
      <w:r>
        <w:rPr>
          <w:rFonts w:ascii="Arial" w:cs="Arial" w:eastAsia="Arial" w:hAnsi="Arial"/>
          <w:b/>
          <w:bCs/>
          <w:color w:val="2E75B6"/>
          <w:sz w:val="26"/>
          <w:szCs w:val="26"/>
        </w:rPr>
        <w:t xml:space="preserve">6.1 AI hoạt động ở tầng hành chính, không phải tầng chuyên môn</w:t>
      </w:r>
    </w:p>
    <w:p>
      <w:pPr>
        <w:spacing w:after="60" w:before="60"/>
      </w:pPr>
      <w:r>
        <w:rPr>
          <w:rFonts w:ascii="Arial" w:cs="Arial" w:eastAsia="Arial" w:hAnsi="Arial"/>
          <w:sz w:val="22"/>
          <w:szCs w:val="22"/>
        </w:rPr>
        <w:t xml:space="preserve">Hệ thống được thiết kế theo nguyên tắc rõ ràng: AI chỉ được phép hành động trong phạm vi hành chính. Ranh giới này không phải kỹ thuật — đây là ranh giới về trách nhiệm pháp lý và y tế.</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80"/>
        <w:gridCol w:w="268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Tầng</w:t>
            </w:r>
          </w:p>
        </w:tc>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Ví dụ hành động</w:t>
            </w:r>
          </w:p>
        </w:tc>
        <w:tc>
          <w:tcPr>
            <w:tcW w:type="dxa" w:w="16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được làm?</w:t>
            </w:r>
          </w:p>
        </w:tc>
        <w:tc>
          <w:tcPr>
            <w:tcW w:type="dxa" w:w="26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chịu trách nhiệm?</w:t>
            </w:r>
          </w:p>
        </w:tc>
      </w:tr>
      <w:tr>
        <w:tc>
          <w:tcPr>
            <w:tcW w:type="dxa" w:w="18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Hành chính</w:t>
            </w:r>
          </w:p>
        </w:tc>
        <w:tc>
          <w:tcPr>
            <w:tcW w:type="dxa" w:w="3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Gợi ý khoa phù hợp, đặt lịch hẹn, tra cứu giờ làm việc, nhắc lịch tái khám</w:t>
            </w:r>
          </w:p>
        </w:tc>
        <w:tc>
          <w:tcPr>
            <w:tcW w:type="dxa" w:w="16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Có — AI tự thực hiện</w:t>
            </w:r>
          </w:p>
        </w:tc>
        <w:tc>
          <w:tcPr>
            <w:tcW w:type="dxa" w:w="26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Hệ thống + Vinmec</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Thông tin y tế phổ thông</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Giải thích công dụng thuốc, mô tả triệu chứng chung, hướng dẫn chuẩn bị trước khám</w:t>
            </w:r>
          </w:p>
        </w:tc>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Có — nhưng bắt buộc kèm nguồn và disclaimer</w:t>
            </w:r>
          </w:p>
        </w:tc>
        <w:tc>
          <w:tcPr>
            <w:tcW w:type="dxa" w:w="2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Dược sĩ/bác sĩ xác nhận nội dung gốc</w:t>
            </w:r>
          </w:p>
        </w:tc>
      </w:tr>
      <w:tr>
        <w:tc>
          <w:tcPr>
            <w:tcW w:type="dxa" w:w="1800"/>
            <w:tcBorders>
              <w:top w:val="single" w:color="BFBFBF" w:sz="4"/>
              <w:left w:val="single" w:color="BFBFBF" w:sz="4"/>
              <w:bottom w:val="single" w:color="BFBFBF" w:sz="4"/>
              <w:right w:val="single" w:color="BFBFBF" w:sz="4"/>
            </w:tcBorders>
            <w:shd w:fill="FFE4E4" w:val="clear"/>
            <w:tcMar>
              <w:top w:type="dxa" w:w="80"/>
              <w:left w:type="dxa" w:w="120"/>
              <w:bottom w:type="dxa" w:w="80"/>
              <w:right w:type="dxa" w:w="120"/>
            </w:tcMar>
          </w:tcPr>
          <w:p>
            <w:r>
              <w:rPr>
                <w:rFonts w:ascii="Arial" w:cs="Arial" w:eastAsia="Arial" w:hAnsi="Arial"/>
                <w:b w:val="false"/>
                <w:bCs w:val="false"/>
                <w:color w:val="000000"/>
                <w:sz w:val="20"/>
                <w:szCs w:val="20"/>
              </w:rPr>
              <w:t xml:space="preserve">Chuyên môn lâm sàng</w:t>
            </w:r>
          </w:p>
        </w:tc>
        <w:tc>
          <w:tcPr>
            <w:tcW w:type="dxa" w:w="3200"/>
            <w:tcBorders>
              <w:top w:val="single" w:color="BFBFBF" w:sz="4"/>
              <w:left w:val="single" w:color="BFBFBF" w:sz="4"/>
              <w:bottom w:val="single" w:color="BFBFBF" w:sz="4"/>
              <w:right w:val="single" w:color="BFBFBF" w:sz="4"/>
            </w:tcBorders>
            <w:shd w:fill="FFE4E4" w:val="clear"/>
            <w:tcMar>
              <w:top w:type="dxa" w:w="80"/>
              <w:left w:type="dxa" w:w="120"/>
              <w:bottom w:type="dxa" w:w="80"/>
              <w:right w:type="dxa" w:w="120"/>
            </w:tcMar>
          </w:tcPr>
          <w:p>
            <w:r>
              <w:rPr>
                <w:rFonts w:ascii="Arial" w:cs="Arial" w:eastAsia="Arial" w:hAnsi="Arial"/>
                <w:b w:val="false"/>
                <w:bCs w:val="false"/>
                <w:color w:val="000000"/>
                <w:sz w:val="20"/>
                <w:szCs w:val="20"/>
              </w:rPr>
              <w:t xml:space="preserve">Chẩn đoán bệnh, kê đơn thuốc, điều chỉnh liều, đánh giá mức độ nguy hiểm</w:t>
            </w:r>
          </w:p>
        </w:tc>
        <w:tc>
          <w:tcPr>
            <w:tcW w:type="dxa" w:w="1680"/>
            <w:tcBorders>
              <w:top w:val="single" w:color="BFBFBF" w:sz="4"/>
              <w:left w:val="single" w:color="BFBFBF" w:sz="4"/>
              <w:bottom w:val="single" w:color="BFBFBF" w:sz="4"/>
              <w:right w:val="single" w:color="BFBFBF" w:sz="4"/>
            </w:tcBorders>
            <w:shd w:fill="FFE4E4" w:val="clear"/>
            <w:tcMar>
              <w:top w:type="dxa" w:w="80"/>
              <w:left w:type="dxa" w:w="120"/>
              <w:bottom w:type="dxa" w:w="80"/>
              <w:right w:type="dxa" w:w="120"/>
            </w:tcMar>
          </w:tcPr>
          <w:p>
            <w:r>
              <w:rPr>
                <w:rFonts w:ascii="Arial" w:cs="Arial" w:eastAsia="Arial" w:hAnsi="Arial"/>
                <w:b/>
                <w:bCs/>
                <w:color w:val="C00000"/>
                <w:sz w:val="20"/>
                <w:szCs w:val="20"/>
              </w:rPr>
              <w:t xml:space="preserve">KHÔNG — bị chặn hoàn toàn</w:t>
            </w:r>
          </w:p>
        </w:tc>
        <w:tc>
          <w:tcPr>
            <w:tcW w:type="dxa" w:w="2680"/>
            <w:tcBorders>
              <w:top w:val="single" w:color="BFBFBF" w:sz="4"/>
              <w:left w:val="single" w:color="BFBFBF" w:sz="4"/>
              <w:bottom w:val="single" w:color="BFBFBF" w:sz="4"/>
              <w:right w:val="single" w:color="BFBFBF" w:sz="4"/>
            </w:tcBorders>
            <w:shd w:fill="FFE4E4" w:val="clear"/>
            <w:tcMar>
              <w:top w:type="dxa" w:w="80"/>
              <w:left w:type="dxa" w:w="120"/>
              <w:bottom w:type="dxa" w:w="80"/>
              <w:right w:type="dxa" w:w="120"/>
            </w:tcMar>
          </w:tcPr>
          <w:p>
            <w:r>
              <w:rPr>
                <w:rFonts w:ascii="Arial" w:cs="Arial" w:eastAsia="Arial" w:hAnsi="Arial"/>
                <w:b w:val="false"/>
                <w:bCs w:val="false"/>
                <w:color w:val="000000"/>
                <w:sz w:val="20"/>
                <w:szCs w:val="20"/>
              </w:rPr>
              <w:t xml:space="preserve">Bác sĩ có chuyên môn và giấy phép hành nghề</w:t>
            </w:r>
          </w:p>
        </w:tc>
      </w:tr>
    </w:tbl>
    <w:p>
      <w:pPr>
        <w:spacing w:after="0" w:before="80"/>
      </w:pPr>
    </w:p>
    <w:p>
      <w:pPr>
        <w:spacing w:after="80" w:before="80"/>
      </w:pPr>
      <w:r>
        <w:rPr>
          <w:rFonts w:ascii="Arial" w:cs="Arial" w:eastAsia="Arial" w:hAnsi="Arial"/>
          <w:sz w:val="22"/>
          <w:szCs w:val="22"/>
        </w:rPr>
        <w:t xml:space="preserve">Nói cách khác: AI có thể giúp bệnh nhân </w:t>
      </w:r>
      <w:r>
        <w:rPr>
          <w:rFonts w:ascii="Arial" w:cs="Arial" w:eastAsia="Arial" w:hAnsi="Arial"/>
          <w:b/>
          <w:bCs/>
          <w:color w:val="2E75B6"/>
          <w:sz w:val="22"/>
          <w:szCs w:val="22"/>
        </w:rPr>
        <w:t xml:space="preserve">đến đúng cửa</w:t>
      </w:r>
      <w:r>
        <w:rPr>
          <w:rFonts w:ascii="Arial" w:cs="Arial" w:eastAsia="Arial" w:hAnsi="Arial"/>
          <w:sz w:val="22"/>
          <w:szCs w:val="22"/>
        </w:rPr>
        <w:t xml:space="preserve">, nhưng không được mở cửa đó thay bác sĩ.</w:t>
      </w:r>
    </w:p>
    <w:p>
      <w:pPr>
        <w:spacing w:after="0" w:before="120"/>
      </w:pPr>
    </w:p>
    <w:p>
      <w:pPr>
        <w:pStyle w:val="Heading2"/>
        <w:spacing w:after="120" w:before="280"/>
      </w:pPr>
      <w:r>
        <w:rPr>
          <w:rFonts w:ascii="Arial" w:cs="Arial" w:eastAsia="Arial" w:hAnsi="Arial"/>
          <w:b/>
          <w:bCs/>
          <w:color w:val="2E75B6"/>
          <w:sz w:val="26"/>
          <w:szCs w:val="26"/>
        </w:rPr>
        <w:t xml:space="preserve">6.3 Bản đồ approval: Con người phải duyệt ở bước nào?</w:t>
      </w:r>
    </w:p>
    <w:p>
      <w:pPr>
        <w:spacing w:after="60" w:before="60"/>
      </w:pPr>
      <w:r>
        <w:rPr>
          <w:rFonts w:ascii="Arial" w:cs="Arial" w:eastAsia="Arial" w:hAnsi="Arial"/>
          <w:sz w:val="22"/>
          <w:szCs w:val="22"/>
        </w:rPr>
        <w:t xml:space="preserve">Không phải mọi bước đều cần con người can thiệp — điều đó sẽ phá vỡ trải nghiệm người dùng. Nhưng có những điểm không thể bỏ qua.</w:t>
      </w:r>
    </w:p>
    <w:p>
      <w:pPr>
        <w:spacing w:after="0" w:before="80"/>
      </w:pPr>
    </w:p>
    <w:p>
      <w:pPr>
        <w:shd w:fill="F4F4F4" w:val="clear"/>
        <w:spacing w:after="40" w:before="40"/>
        <w:ind w:left="360"/>
      </w:pPr>
      <w:r>
        <w:rPr>
          <w:rFonts w:ascii="Courier New" w:cs="Courier New" w:eastAsia="Courier New" w:hAnsi="Courier New"/>
          <w:color w:val="1F1F1F"/>
          <w:sz w:val="18"/>
          <w:szCs w:val="18"/>
        </w:rPr>
        <w:t xml:space="preserve">Bệnh nhân nhắn tin</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[SCANNER] Có từ khóa cấp cứu?</w:t>
      </w:r>
    </w:p>
    <w:p>
      <w:pPr>
        <w:shd w:fill="F4F4F4" w:val="clear"/>
        <w:spacing w:after="40" w:before="40"/>
        <w:ind w:left="360"/>
      </w:pPr>
      <w:r>
        <w:rPr>
          <w:rFonts w:ascii="Courier New" w:cs="Courier New" w:eastAsia="Courier New" w:hAnsi="Courier New"/>
          <w:color w:val="1F1F1F"/>
          <w:sz w:val="18"/>
          <w:szCs w:val="18"/>
        </w:rPr>
        <w:t xml:space="preserve">   │ CÓ → Chuyển ngay sang hotline / cấp cứu ──► KHÔNG cần AI xử lý tiếp</w:t>
      </w:r>
    </w:p>
    <w:p>
      <w:pPr>
        <w:shd w:fill="F4F4F4" w:val="clear"/>
        <w:spacing w:after="40" w:before="40"/>
        <w:ind w:left="360"/>
      </w:pPr>
      <w:r>
        <w:rPr>
          <w:rFonts w:ascii="Courier New" w:cs="Courier New" w:eastAsia="Courier New" w:hAnsi="Courier New"/>
          <w:color w:val="1F1F1F"/>
          <w:sz w:val="18"/>
          <w:szCs w:val="18"/>
        </w:rPr>
        <w:t xml:space="preserve">   │ KHÔNG</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[AI] Phân tích triệu chứng, gợi ý chuyên khoa</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[BỆNH NHÂN phải xác nhận] ◄── APPROVAL #1</w:t>
      </w:r>
    </w:p>
    <w:p>
      <w:pPr>
        <w:shd w:fill="F4F4F4" w:val="clear"/>
        <w:spacing w:after="40" w:before="40"/>
        <w:ind w:left="360"/>
      </w:pPr>
      <w:r>
        <w:rPr>
          <w:rFonts w:ascii="Courier New" w:cs="Courier New" w:eastAsia="Courier New" w:hAnsi="Courier New"/>
          <w:color w:val="1F1F1F"/>
          <w:sz w:val="18"/>
          <w:szCs w:val="18"/>
        </w:rPr>
        <w:t xml:space="preserve">   "AI gợi ý Khoa Nhi vì lý do X. Bạn có đồng ý đặt lịch?"</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[AI] Kiểm tra lịch trống, đề xuất khung giờ</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[BỆNH NHÂN xác nhận lần cuối] ◄── APPROVAL #2</w:t>
      </w:r>
    </w:p>
    <w:p>
      <w:pPr>
        <w:shd w:fill="F4F4F4" w:val="clear"/>
        <w:spacing w:after="40" w:before="40"/>
        <w:ind w:left="360"/>
      </w:pPr>
      <w:r>
        <w:rPr>
          <w:rFonts w:ascii="Courier New" w:cs="Courier New" w:eastAsia="Courier New" w:hAnsi="Courier New"/>
          <w:color w:val="1F1F1F"/>
          <w:sz w:val="18"/>
          <w:szCs w:val="18"/>
        </w:rPr>
        <w:t xml:space="preserve">   Thẻ xác nhận: tên bác sĩ, giờ khám, khoa, chi phí ước tính</w:t>
      </w:r>
    </w:p>
    <w:p>
      <w:pPr>
        <w:shd w:fill="F4F4F4" w:val="clear"/>
        <w:spacing w:after="40" w:before="40"/>
        <w:ind w:left="360"/>
      </w:pPr>
      <w:r>
        <w:rPr>
          <w:rFonts w:ascii="Courier New" w:cs="Courier New" w:eastAsia="Courier New" w:hAnsi="Courier New"/>
          <w:color w:val="1F1F1F"/>
          <w:sz w:val="18"/>
          <w:szCs w:val="18"/>
        </w:rPr>
        <w:t xml:space="preserve">   Chỉ sau khi bấm "Chốt" → hệ thống mới gọi API đặt lịch thật</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[BÁC SĨ TẠI QUẦY xem xét] ◄── APPROVAL #3 (sau khám)</w:t>
      </w:r>
    </w:p>
    <w:p>
      <w:pPr>
        <w:shd w:fill="F4F4F4" w:val="clear"/>
        <w:spacing w:after="40" w:before="40"/>
        <w:ind w:left="360"/>
      </w:pPr>
      <w:r>
        <w:rPr>
          <w:rFonts w:ascii="Courier New" w:cs="Courier New" w:eastAsia="Courier New" w:hAnsi="Courier New"/>
          <w:color w:val="1F1F1F"/>
          <w:sz w:val="18"/>
          <w:szCs w:val="18"/>
        </w:rPr>
        <w:t xml:space="preserve">   Nếu bệnh nhân đã được AI hướng vào sai khoa → bác sĩ ghi nhận</w:t>
      </w:r>
    </w:p>
    <w:p>
      <w:pPr>
        <w:shd w:fill="F4F4F4" w:val="clear"/>
        <w:spacing w:after="40" w:before="40"/>
        <w:ind w:left="360"/>
      </w:pPr>
      <w:r>
        <w:rPr>
          <w:rFonts w:ascii="Courier New" w:cs="Courier New" w:eastAsia="Courier New" w:hAnsi="Courier New"/>
          <w:color w:val="1F1F1F"/>
          <w:sz w:val="18"/>
          <w:szCs w:val="18"/>
        </w:rPr>
        <w:t xml:space="preserve">   Dữ liệu này được tag để cải thiện AI (human-in-the-loop feedback)</w:t>
      </w:r>
    </w:p>
    <w:p>
      <w:pPr>
        <w:spacing w:after="0" w:before="120"/>
      </w:pPr>
    </w:p>
    <w:p>
      <w:pPr>
        <w:spacing w:after="80" w:before="200"/>
      </w:pPr>
      <w:r>
        <w:rPr>
          <w:rFonts w:ascii="Arial" w:cs="Arial" w:eastAsia="Arial" w:hAnsi="Arial"/>
          <w:b/>
          <w:bCs/>
          <w:color w:val="1F4E79"/>
          <w:sz w:val="24"/>
          <w:szCs w:val="24"/>
        </w:rPr>
        <w:t xml:space="preserve">Với tính năng tra cứu thuốc:</w:t>
      </w:r>
    </w:p>
    <w:p>
      <w:pPr>
        <w:shd w:fill="F4F4F4" w:val="clear"/>
        <w:spacing w:after="40" w:before="40"/>
        <w:ind w:left="360"/>
      </w:pPr>
      <w:r>
        <w:rPr>
          <w:rFonts w:ascii="Courier New" w:cs="Courier New" w:eastAsia="Courier New" w:hAnsi="Courier New"/>
          <w:color w:val="1F1F1F"/>
          <w:sz w:val="18"/>
          <w:szCs w:val="18"/>
        </w:rPr>
        <w:t xml:space="preserve">User hỏi về thuốc</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[AI] Truy xuất từ dược thư nội bộ Vinmec</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[BẮT BUỘC] Hiển thị nguồn + disclaimer ◄── KHÔNG CÓ AI trả lời thuần túy</w:t>
      </w:r>
    </w:p>
    <w:p>
      <w:pPr>
        <w:shd w:fill="F4F4F4" w:val="clear"/>
        <w:spacing w:after="40" w:before="40"/>
        <w:ind w:left="360"/>
      </w:pPr>
      <w:r>
        <w:rPr>
          <w:rFonts w:ascii="Courier New" w:cs="Courier New" w:eastAsia="Courier New" w:hAnsi="Courier New"/>
          <w:color w:val="1F1F1F"/>
          <w:sz w:val="18"/>
          <w:szCs w:val="18"/>
        </w:rPr>
        <w:t xml:space="preserve">   "Theo Dược thư Vinmec cập nhật [ngày]. Vui lòng xác nhận với dược sĩ."</w:t>
      </w:r>
    </w:p>
    <w:p>
      <w:pPr>
        <w:shd w:fill="F4F4F4" w:val="clear"/>
        <w:spacing w:after="40" w:before="40"/>
        <w:ind w:left="360"/>
      </w:pPr>
      <w:r>
        <w:rPr>
          <w:rFonts w:ascii="Courier New" w:cs="Courier New" w:eastAsia="Courier New" w:hAnsi="Courier New"/>
          <w:color w:val="1F1F1F"/>
          <w:sz w:val="18"/>
          <w:szCs w:val="18"/>
        </w:rPr>
        <w:t xml:space="preserve">        │</w:t>
      </w:r>
    </w:p>
    <w:p>
      <w:pPr>
        <w:shd w:fill="F4F4F4" w:val="clear"/>
        <w:spacing w:after="40" w:before="40"/>
        <w:ind w:left="360"/>
      </w:pPr>
      <w:r>
        <w:rPr>
          <w:rFonts w:ascii="Courier New" w:cs="Courier New" w:eastAsia="Courier New" w:hAnsi="Courier New"/>
          <w:color w:val="1F1F1F"/>
          <w:sz w:val="18"/>
          <w:szCs w:val="18"/>
        </w:rPr>
        <w:t xml:space="preserve">Nếu user hỏi về liều cho trẻ em / phụ nữ mang thai / bệnh nền:</w:t>
      </w:r>
    </w:p>
    <w:p>
      <w:pPr>
        <w:shd w:fill="F4F4F4" w:val="clear"/>
        <w:spacing w:after="40" w:before="40"/>
        <w:ind w:left="360"/>
      </w:pPr>
      <w:r>
        <w:rPr>
          <w:rFonts w:ascii="Courier New" w:cs="Courier New" w:eastAsia="Courier New" w:hAnsi="Courier New"/>
          <w:color w:val="1F1F1F"/>
          <w:sz w:val="18"/>
          <w:szCs w:val="18"/>
        </w:rPr>
        <w:t xml:space="preserve">[AI] Cập nhật ngữ cảnh, lấy thông tin phù hợp từ nguồn</w:t>
      </w:r>
    </w:p>
    <w:p>
      <w:pPr>
        <w:shd w:fill="F4F4F4" w:val="clear"/>
        <w:spacing w:after="40" w:before="40"/>
        <w:ind w:left="360"/>
      </w:pPr>
      <w:r>
        <w:rPr>
          <w:rFonts w:ascii="Courier New" w:cs="Courier New" w:eastAsia="Courier New" w:hAnsi="Courier New"/>
          <w:color w:val="1F1F1F"/>
          <w:sz w:val="18"/>
          <w:szCs w:val="18"/>
        </w:rPr>
        <w:t xml:space="preserve">[BẮT BUỘC] Vẫn giữ disclaimer — AI KHÔNG tự kết luận an toàn hay không an toàn</w:t>
      </w:r>
    </w:p>
    <w:p>
      <w:pPr>
        <w:spacing w:after="0" w:before="120"/>
      </w:pPr>
    </w:p>
    <w:p>
      <w:pPr>
        <w:pStyle w:val="Heading2"/>
        <w:spacing w:after="120" w:before="280"/>
      </w:pPr>
      <w:r>
        <w:rPr>
          <w:rFonts w:ascii="Arial" w:cs="Arial" w:eastAsia="Arial" w:hAnsi="Arial"/>
          <w:b/>
          <w:bCs/>
          <w:color w:val="2E75B6"/>
          <w:sz w:val="26"/>
          <w:szCs w:val="26"/>
        </w:rPr>
        <w:t xml:space="preserve">6.4 Nguyên tắc vàng: Thà không chắc còn hơn tự tin sai</w:t>
      </w:r>
    </w:p>
    <w:p>
      <w:pPr>
        <w:spacing w:after="60" w:before="60"/>
      </w:pPr>
      <w:r>
        <w:rPr>
          <w:rFonts w:ascii="Arial" w:cs="Arial" w:eastAsia="Arial" w:hAnsi="Arial"/>
          <w:sz w:val="22"/>
          <w:szCs w:val="22"/>
        </w:rPr>
        <w:t xml:space="preserve">Khi AI không đủ thông tin hoặc confidence thấp, hành động đúng là chủ động thừa nhận giới hạn, không phải cố hoàn thành task.</w:t>
      </w:r>
    </w:p>
    <w:p>
      <w:pPr>
        <w:spacing w:after="0" w:before="60"/>
      </w:pPr>
    </w:p>
    <w:p>
      <w:pPr>
        <w:spacing w:after="60" w:before="60"/>
      </w:pPr>
      <w:r>
        <w:rPr>
          <w:rFonts w:ascii="Arial" w:cs="Arial" w:eastAsia="Arial" w:hAnsi="Arial"/>
          <w:sz w:val="22"/>
          <w:szCs w:val="22"/>
        </w:rPr>
        <w:t xml:space="preserve">Hệ thống được thiết kế để AI nói "Tôi không chắc, bạn có muốn tôi kết nối với tư vấn viên?" thay vì đưa ra câu trả lời mơ hồ nghe có vẻ hợp lý. Trong y tế, </w:t>
      </w:r>
      <w:r>
        <w:rPr>
          <w:rFonts w:ascii="Arial" w:cs="Arial" w:eastAsia="Arial" w:hAnsi="Arial"/>
          <w:b/>
          <w:bCs/>
          <w:color w:val="2E75B6"/>
          <w:sz w:val="22"/>
          <w:szCs w:val="22"/>
        </w:rPr>
        <w:t xml:space="preserve">sự tự tin giả tạo nguy hiểm hơn sự im lặng thành thật.</w:t>
      </w:r>
    </w:p>
    <w:p>
      <w:pPr>
        <w:spacing w:after="0" w:before="20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2026-04-22T08:49:59.092Z</dcterms:created>
  <dcterms:modified xsi:type="dcterms:W3CDTF">2026-04-22T08:49:59.093Z</dcterms:modified>
</cp:coreProperties>
</file>

<file path=docProps/custom.xml><?xml version="1.0" encoding="utf-8"?>
<Properties xmlns="http://schemas.openxmlformats.org/officeDocument/2006/custom-properties" xmlns:vt="http://schemas.openxmlformats.org/officeDocument/2006/docPropsVTypes"/>
</file>