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因图例设计还需进一步优化使其美观，需改图如下：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图4：A稍微放大一些，整体看来略小，另外将A/B的横纵坐标文字放大加粗一些；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图5：A将右边的3d/7d的图示放在上面，这样这个A会显得大一些（如下图）；</w:t>
      </w:r>
    </w:p>
    <w:p>
      <w:pPr>
        <w:jc w:val="left"/>
      </w:pPr>
      <w:r>
        <w:drawing>
          <wp:inline distT="0" distB="0" distL="114300" distR="114300">
            <wp:extent cx="5269230" cy="12369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B和C统一一下格式，将横纵坐标文字放大加粗一些，同时将BC的图片大小调成差不多大。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2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2022-04-27T00:55:12Z</dcterms:created>
  <dc:creator>玉斌</dc:creator>
  <cp:lastModifiedBy>WPS_1603800389</cp:lastModifiedBy>
  <dcterms:modified xsi:type="dcterms:W3CDTF">2022-04-27T01:07:16Z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5049A74CCA394B519915182D0E64DC02</vt:lpwstr>
  </property>
</Properties>
</file>