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97A58"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916406" w:history="1">
            <w:r w:rsidR="00C97A58" w:rsidRPr="00766AC3">
              <w:rPr>
                <w:rStyle w:val="Hyperlink"/>
              </w:rPr>
              <w:t>Deploying</w:t>
            </w:r>
            <w:r w:rsidR="00C97A58">
              <w:rPr>
                <w:webHidden/>
              </w:rPr>
              <w:tab/>
            </w:r>
            <w:r w:rsidR="00C97A58">
              <w:rPr>
                <w:webHidden/>
              </w:rPr>
              <w:fldChar w:fldCharType="begin"/>
            </w:r>
            <w:r w:rsidR="00C97A58">
              <w:rPr>
                <w:webHidden/>
              </w:rPr>
              <w:instrText xml:space="preserve"> PAGEREF _Toc471916406 \h </w:instrText>
            </w:r>
            <w:r w:rsidR="00C97A58">
              <w:rPr>
                <w:webHidden/>
              </w:rPr>
            </w:r>
            <w:r w:rsidR="00C97A58">
              <w:rPr>
                <w:webHidden/>
              </w:rPr>
              <w:fldChar w:fldCharType="separate"/>
            </w:r>
            <w:r w:rsidR="00C97A58">
              <w:rPr>
                <w:webHidden/>
              </w:rPr>
              <w:t>1</w:t>
            </w:r>
            <w:r w:rsidR="00C97A58">
              <w:rPr>
                <w:webHidden/>
              </w:rPr>
              <w:fldChar w:fldCharType="end"/>
            </w:r>
          </w:hyperlink>
        </w:p>
        <w:p w:rsidR="00C97A58" w:rsidRDefault="00C97A58">
          <w:pPr>
            <w:pStyle w:val="TOC1"/>
            <w:rPr>
              <w:rFonts w:eastAsiaTheme="minorEastAsia"/>
              <w:color w:val="auto"/>
              <w:kern w:val="0"/>
              <w:sz w:val="22"/>
              <w:szCs w:val="22"/>
              <w:lang w:eastAsia="en-US"/>
            </w:rPr>
          </w:pPr>
          <w:hyperlink w:anchor="_Toc471916407" w:history="1">
            <w:r w:rsidRPr="00766AC3">
              <w:rPr>
                <w:rStyle w:val="Hyperlink"/>
              </w:rPr>
              <w:t>Instruction</w:t>
            </w:r>
            <w:r>
              <w:rPr>
                <w:webHidden/>
              </w:rPr>
              <w:tab/>
            </w:r>
            <w:r>
              <w:rPr>
                <w:webHidden/>
              </w:rPr>
              <w:fldChar w:fldCharType="begin"/>
            </w:r>
            <w:r>
              <w:rPr>
                <w:webHidden/>
              </w:rPr>
              <w:instrText xml:space="preserve"> PAGEREF _Toc471916407 \h </w:instrText>
            </w:r>
            <w:r>
              <w:rPr>
                <w:webHidden/>
              </w:rPr>
            </w:r>
            <w:r>
              <w:rPr>
                <w:webHidden/>
              </w:rPr>
              <w:fldChar w:fldCharType="separate"/>
            </w:r>
            <w:r>
              <w:rPr>
                <w:webHidden/>
              </w:rPr>
              <w:t>2</w:t>
            </w:r>
            <w:r>
              <w:rPr>
                <w:webHidden/>
              </w:rPr>
              <w:fldChar w:fldCharType="end"/>
            </w:r>
          </w:hyperlink>
        </w:p>
        <w:p w:rsidR="00C97A58" w:rsidRDefault="00C97A58">
          <w:pPr>
            <w:pStyle w:val="TOC1"/>
            <w:rPr>
              <w:rFonts w:eastAsiaTheme="minorEastAsia"/>
              <w:color w:val="auto"/>
              <w:kern w:val="0"/>
              <w:sz w:val="22"/>
              <w:szCs w:val="22"/>
              <w:lang w:eastAsia="en-US"/>
            </w:rPr>
          </w:pPr>
          <w:hyperlink w:anchor="_Toc471916408" w:history="1">
            <w:r w:rsidRPr="00766AC3">
              <w:rPr>
                <w:rStyle w:val="Hyperlink"/>
              </w:rPr>
              <w:t>Notes to Financial Statements</w:t>
            </w:r>
            <w:r>
              <w:rPr>
                <w:webHidden/>
              </w:rPr>
              <w:tab/>
            </w:r>
            <w:r>
              <w:rPr>
                <w:webHidden/>
              </w:rPr>
              <w:fldChar w:fldCharType="begin"/>
            </w:r>
            <w:r>
              <w:rPr>
                <w:webHidden/>
              </w:rPr>
              <w:instrText xml:space="preserve"> PAGEREF _Toc471916408 \h </w:instrText>
            </w:r>
            <w:r>
              <w:rPr>
                <w:webHidden/>
              </w:rPr>
            </w:r>
            <w:r>
              <w:rPr>
                <w:webHidden/>
              </w:rPr>
              <w:fldChar w:fldCharType="separate"/>
            </w:r>
            <w:r>
              <w:rPr>
                <w:webHidden/>
              </w:rPr>
              <w:t>6</w:t>
            </w:r>
            <w:r>
              <w:rPr>
                <w:webHidden/>
              </w:rPr>
              <w:fldChar w:fldCharType="end"/>
            </w:r>
          </w:hyperlink>
        </w:p>
        <w:p w:rsidR="00C97A58" w:rsidRDefault="00C97A58">
          <w:pPr>
            <w:pStyle w:val="TOC1"/>
            <w:rPr>
              <w:rFonts w:eastAsiaTheme="minorEastAsia"/>
              <w:color w:val="auto"/>
              <w:kern w:val="0"/>
              <w:sz w:val="22"/>
              <w:szCs w:val="22"/>
              <w:lang w:eastAsia="en-US"/>
            </w:rPr>
          </w:pPr>
          <w:hyperlink w:anchor="_Toc471916409" w:history="1">
            <w:r w:rsidRPr="00766AC3">
              <w:rPr>
                <w:rStyle w:val="Hyperlink"/>
              </w:rPr>
              <w:t>Independent Auditor’s Report</w:t>
            </w:r>
            <w:r>
              <w:rPr>
                <w:webHidden/>
              </w:rPr>
              <w:tab/>
            </w:r>
            <w:r>
              <w:rPr>
                <w:webHidden/>
              </w:rPr>
              <w:fldChar w:fldCharType="begin"/>
            </w:r>
            <w:r>
              <w:rPr>
                <w:webHidden/>
              </w:rPr>
              <w:instrText xml:space="preserve"> PAGEREF _Toc471916409 \h </w:instrText>
            </w:r>
            <w:r>
              <w:rPr>
                <w:webHidden/>
              </w:rPr>
            </w:r>
            <w:r>
              <w:rPr>
                <w:webHidden/>
              </w:rPr>
              <w:fldChar w:fldCharType="separate"/>
            </w:r>
            <w:r>
              <w:rPr>
                <w:webHidden/>
              </w:rPr>
              <w:t>7</w:t>
            </w:r>
            <w:r>
              <w:rPr>
                <w:webHidden/>
              </w:rPr>
              <w:fldChar w:fldCharType="end"/>
            </w:r>
          </w:hyperlink>
        </w:p>
        <w:p w:rsidR="00C97A58" w:rsidRDefault="00C97A58">
          <w:pPr>
            <w:pStyle w:val="TOC1"/>
            <w:rPr>
              <w:rFonts w:eastAsiaTheme="minorEastAsia"/>
              <w:color w:val="auto"/>
              <w:kern w:val="0"/>
              <w:sz w:val="22"/>
              <w:szCs w:val="22"/>
              <w:lang w:eastAsia="en-US"/>
            </w:rPr>
          </w:pPr>
          <w:hyperlink w:anchor="_Toc471916410" w:history="1">
            <w:r w:rsidRPr="00766AC3">
              <w:rPr>
                <w:rStyle w:val="Hyperlink"/>
              </w:rPr>
              <w:t>Contact Information</w:t>
            </w:r>
            <w:r>
              <w:rPr>
                <w:webHidden/>
              </w:rPr>
              <w:tab/>
            </w:r>
            <w:r>
              <w:rPr>
                <w:webHidden/>
              </w:rPr>
              <w:fldChar w:fldCharType="begin"/>
            </w:r>
            <w:r>
              <w:rPr>
                <w:webHidden/>
              </w:rPr>
              <w:instrText xml:space="preserve"> PAGEREF _Toc471916410 \h </w:instrText>
            </w:r>
            <w:r>
              <w:rPr>
                <w:webHidden/>
              </w:rPr>
            </w:r>
            <w:r>
              <w:rPr>
                <w:webHidden/>
              </w:rPr>
              <w:fldChar w:fldCharType="separate"/>
            </w:r>
            <w:r>
              <w:rPr>
                <w:webHidden/>
              </w:rPr>
              <w:t>8</w:t>
            </w:r>
            <w:r>
              <w:rPr>
                <w:webHidden/>
              </w:rPr>
              <w:fldChar w:fldCharType="end"/>
            </w:r>
          </w:hyperlink>
        </w:p>
        <w:p w:rsidR="00C97A58" w:rsidRDefault="00C97A58">
          <w:pPr>
            <w:pStyle w:val="TOC1"/>
            <w:rPr>
              <w:rFonts w:eastAsiaTheme="minorEastAsia"/>
              <w:color w:val="auto"/>
              <w:kern w:val="0"/>
              <w:sz w:val="22"/>
              <w:szCs w:val="22"/>
              <w:lang w:eastAsia="en-US"/>
            </w:rPr>
          </w:pPr>
          <w:hyperlink w:anchor="_Toc471916411" w:history="1">
            <w:r w:rsidRPr="00766AC3">
              <w:rPr>
                <w:rStyle w:val="Hyperlink"/>
              </w:rPr>
              <w:t>Company Information</w:t>
            </w:r>
            <w:r>
              <w:rPr>
                <w:webHidden/>
              </w:rPr>
              <w:tab/>
            </w:r>
            <w:r>
              <w:rPr>
                <w:webHidden/>
              </w:rPr>
              <w:fldChar w:fldCharType="begin"/>
            </w:r>
            <w:r>
              <w:rPr>
                <w:webHidden/>
              </w:rPr>
              <w:instrText xml:space="preserve"> PAGEREF _Toc471916411 \h </w:instrText>
            </w:r>
            <w:r>
              <w:rPr>
                <w:webHidden/>
              </w:rPr>
            </w:r>
            <w:r>
              <w:rPr>
                <w:webHidden/>
              </w:rPr>
              <w:fldChar w:fldCharType="separate"/>
            </w:r>
            <w:r>
              <w:rPr>
                <w:webHidden/>
              </w:rPr>
              <w:t>8</w:t>
            </w:r>
            <w:r>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16406"/>
      <w:r w:rsidRPr="0086345D">
        <w:lastRenderedPageBreak/>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1" w:name="_Toc471916407"/>
      <w:r w:rsidRPr="00286D96">
        <w:lastRenderedPageBreak/>
        <w:t>Instruction</w:t>
      </w:r>
      <w:bookmarkEnd w:id="1"/>
    </w:p>
    <w:p w:rsidR="001B575D" w:rsidRPr="001B575D" w:rsidRDefault="00C8002E" w:rsidP="001B575D">
      <w:pPr>
        <w:pStyle w:val="Heading2"/>
      </w:pPr>
      <w:r>
        <w:t>Ap</w:t>
      </w:r>
      <w:r w:rsidR="001B575D">
        <w:t>p</w:t>
      </w:r>
      <w:r>
        <w:t>lication</w:t>
      </w:r>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2C24CD17" wp14:editId="1ADCB3E3">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24CD17"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r>
        <w:lastRenderedPageBreak/>
        <w:t>Dashboard</w:t>
      </w:r>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3E050656" wp14:editId="61D0D640">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050656"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1BBA4D62" wp14:editId="55376EA9">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BA4D62"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 xml:space="preserve">Dashboard </w:t>
      </w:r>
      <w:r>
        <w:t>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6B54A80C" wp14:editId="29BFB6F7">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4A80C"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05BF8B7F" wp14:editId="20572EED">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4BAFFEE2" wp14:editId="39D1F433">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46922909" wp14:editId="703D164F">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 xml:space="preserve">Dashboard </w:t>
      </w:r>
      <w:r>
        <w:t>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33D7848F" wp14:editId="6E0535F1">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Edit dasboard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D7848F"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Edit dasboard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CC1C20" w:rsidRDefault="001F3937">
      <w:pPr>
        <w:pStyle w:val="Heading2"/>
      </w:pPr>
      <w:r>
        <w:lastRenderedPageBreak/>
        <w:t>Gadget</w:t>
      </w:r>
    </w:p>
    <w:p w:rsidR="001F3937" w:rsidRDefault="001F3937" w:rsidP="001F3937">
      <w:pPr>
        <w:pStyle w:val="Heading3"/>
      </w:pPr>
      <w:r>
        <w:t>Generic</w:t>
      </w:r>
    </w:p>
    <w:p w:rsidR="00753292" w:rsidRDefault="00753292" w:rsidP="00CB3841">
      <w:pPr>
        <w:pStyle w:val="ListParagraph"/>
        <w:numPr>
          <w:ilvl w:val="0"/>
          <w:numId w:val="11"/>
        </w:numPr>
      </w:pPr>
      <w:r>
        <w:t xml:space="preserve">Project list, cycle list, assignee list, story list will be cache for the first time user fetch it. </w:t>
      </w:r>
    </w:p>
    <w:p w:rsidR="00753292" w:rsidRDefault="00753292" w:rsidP="00753292">
      <w:pPr>
        <w:ind w:left="1440"/>
        <w:rPr>
          <w:i/>
        </w:rPr>
      </w:pPr>
      <w:r>
        <w:t>The default time to clear that cache is 1</w:t>
      </w:r>
      <w:r w:rsidR="00CB3841">
        <w:t xml:space="preserve"> </w:t>
      </w:r>
      <w:r>
        <w:t>hour. Defi</w:t>
      </w:r>
      <w:r w:rsidR="00CB3841">
        <w:t xml:space="preserve">ne by </w:t>
      </w:r>
      <w:r w:rsidR="00CB3841" w:rsidRPr="00CB3841">
        <w:rPr>
          <w:i/>
        </w:rPr>
        <w:t>internal.conf.concurrent_thread</w:t>
      </w:r>
      <w:r w:rsidR="00CB3841">
        <w:rPr>
          <w:i/>
        </w:rPr>
        <w:t xml:space="preserve"> (messages.properties)</w:t>
      </w:r>
    </w:p>
    <w:p w:rsidR="00CB3841" w:rsidRPr="00CB3841" w:rsidRDefault="00CB3841" w:rsidP="00CB3841">
      <w:pPr>
        <w:pStyle w:val="ListParagraph"/>
        <w:numPr>
          <w:ilvl w:val="0"/>
          <w:numId w:val="11"/>
        </w:numPr>
      </w:pPr>
      <w:r>
        <w:t xml:space="preserve">The number of thread (total of server) can execute </w:t>
      </w:r>
      <w:r w:rsidRPr="00CB3841">
        <w:t>concurrent</w:t>
      </w:r>
      <w:r>
        <w:t xml:space="preserve">ly when fetch data from greenhopper define by </w:t>
      </w:r>
      <w:r w:rsidRPr="00CB3841">
        <w:rPr>
          <w:i/>
        </w:rPr>
        <w:t>internal.conf.concurrent_thread</w:t>
      </w:r>
      <w:r>
        <w:rPr>
          <w:i/>
        </w:rPr>
        <w:t xml:space="preserve"> (default : 10)</w:t>
      </w:r>
    </w:p>
    <w:p w:rsidR="00CB3841" w:rsidRDefault="00CB3841" w:rsidP="00CB3841">
      <w:pPr>
        <w:pStyle w:val="ListParagraph"/>
        <w:numPr>
          <w:ilvl w:val="0"/>
          <w:numId w:val="11"/>
        </w:numPr>
      </w:pPr>
      <w:r>
        <w:t xml:space="preserve">Fetch data time out : </w:t>
      </w:r>
      <w:r w:rsidRPr="00CB3841">
        <w:rPr>
          <w:i/>
        </w:rPr>
        <w:t>resourcebundle.project.timeout</w:t>
      </w:r>
    </w:p>
    <w:p w:rsidR="00CB3841" w:rsidRPr="00CB3841" w:rsidRDefault="00CB3841" w:rsidP="00CB3841">
      <w:pPr>
        <w:pStyle w:val="ListParagraph"/>
        <w:ind w:left="1800"/>
      </w:pPr>
    </w:p>
    <w:p w:rsidR="00CC1C20" w:rsidRDefault="001F3937">
      <w:pPr>
        <w:pStyle w:val="ListBullet"/>
      </w:pPr>
      <w:r>
        <w:t>Assignee Test Execution Report Gadget</w:t>
      </w:r>
      <w:bookmarkStart w:id="2" w:name="_GoBack"/>
      <w:bookmarkEnd w:id="2"/>
    </w:p>
    <w:p w:rsidR="00CC1C20" w:rsidRDefault="001F3937">
      <w:pPr>
        <w:pStyle w:val="ListBullet"/>
      </w:pPr>
      <w:r>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3" w:name="_Toc471916408"/>
      <w:r>
        <w:rPr>
          <w:noProof/>
          <w:lang w:eastAsia="en-US"/>
        </w:rPr>
        <w:lastRenderedPageBreak/>
        <w:drawing>
          <wp:anchor distT="0" distB="0" distL="182880" distR="182880" simplePos="0" relativeHeight="251665408"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page">
              <wp14:pctWidth>0</wp14:pctWidth>
            </wp14:sizeRelH>
            <wp14:sizeRelV relativeFrom="page">
              <wp14:pctHeight>0</wp14:pctHeight>
            </wp14:sizeRelV>
          </wp:anchor>
        </w:drawing>
      </w:r>
      <w:r>
        <w:t>Notes to Financial Statements</w:t>
      </w:r>
      <w:bookmarkEnd w:id="3"/>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4" w:name="_Toc471916409"/>
      <w:r>
        <w:lastRenderedPageBreak/>
        <w:t>Independent Auditor’s Report</w:t>
      </w:r>
      <w:bookmarkEnd w:id="4"/>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5" w:name="_Toc471916410"/>
      <w:r>
        <w:lastRenderedPageBreak/>
        <w:t>Contact Information</w:t>
      </w:r>
      <w:bookmarkEnd w:id="5"/>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35"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A59AA">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A59AA">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AA59AA">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36"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A59AA">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A59AA">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AA59AA">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37"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A59AA">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A59AA">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AA59AA">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6" w:name="_Toc471916411"/>
      <w:r>
        <w:t>Company Information</w:t>
      </w:r>
      <w:bookmarkEnd w:id="6"/>
    </w:p>
    <w:p w:rsidR="00CC1C20" w:rsidRDefault="00AA59AA">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AA59AA">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38">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39"/>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9AA" w:rsidRDefault="00AA59AA">
      <w:r>
        <w:separator/>
      </w:r>
    </w:p>
    <w:p w:rsidR="00AA59AA" w:rsidRDefault="00AA59AA"/>
    <w:p w:rsidR="00AA59AA" w:rsidRDefault="00AA59AA"/>
  </w:endnote>
  <w:endnote w:type="continuationSeparator" w:id="0">
    <w:p w:rsidR="00AA59AA" w:rsidRDefault="00AA59AA">
      <w:r>
        <w:continuationSeparator/>
      </w:r>
    </w:p>
    <w:p w:rsidR="00AA59AA" w:rsidRDefault="00AA59AA"/>
    <w:p w:rsidR="00AA59AA" w:rsidRDefault="00AA5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9AA" w:rsidRDefault="00AA59AA">
      <w:r>
        <w:separator/>
      </w:r>
    </w:p>
    <w:p w:rsidR="00AA59AA" w:rsidRDefault="00AA59AA"/>
    <w:p w:rsidR="00AA59AA" w:rsidRDefault="00AA59AA"/>
  </w:footnote>
  <w:footnote w:type="continuationSeparator" w:id="0">
    <w:p w:rsidR="00AA59AA" w:rsidRDefault="00AA59AA">
      <w:r>
        <w:continuationSeparator/>
      </w:r>
    </w:p>
    <w:p w:rsidR="00AA59AA" w:rsidRDefault="00AA59AA"/>
    <w:p w:rsidR="00AA59AA" w:rsidRDefault="00AA59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A273AA">
            <w:t>08</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F45738">
            <w:fldChar w:fldCharType="begin"/>
          </w:r>
          <w:r w:rsidR="00F45738">
            <w:instrText xml:space="preserve"> STYLEREF “Heading 1”  </w:instrText>
          </w:r>
          <w:r w:rsidR="00F45738">
            <w:fldChar w:fldCharType="separate"/>
          </w:r>
          <w:r w:rsidR="00A273AA">
            <w:rPr>
              <w:noProof/>
            </w:rPr>
            <w:instrText>Contact Information</w:instrText>
          </w:r>
          <w:r w:rsidR="00F45738">
            <w:rPr>
              <w:noProof/>
            </w:rPr>
            <w:fldChar w:fldCharType="end"/>
          </w:r>
          <w:r>
            <w:instrText>&lt;&gt; “Error*” “</w:instrText>
          </w:r>
          <w:r w:rsidR="00F45738">
            <w:fldChar w:fldCharType="begin"/>
          </w:r>
          <w:r w:rsidR="00F45738">
            <w:instrText xml:space="preserve"> STYLEREF “Heading 1” </w:instrText>
          </w:r>
          <w:r w:rsidR="00F45738">
            <w:fldChar w:fldCharType="separate"/>
          </w:r>
          <w:r w:rsidR="00A273AA">
            <w:rPr>
              <w:noProof/>
            </w:rPr>
            <w:instrText>Contact Information</w:instrText>
          </w:r>
          <w:r w:rsidR="00F45738">
            <w:rPr>
              <w:noProof/>
            </w:rPr>
            <w:fldChar w:fldCharType="end"/>
          </w:r>
          <w:r>
            <w:instrText xml:space="preserve"> </w:instrText>
          </w:r>
          <w:r>
            <w:fldChar w:fldCharType="separate"/>
          </w:r>
          <w:r w:rsidR="00A273AA">
            <w:rPr>
              <w:noProof/>
            </w:rPr>
            <w:t xml:space="preserve">Contact Information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7"/>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C722F"/>
    <w:rsid w:val="000E5999"/>
    <w:rsid w:val="00133343"/>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86D96"/>
    <w:rsid w:val="002952D3"/>
    <w:rsid w:val="002B5113"/>
    <w:rsid w:val="002E4753"/>
    <w:rsid w:val="002E5AC0"/>
    <w:rsid w:val="002F109F"/>
    <w:rsid w:val="00307F80"/>
    <w:rsid w:val="003155A0"/>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70BC"/>
    <w:rsid w:val="0076053A"/>
    <w:rsid w:val="007B13C8"/>
    <w:rsid w:val="007B1EB9"/>
    <w:rsid w:val="0086345D"/>
    <w:rsid w:val="008870FA"/>
    <w:rsid w:val="0089319B"/>
    <w:rsid w:val="00917FE3"/>
    <w:rsid w:val="009628E2"/>
    <w:rsid w:val="009650B6"/>
    <w:rsid w:val="00986326"/>
    <w:rsid w:val="009B413F"/>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CB"/>
    <w:rsid w:val="00B97BF3"/>
    <w:rsid w:val="00BC6AC0"/>
    <w:rsid w:val="00BF6DB1"/>
    <w:rsid w:val="00C65E9C"/>
    <w:rsid w:val="00C8002E"/>
    <w:rsid w:val="00C97A58"/>
    <w:rsid w:val="00CA0653"/>
    <w:rsid w:val="00CA63C5"/>
    <w:rsid w:val="00CB3841"/>
    <w:rsid w:val="00CC1C20"/>
    <w:rsid w:val="00CC42FF"/>
    <w:rsid w:val="00CE6B56"/>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microsoft.com/office/2007/relationships/diagramDrawing" Target="diagrams/drawing1.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diagramQuickStyle" Target="diagrams/quickStyle1.xml"/><Relationship Id="rId37" Type="http://schemas.openxmlformats.org/officeDocument/2006/relationships/image" Target="media/image21.jpe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diagramLayout" Target="diagrams/layou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diagramData" Target="diagrams/data1.xml"/><Relationship Id="rId35" Type="http://schemas.openxmlformats.org/officeDocument/2006/relationships/image" Target="media/image19.jpe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diagramColors" Target="diagrams/colors1.xml"/><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8.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8.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D6FB7951-3FDA-4740-84F6-4E24F8AC9577}" type="presOf" srcId="{A1CF204F-A4AE-4C27-A499-A84CC462CB14}" destId="{ED07D604-A1FA-45C2-83E8-46304F4E23CF}" srcOrd="0" destOrd="0" presId="NewsLayout3_4/15/2011 5:17:28 PM#1"/>
    <dgm:cxn modelId="{75C151C4-B356-4484-A40C-67D6AD21020E}" type="presOf" srcId="{676DE0A4-046E-4C76-A131-D2C54B5B49EE}" destId="{60DFF8CA-6103-4981-914D-3C38802974B5}" srcOrd="0" destOrd="0" presId="NewsLayout3_4/15/2011 5:17:28 PM#1"/>
    <dgm:cxn modelId="{ED1F7D83-5CE0-4ADF-B0AF-E48A37A88B2E}" type="presParOf" srcId="{ED07D604-A1FA-45C2-83E8-46304F4E23CF}" destId="{60DFF8CA-6103-4981-914D-3C38802974B5}" srcOrd="0" destOrd="0" presId="NewsLayout3_4/15/2011 5:17:28 PM#1"/>
    <dgm:cxn modelId="{FD03C82B-4075-437B-946C-48F741CDD6F6}"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875FFE"/>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210DF7B-6C12-429C-8036-EA7D080F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384</TotalTime>
  <Pages>10</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33</cp:revision>
  <dcterms:created xsi:type="dcterms:W3CDTF">2017-01-09T13:28:00Z</dcterms:created>
  <dcterms:modified xsi:type="dcterms:W3CDTF">2017-01-11T09:51:00Z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