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D72A7" w:rsidRPr="009C0B6D" w:rsidRDefault="009D72A7" w:rsidP="009D72A7">
      <w:pPr>
        <w:pStyle w:val="TOC1"/>
        <w:rPr>
          <w:rFonts w:asciiTheme="minorHAnsi" w:hAnsiTheme="minorHAnsi"/>
        </w:rPr>
      </w:pPr>
      <w:r w:rsidRPr="009C0B6D">
        <w:rPr>
          <w:rFonts w:asciiTheme="minorHAnsi" w:hAnsiTheme="minorHAnsi"/>
        </w:rPr>
        <w:t xml:space="preserve">Removing </w:t>
      </w:r>
      <w:r w:rsidR="007A42D2">
        <w:rPr>
          <w:rFonts w:asciiTheme="minorHAnsi" w:hAnsiTheme="minorHAnsi"/>
        </w:rPr>
        <w:t>Specimen</w:t>
      </w:r>
      <w:r w:rsidRPr="009C0B6D">
        <w:rPr>
          <w:rFonts w:asciiTheme="minorHAnsi" w:hAnsiTheme="minorHAnsi"/>
        </w:rPr>
        <w:t xml:space="preserve"> Holder</w:t>
      </w:r>
    </w:p>
    <w:p w:rsidR="00773D98" w:rsidRDefault="00422A88" w:rsidP="009D72A7">
      <w:pPr>
        <w:pStyle w:val="ListParagraph"/>
        <w:numPr>
          <w:ilvl w:val="0"/>
          <w:numId w:val="2"/>
        </w:numPr>
      </w:pPr>
      <w:r>
        <w:t xml:space="preserve">Turn off the </w:t>
      </w:r>
      <w:r w:rsidRPr="00422A88">
        <w:rPr>
          <w:b/>
        </w:rPr>
        <w:t>Beam Valve</w:t>
      </w:r>
    </w:p>
    <w:p w:rsidR="005071E8" w:rsidRPr="009C0B6D" w:rsidRDefault="00422A88" w:rsidP="005071E8">
      <w:pPr>
        <w:pStyle w:val="ListParagraph"/>
        <w:numPr>
          <w:ilvl w:val="0"/>
          <w:numId w:val="2"/>
        </w:numPr>
      </w:pPr>
      <w:r>
        <w:t xml:space="preserve">Double click on </w:t>
      </w:r>
      <w:r w:rsidRPr="00422A88">
        <w:rPr>
          <w:b/>
        </w:rPr>
        <w:t>Stage Neutral</w:t>
      </w:r>
    </w:p>
    <w:p w:rsidR="009D72A7" w:rsidRDefault="00773D98" w:rsidP="009D72A7">
      <w:pPr>
        <w:pStyle w:val="ListParagraph"/>
        <w:numPr>
          <w:ilvl w:val="0"/>
          <w:numId w:val="2"/>
        </w:numPr>
      </w:pPr>
      <w:r>
        <w:t>Set the</w:t>
      </w:r>
      <w:r w:rsidR="00422A88">
        <w:t xml:space="preserve"> switch to </w:t>
      </w:r>
      <w:r w:rsidR="00422A88" w:rsidRPr="00422A88">
        <w:rPr>
          <w:b/>
        </w:rPr>
        <w:t>Air</w:t>
      </w:r>
    </w:p>
    <w:p w:rsidR="00773D98" w:rsidRDefault="00773D98" w:rsidP="009D72A7">
      <w:pPr>
        <w:pStyle w:val="ListParagraph"/>
        <w:numPr>
          <w:ilvl w:val="0"/>
          <w:numId w:val="2"/>
        </w:numPr>
      </w:pPr>
      <w:r>
        <w:t>Remove the holder as follows:</w:t>
      </w:r>
    </w:p>
    <w:p w:rsidR="009D72A7" w:rsidRDefault="00773D98" w:rsidP="00773D98">
      <w:pPr>
        <w:pStyle w:val="ListParagraph"/>
        <w:numPr>
          <w:ilvl w:val="1"/>
          <w:numId w:val="2"/>
        </w:numPr>
      </w:pPr>
      <w:r>
        <w:t>Pull the specimen holder until it stops.</w:t>
      </w:r>
    </w:p>
    <w:p w:rsidR="00773D98" w:rsidRDefault="00773D98" w:rsidP="00773D98">
      <w:pPr>
        <w:pStyle w:val="ListParagraph"/>
        <w:numPr>
          <w:ilvl w:val="1"/>
          <w:numId w:val="2"/>
        </w:numPr>
      </w:pPr>
      <w:r>
        <w:t>Turn if fully counterclockwise.</w:t>
      </w:r>
    </w:p>
    <w:p w:rsidR="00773D98" w:rsidRDefault="00773D98" w:rsidP="00773D98">
      <w:pPr>
        <w:pStyle w:val="ListParagraph"/>
        <w:numPr>
          <w:ilvl w:val="1"/>
          <w:numId w:val="2"/>
        </w:numPr>
      </w:pPr>
      <w:r>
        <w:t>Pull it until it stops.</w:t>
      </w:r>
    </w:p>
    <w:p w:rsidR="00773D98" w:rsidRPr="009C0B6D" w:rsidRDefault="00C526F3" w:rsidP="00773D98">
      <w:pPr>
        <w:pStyle w:val="ListParagraph"/>
        <w:numPr>
          <w:ilvl w:val="1"/>
          <w:numId w:val="2"/>
        </w:numPr>
      </w:pPr>
      <w:r>
        <w:t xml:space="preserve">Turn it fully counterclockwise and </w:t>
      </w:r>
      <w:r w:rsidRPr="00422A88">
        <w:rPr>
          <w:b/>
          <w:sz w:val="28"/>
        </w:rPr>
        <w:t>STOP!</w:t>
      </w:r>
    </w:p>
    <w:p w:rsidR="009D72A7" w:rsidRPr="009C0B6D" w:rsidRDefault="00C526F3" w:rsidP="009D72A7">
      <w:pPr>
        <w:pStyle w:val="ListParagraph"/>
        <w:numPr>
          <w:ilvl w:val="0"/>
          <w:numId w:val="2"/>
        </w:numPr>
      </w:pPr>
      <w:r>
        <w:t>W</w:t>
      </w:r>
      <w:r w:rsidR="009D72A7" w:rsidRPr="009C0B6D">
        <w:t xml:space="preserve">ait for one </w:t>
      </w:r>
      <w:r w:rsidR="00277F0C" w:rsidRPr="00277F0C">
        <w:rPr>
          <w:b/>
        </w:rPr>
        <w:t>S</w:t>
      </w:r>
      <w:r w:rsidR="009D72A7" w:rsidRPr="00277F0C">
        <w:rPr>
          <w:b/>
        </w:rPr>
        <w:t>wish</w:t>
      </w:r>
      <w:r w:rsidR="009D72A7" w:rsidRPr="009C0B6D">
        <w:t xml:space="preserve"> and </w:t>
      </w:r>
      <w:r w:rsidR="00277F0C" w:rsidRPr="00277F0C">
        <w:rPr>
          <w:b/>
        </w:rPr>
        <w:t>Two</w:t>
      </w:r>
      <w:r w:rsidR="00277F0C">
        <w:t xml:space="preserve"> </w:t>
      </w:r>
      <w:r w:rsidR="00277F0C" w:rsidRPr="00277F0C">
        <w:rPr>
          <w:b/>
        </w:rPr>
        <w:t>C</w:t>
      </w:r>
      <w:r w:rsidR="009D72A7" w:rsidRPr="00277F0C">
        <w:rPr>
          <w:b/>
        </w:rPr>
        <w:t>licks</w:t>
      </w:r>
    </w:p>
    <w:p w:rsidR="009D72A7" w:rsidRDefault="009D72A7" w:rsidP="009D72A7">
      <w:pPr>
        <w:pStyle w:val="ListParagraph"/>
        <w:numPr>
          <w:ilvl w:val="0"/>
          <w:numId w:val="2"/>
        </w:numPr>
      </w:pPr>
      <w:r w:rsidRPr="009C0B6D">
        <w:t xml:space="preserve">Remove </w:t>
      </w:r>
      <w:r w:rsidR="00331593">
        <w:t>specimen</w:t>
      </w:r>
      <w:r w:rsidRPr="009C0B6D">
        <w:t xml:space="preserve"> holder</w:t>
      </w:r>
    </w:p>
    <w:p w:rsidR="00C97431" w:rsidRDefault="008B5575" w:rsidP="007A42D2">
      <w:pPr>
        <w:pStyle w:val="TOC1"/>
        <w:rPr>
          <w:rFonts w:asciiTheme="minorHAnsi" w:hAnsiTheme="minorHAnsi"/>
        </w:rPr>
      </w:pPr>
      <w:r w:rsidRPr="008B5575">
        <w:rPr>
          <w:rFonts w:asciiTheme="minorHAnsi" w:hAnsiTheme="minorHAnsi"/>
        </w:rPr>
        <w:drawing>
          <wp:inline distT="0" distB="0" distL="0" distR="0">
            <wp:extent cx="1933453" cy="1876425"/>
            <wp:effectExtent l="19050" t="19050" r="9647" b="2857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6474" t="3395" r="4167" b="4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53" cy="1876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BCF" w:rsidRDefault="00CA5BCF" w:rsidP="007A42D2">
      <w:pPr>
        <w:pStyle w:val="TOC1"/>
        <w:rPr>
          <w:rFonts w:asciiTheme="minorHAnsi" w:hAnsiTheme="minorHAnsi"/>
        </w:rPr>
      </w:pPr>
    </w:p>
    <w:p w:rsidR="007A42D2" w:rsidRPr="009C0B6D" w:rsidRDefault="007A42D2" w:rsidP="007A42D2">
      <w:pPr>
        <w:pStyle w:val="TOC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Loading </w:t>
      </w:r>
      <w:r w:rsidR="00B97859">
        <w:rPr>
          <w:rFonts w:asciiTheme="minorHAnsi" w:hAnsiTheme="minorHAnsi"/>
        </w:rPr>
        <w:t>Single-</w:t>
      </w:r>
      <w:r>
        <w:rPr>
          <w:rFonts w:asciiTheme="minorHAnsi" w:hAnsiTheme="minorHAnsi"/>
        </w:rPr>
        <w:t>Tilt Specimen Holder</w:t>
      </w:r>
    </w:p>
    <w:p w:rsidR="00277258" w:rsidRDefault="00277258" w:rsidP="00277258">
      <w:pPr>
        <w:pStyle w:val="ListParagraph"/>
        <w:numPr>
          <w:ilvl w:val="0"/>
          <w:numId w:val="2"/>
        </w:numPr>
      </w:pPr>
      <w:r>
        <w:t>Place the specimen holder on the holder stand.</w:t>
      </w:r>
    </w:p>
    <w:p w:rsidR="00206BF6" w:rsidRDefault="007A42D2" w:rsidP="007A42D2">
      <w:pPr>
        <w:pStyle w:val="ListParagraph"/>
        <w:numPr>
          <w:ilvl w:val="0"/>
          <w:numId w:val="2"/>
        </w:numPr>
      </w:pPr>
      <w:r>
        <w:t>Insert the screwdriver</w:t>
      </w:r>
      <w:r w:rsidR="00206BF6">
        <w:t xml:space="preserve"> (cartridge removing tool)</w:t>
      </w:r>
      <w:r>
        <w:t xml:space="preserve"> in the </w:t>
      </w:r>
      <w:r w:rsidR="00206BF6">
        <w:t xml:space="preserve">cartridge </w:t>
      </w:r>
      <w:r>
        <w:t>clamp</w:t>
      </w:r>
      <w:r w:rsidR="00206BF6">
        <w:t xml:space="preserve"> hole.</w:t>
      </w:r>
    </w:p>
    <w:p w:rsidR="007A42D2" w:rsidRDefault="00206BF6" w:rsidP="00CA5BCF">
      <w:pPr>
        <w:pStyle w:val="ListParagraph"/>
        <w:numPr>
          <w:ilvl w:val="0"/>
          <w:numId w:val="2"/>
        </w:numPr>
      </w:pPr>
      <w:r>
        <w:t>T</w:t>
      </w:r>
      <w:r w:rsidR="007A42D2">
        <w:t xml:space="preserve">ilt to open and remove </w:t>
      </w:r>
      <w:r w:rsidR="00CD21BA">
        <w:t xml:space="preserve">specimen </w:t>
      </w:r>
      <w:r w:rsidR="007A42D2">
        <w:t>cartridge.</w:t>
      </w:r>
      <w:r w:rsidR="009532AA" w:rsidRPr="009532AA">
        <w:t xml:space="preserve"> </w:t>
      </w:r>
      <w:r w:rsidR="009532AA" w:rsidRPr="009532AA">
        <w:rPr>
          <w:noProof/>
        </w:rPr>
        <w:drawing>
          <wp:inline distT="0" distB="0" distL="0" distR="0">
            <wp:extent cx="5076825" cy="219392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25" cy="219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770" w:rsidRDefault="007E5770" w:rsidP="007E5770">
      <w:pPr>
        <w:jc w:val="center"/>
      </w:pPr>
    </w:p>
    <w:p w:rsidR="005B6795" w:rsidRPr="009C0B6D" w:rsidRDefault="005B6795" w:rsidP="007E5770">
      <w:pPr>
        <w:jc w:val="center"/>
      </w:pPr>
    </w:p>
    <w:p w:rsidR="007A42D2" w:rsidRDefault="007A42D2" w:rsidP="007A42D2">
      <w:pPr>
        <w:pStyle w:val="ListParagraph"/>
        <w:numPr>
          <w:ilvl w:val="0"/>
          <w:numId w:val="2"/>
        </w:numPr>
      </w:pPr>
      <w:r>
        <w:t>Loosen retainer screws.</w:t>
      </w:r>
    </w:p>
    <w:p w:rsidR="00CD21BA" w:rsidRDefault="00CD21BA" w:rsidP="007A42D2">
      <w:pPr>
        <w:pStyle w:val="ListParagraph"/>
        <w:numPr>
          <w:ilvl w:val="0"/>
          <w:numId w:val="2"/>
        </w:numPr>
      </w:pPr>
      <w:r>
        <w:t xml:space="preserve">Place specimen </w:t>
      </w:r>
      <w:r w:rsidR="00485C73">
        <w:t xml:space="preserve">cartridge </w:t>
      </w:r>
      <w:r w:rsidR="00485C73" w:rsidRPr="00CD21BA">
        <w:t>in</w:t>
      </w:r>
      <w:r w:rsidRPr="00CD21BA">
        <w:t xml:space="preserve"> plastic support cradle</w:t>
      </w:r>
      <w:r>
        <w:t>.</w:t>
      </w:r>
    </w:p>
    <w:p w:rsidR="00485C73" w:rsidRDefault="00485C73" w:rsidP="007A42D2">
      <w:pPr>
        <w:pStyle w:val="ListParagraph"/>
        <w:numPr>
          <w:ilvl w:val="0"/>
          <w:numId w:val="2"/>
        </w:numPr>
      </w:pPr>
      <w:r>
        <w:t>Loosen two plate fixing screws</w:t>
      </w:r>
    </w:p>
    <w:p w:rsidR="007A42D2" w:rsidRPr="009C0B6D" w:rsidRDefault="007A42D2" w:rsidP="007A42D2">
      <w:pPr>
        <w:pStyle w:val="ListParagraph"/>
        <w:numPr>
          <w:ilvl w:val="0"/>
          <w:numId w:val="2"/>
        </w:numPr>
      </w:pPr>
      <w:r>
        <w:t xml:space="preserve">Rotate grid </w:t>
      </w:r>
      <w:r w:rsidR="00CD21BA">
        <w:t>securing plate</w:t>
      </w:r>
      <w:r>
        <w:t>.</w:t>
      </w:r>
    </w:p>
    <w:p w:rsidR="007A42D2" w:rsidRPr="009C0B6D" w:rsidRDefault="007A42D2" w:rsidP="007A42D2">
      <w:pPr>
        <w:pStyle w:val="ListParagraph"/>
        <w:numPr>
          <w:ilvl w:val="0"/>
          <w:numId w:val="2"/>
        </w:numPr>
      </w:pPr>
      <w:r>
        <w:t>Place grid in (facing upward)</w:t>
      </w:r>
    </w:p>
    <w:p w:rsidR="007A42D2" w:rsidRDefault="007A42D2" w:rsidP="007A42D2">
      <w:pPr>
        <w:pStyle w:val="ListParagraph"/>
        <w:numPr>
          <w:ilvl w:val="0"/>
          <w:numId w:val="2"/>
        </w:numPr>
      </w:pPr>
      <w:r>
        <w:t xml:space="preserve">Return grid </w:t>
      </w:r>
      <w:r w:rsidR="00485C73">
        <w:t>securing plate</w:t>
      </w:r>
      <w:r>
        <w:t>.</w:t>
      </w:r>
    </w:p>
    <w:p w:rsidR="007A42D2" w:rsidRDefault="007A42D2" w:rsidP="007A42D2">
      <w:pPr>
        <w:pStyle w:val="ListParagraph"/>
        <w:numPr>
          <w:ilvl w:val="0"/>
          <w:numId w:val="2"/>
        </w:numPr>
      </w:pPr>
      <w:r>
        <w:t>Tighten the screws.</w:t>
      </w:r>
    </w:p>
    <w:p w:rsidR="007A42D2" w:rsidRPr="009C0B6D" w:rsidRDefault="007A42D2" w:rsidP="007A42D2">
      <w:pPr>
        <w:pStyle w:val="ListParagraph"/>
        <w:numPr>
          <w:ilvl w:val="0"/>
          <w:numId w:val="2"/>
        </w:numPr>
      </w:pPr>
      <w:r>
        <w:t>Return cartridge to specimen rod.</w:t>
      </w:r>
    </w:p>
    <w:p w:rsidR="007E5770" w:rsidRPr="00485C73" w:rsidRDefault="004620C9" w:rsidP="000764A6">
      <w:pPr>
        <w:pStyle w:val="ListParagraph"/>
        <w:numPr>
          <w:ilvl w:val="0"/>
          <w:numId w:val="2"/>
        </w:numPr>
      </w:pPr>
      <w:r>
        <w:t>Remove</w:t>
      </w:r>
      <w:r w:rsidR="007A42D2">
        <w:t xml:space="preserve"> </w:t>
      </w:r>
      <w:r w:rsidR="00773D98">
        <w:t>dust and/or lint</w:t>
      </w:r>
      <w:r w:rsidR="007A42D2">
        <w:t xml:space="preserve"> on </w:t>
      </w:r>
      <w:r w:rsidR="00773D98">
        <w:t>O</w:t>
      </w:r>
      <w:r w:rsidR="007A42D2">
        <w:t xml:space="preserve">-rings. </w:t>
      </w:r>
    </w:p>
    <w:p w:rsidR="00CA5BCF" w:rsidRDefault="007E5770" w:rsidP="00265A30">
      <w:pPr>
        <w:pStyle w:val="TOC1"/>
        <w:rPr>
          <w:rFonts w:asciiTheme="minorHAnsi" w:hAnsiTheme="minorHAnsi"/>
        </w:rPr>
      </w:pPr>
      <w:r>
        <w:rPr>
          <w:rFonts w:asciiTheme="minorHAnsi" w:hAnsiTheme="minorHAnsi"/>
        </w:rPr>
        <w:drawing>
          <wp:inline distT="0" distB="0" distL="0" distR="0">
            <wp:extent cx="3571875" cy="1894448"/>
            <wp:effectExtent l="19050" t="19050" r="28575" b="1055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944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DD" w:rsidRPr="009C0B6D" w:rsidRDefault="009D72A7" w:rsidP="000764A6">
      <w:pPr>
        <w:pStyle w:val="TOC1"/>
        <w:rPr>
          <w:rFonts w:asciiTheme="minorHAnsi" w:hAnsiTheme="minorHAnsi"/>
        </w:rPr>
      </w:pPr>
      <w:r w:rsidRPr="009C0B6D">
        <w:rPr>
          <w:rFonts w:asciiTheme="minorHAnsi" w:hAnsiTheme="minorHAnsi"/>
        </w:rPr>
        <w:t xml:space="preserve">Inserting </w:t>
      </w:r>
      <w:r w:rsidR="007A42D2">
        <w:rPr>
          <w:rFonts w:asciiTheme="minorHAnsi" w:hAnsiTheme="minorHAnsi"/>
        </w:rPr>
        <w:t>Specimen</w:t>
      </w:r>
      <w:r w:rsidR="009946DD" w:rsidRPr="009C0B6D">
        <w:rPr>
          <w:rFonts w:asciiTheme="minorHAnsi" w:hAnsiTheme="minorHAnsi"/>
        </w:rPr>
        <w:t xml:space="preserve"> Holder</w:t>
      </w:r>
    </w:p>
    <w:p w:rsidR="009946DD" w:rsidRPr="009C0B6D" w:rsidRDefault="00631072" w:rsidP="009946DD">
      <w:pPr>
        <w:pStyle w:val="ListParagraph"/>
        <w:numPr>
          <w:ilvl w:val="0"/>
          <w:numId w:val="2"/>
        </w:numPr>
      </w:pPr>
      <w:r>
        <w:t xml:space="preserve">Set switch to </w:t>
      </w:r>
      <w:r w:rsidR="009D72A7" w:rsidRPr="00631072">
        <w:rPr>
          <w:b/>
        </w:rPr>
        <w:t>Pump</w:t>
      </w:r>
    </w:p>
    <w:p w:rsidR="009946DD" w:rsidRDefault="00FB1908" w:rsidP="009946DD">
      <w:pPr>
        <w:pStyle w:val="ListParagraph"/>
        <w:numPr>
          <w:ilvl w:val="0"/>
          <w:numId w:val="2"/>
        </w:numPr>
      </w:pPr>
      <w:r>
        <w:t>Align the guide pin with the guide groove.</w:t>
      </w:r>
    </w:p>
    <w:p w:rsidR="00FB1908" w:rsidRPr="009C0B6D" w:rsidRDefault="00FB1908" w:rsidP="009946DD">
      <w:pPr>
        <w:pStyle w:val="ListParagraph"/>
        <w:numPr>
          <w:ilvl w:val="0"/>
          <w:numId w:val="2"/>
        </w:numPr>
      </w:pPr>
      <w:r>
        <w:t>Push specimen holder into microscope (yellow light comes on)</w:t>
      </w:r>
    </w:p>
    <w:p w:rsidR="009946DD" w:rsidRPr="009C0B6D" w:rsidRDefault="00631072" w:rsidP="009946DD">
      <w:pPr>
        <w:pStyle w:val="ListParagraph"/>
        <w:numPr>
          <w:ilvl w:val="0"/>
          <w:numId w:val="2"/>
        </w:numPr>
      </w:pPr>
      <w:r>
        <w:t xml:space="preserve">Open </w:t>
      </w:r>
      <w:r w:rsidR="00FB1908" w:rsidRPr="00631072">
        <w:rPr>
          <w:b/>
        </w:rPr>
        <w:t>Valve Status</w:t>
      </w:r>
      <w:r w:rsidR="00FB1908">
        <w:t xml:space="preserve"> window.</w:t>
      </w:r>
    </w:p>
    <w:p w:rsidR="009946DD" w:rsidRPr="009C0B6D" w:rsidRDefault="009946DD" w:rsidP="000764A6">
      <w:pPr>
        <w:pStyle w:val="ListParagraph"/>
        <w:numPr>
          <w:ilvl w:val="0"/>
          <w:numId w:val="2"/>
        </w:numPr>
      </w:pPr>
      <w:r w:rsidRPr="009C0B6D">
        <w:t xml:space="preserve">Wait for reading </w:t>
      </w:r>
      <w:r w:rsidR="004648C5">
        <w:t xml:space="preserve">of </w:t>
      </w:r>
      <w:r w:rsidR="00FB1908" w:rsidRPr="004648C5">
        <w:rPr>
          <w:b/>
        </w:rPr>
        <w:t>Specimen/PIG4</w:t>
      </w:r>
      <w:r w:rsidR="00FB1908">
        <w:t xml:space="preserve"> </w:t>
      </w:r>
      <w:r w:rsidRPr="009C0B6D">
        <w:t xml:space="preserve">to get to below </w:t>
      </w:r>
      <w:r w:rsidR="00287D50">
        <w:t>4</w:t>
      </w:r>
      <w:r w:rsidR="004648C5">
        <w:t>2</w:t>
      </w:r>
      <w:r w:rsidRPr="009C0B6D">
        <w:t xml:space="preserve"> µA</w:t>
      </w:r>
      <w:r w:rsidR="00FB1908">
        <w:t>. (green light will be on)</w:t>
      </w:r>
    </w:p>
    <w:p w:rsidR="009D72A7" w:rsidRDefault="009D72A7" w:rsidP="000764A6">
      <w:pPr>
        <w:pStyle w:val="ListParagraph"/>
        <w:numPr>
          <w:ilvl w:val="0"/>
          <w:numId w:val="2"/>
        </w:numPr>
      </w:pPr>
      <w:r w:rsidRPr="009C0B6D">
        <w:t>Rotate clockwise and insert.</w:t>
      </w:r>
    </w:p>
    <w:p w:rsidR="004251D6" w:rsidRDefault="004251D6" w:rsidP="000764A6">
      <w:pPr>
        <w:pStyle w:val="ListParagraph"/>
        <w:numPr>
          <w:ilvl w:val="0"/>
          <w:numId w:val="2"/>
        </w:numPr>
      </w:pPr>
      <w:r>
        <w:t>Select specimen holder type.</w:t>
      </w:r>
      <w:r w:rsidR="00485C73" w:rsidRPr="00485C73">
        <w:rPr>
          <w:noProof/>
        </w:rPr>
        <w:t xml:space="preserve"> </w:t>
      </w:r>
    </w:p>
    <w:p w:rsidR="009364CD" w:rsidRDefault="008B5575" w:rsidP="009364CD">
      <w:pPr>
        <w:ind w:left="360"/>
        <w:jc w:val="center"/>
      </w:pPr>
      <w:r>
        <w:rPr>
          <w:noProof/>
        </w:rPr>
        <w:drawing>
          <wp:inline distT="0" distB="0" distL="0" distR="0">
            <wp:extent cx="1916197" cy="2095500"/>
            <wp:effectExtent l="19050" t="19050" r="26903" b="1905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02" t="3106" r="53875" b="3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197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575">
        <w:rPr>
          <w:noProof/>
        </w:rPr>
        <w:t xml:space="preserve"> </w:t>
      </w:r>
    </w:p>
    <w:sectPr w:rsidR="009364CD" w:rsidSect="00B25958">
      <w:headerReference w:type="default" r:id="rId11"/>
      <w:pgSz w:w="12240" w:h="15840"/>
      <w:pgMar w:top="1440" w:right="1440" w:bottom="81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A37DE" w:rsidRDefault="00BA37DE" w:rsidP="00584E05">
      <w:pPr>
        <w:spacing w:after="0" w:line="240" w:lineRule="auto"/>
      </w:pPr>
      <w:r>
        <w:separator/>
      </w:r>
    </w:p>
  </w:endnote>
  <w:endnote w:type="continuationSeparator" w:id="1">
    <w:p w:rsidR="00BA37DE" w:rsidRDefault="00BA37DE" w:rsidP="0058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A37DE" w:rsidRDefault="00BA37DE" w:rsidP="00584E05">
      <w:pPr>
        <w:spacing w:after="0" w:line="240" w:lineRule="auto"/>
      </w:pPr>
      <w:r>
        <w:separator/>
      </w:r>
    </w:p>
  </w:footnote>
  <w:footnote w:type="continuationSeparator" w:id="1">
    <w:p w:rsidR="00BA37DE" w:rsidRDefault="00BA37DE" w:rsidP="0058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A166F" w:rsidRPr="00AA166F" w:rsidRDefault="00584E05" w:rsidP="00584E05">
    <w:pPr>
      <w:pStyle w:val="Heading1"/>
      <w:rPr>
        <w:sz w:val="28"/>
        <w:szCs w:val="28"/>
      </w:rPr>
    </w:pPr>
    <w:r w:rsidRPr="00AA166F">
      <w:rPr>
        <w:sz w:val="28"/>
        <w:szCs w:val="28"/>
      </w:rPr>
      <w:t xml:space="preserve">JEOL 2100 TEM STEM </w:t>
    </w:r>
  </w:p>
  <w:p w:rsidR="00584E05" w:rsidRPr="00AA166F" w:rsidRDefault="001310CA" w:rsidP="00584E05">
    <w:pPr>
      <w:pStyle w:val="Heading1"/>
      <w:rPr>
        <w:b w:val="0"/>
      </w:rPr>
    </w:pPr>
    <w:r w:rsidRPr="00AA166F">
      <w:rPr>
        <w:b w:val="0"/>
        <w:sz w:val="24"/>
        <w:szCs w:val="24"/>
      </w:rPr>
      <w:t>Single-Tilt Holder</w:t>
    </w:r>
  </w:p>
  <w:p w:rsidR="00584E05" w:rsidRDefault="00584E05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A270D81"/>
    <w:multiLevelType w:val="hybridMultilevel"/>
    <w:tmpl w:val="8DBAC0EA"/>
    <w:lvl w:ilvl="0" w:tplc="787C99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41CA1"/>
    <w:multiLevelType w:val="hybridMultilevel"/>
    <w:tmpl w:val="ACDAC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2CC3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D0819"/>
    <w:multiLevelType w:val="hybridMultilevel"/>
    <w:tmpl w:val="C804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A39EC"/>
    <w:multiLevelType w:val="hybridMultilevel"/>
    <w:tmpl w:val="97A65E84"/>
    <w:lvl w:ilvl="0" w:tplc="FFD8C738">
      <w:start w:val="24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887086"/>
    <w:multiLevelType w:val="hybridMultilevel"/>
    <w:tmpl w:val="458ED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49FA"/>
    <w:rsid w:val="00016BF5"/>
    <w:rsid w:val="00064ACF"/>
    <w:rsid w:val="000764A6"/>
    <w:rsid w:val="000B63E3"/>
    <w:rsid w:val="001310CA"/>
    <w:rsid w:val="001776A5"/>
    <w:rsid w:val="00192075"/>
    <w:rsid w:val="00206BF6"/>
    <w:rsid w:val="00217CB1"/>
    <w:rsid w:val="00217E99"/>
    <w:rsid w:val="00265A30"/>
    <w:rsid w:val="00277258"/>
    <w:rsid w:val="00277F0C"/>
    <w:rsid w:val="00287D50"/>
    <w:rsid w:val="002E3F1A"/>
    <w:rsid w:val="00331593"/>
    <w:rsid w:val="00353031"/>
    <w:rsid w:val="00354637"/>
    <w:rsid w:val="003A192B"/>
    <w:rsid w:val="004149FA"/>
    <w:rsid w:val="00422A88"/>
    <w:rsid w:val="004251D6"/>
    <w:rsid w:val="004620C9"/>
    <w:rsid w:val="004648C5"/>
    <w:rsid w:val="00482271"/>
    <w:rsid w:val="00485C73"/>
    <w:rsid w:val="004A4F3F"/>
    <w:rsid w:val="005071E8"/>
    <w:rsid w:val="0053433C"/>
    <w:rsid w:val="00552178"/>
    <w:rsid w:val="00574886"/>
    <w:rsid w:val="00581539"/>
    <w:rsid w:val="00584E05"/>
    <w:rsid w:val="005B6795"/>
    <w:rsid w:val="005C0C9F"/>
    <w:rsid w:val="005C1D7E"/>
    <w:rsid w:val="005E3DAB"/>
    <w:rsid w:val="005F2BCC"/>
    <w:rsid w:val="005F532D"/>
    <w:rsid w:val="00631072"/>
    <w:rsid w:val="00647B2F"/>
    <w:rsid w:val="0066151C"/>
    <w:rsid w:val="006676EE"/>
    <w:rsid w:val="00670B2D"/>
    <w:rsid w:val="006D081B"/>
    <w:rsid w:val="006E73BE"/>
    <w:rsid w:val="00711935"/>
    <w:rsid w:val="0072698D"/>
    <w:rsid w:val="00746B1D"/>
    <w:rsid w:val="00773D98"/>
    <w:rsid w:val="007770F8"/>
    <w:rsid w:val="007928B1"/>
    <w:rsid w:val="007A42D2"/>
    <w:rsid w:val="007E5770"/>
    <w:rsid w:val="00866270"/>
    <w:rsid w:val="008B5575"/>
    <w:rsid w:val="008C1267"/>
    <w:rsid w:val="008F27D0"/>
    <w:rsid w:val="0090112A"/>
    <w:rsid w:val="009068BF"/>
    <w:rsid w:val="009364CD"/>
    <w:rsid w:val="009439A1"/>
    <w:rsid w:val="009532AA"/>
    <w:rsid w:val="009756C7"/>
    <w:rsid w:val="009944F0"/>
    <w:rsid w:val="009946DD"/>
    <w:rsid w:val="009B55EC"/>
    <w:rsid w:val="009C0B6D"/>
    <w:rsid w:val="009D72A7"/>
    <w:rsid w:val="009E083D"/>
    <w:rsid w:val="00AA166F"/>
    <w:rsid w:val="00AA4046"/>
    <w:rsid w:val="00AC43AD"/>
    <w:rsid w:val="00B01EE8"/>
    <w:rsid w:val="00B1706D"/>
    <w:rsid w:val="00B25958"/>
    <w:rsid w:val="00B41E65"/>
    <w:rsid w:val="00B83981"/>
    <w:rsid w:val="00B97859"/>
    <w:rsid w:val="00BA37DE"/>
    <w:rsid w:val="00BC7BE6"/>
    <w:rsid w:val="00C14261"/>
    <w:rsid w:val="00C334EB"/>
    <w:rsid w:val="00C526F3"/>
    <w:rsid w:val="00C82591"/>
    <w:rsid w:val="00C97431"/>
    <w:rsid w:val="00CA5BCF"/>
    <w:rsid w:val="00CD189C"/>
    <w:rsid w:val="00CD21BA"/>
    <w:rsid w:val="00CD4BFF"/>
    <w:rsid w:val="00D21240"/>
    <w:rsid w:val="00D26051"/>
    <w:rsid w:val="00D41B28"/>
    <w:rsid w:val="00DC2B31"/>
    <w:rsid w:val="00DF2FE7"/>
    <w:rsid w:val="00DF6B15"/>
    <w:rsid w:val="00E71F95"/>
    <w:rsid w:val="00EB1847"/>
    <w:rsid w:val="00ED3E1B"/>
    <w:rsid w:val="00F2204E"/>
    <w:rsid w:val="00F274A1"/>
    <w:rsid w:val="00F90CE5"/>
    <w:rsid w:val="00FB1908"/>
    <w:rsid w:val="00FD5148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83D"/>
  </w:style>
  <w:style w:type="paragraph" w:styleId="Heading1">
    <w:name w:val="heading 1"/>
    <w:basedOn w:val="Normal"/>
    <w:next w:val="Normal"/>
    <w:link w:val="Heading1Char"/>
    <w:qFormat/>
    <w:rsid w:val="00584E05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Number">
    <w:name w:val="List Number"/>
    <w:basedOn w:val="Normal"/>
    <w:rsid w:val="004149FA"/>
    <w:pPr>
      <w:numPr>
        <w:numId w:val="1"/>
      </w:numPr>
      <w:spacing w:before="120"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semiHidden/>
    <w:rsid w:val="000764A6"/>
    <w:pPr>
      <w:keepNext/>
      <w:keepLines/>
      <w:spacing w:before="120" w:after="0" w:line="240" w:lineRule="auto"/>
      <w:ind w:left="360"/>
      <w:jc w:val="center"/>
    </w:pPr>
    <w:rPr>
      <w:rFonts w:ascii="Times New Roman" w:eastAsia="Times New Roman" w:hAnsi="Times New Roman" w:cs="Times New Roman"/>
      <w:b/>
      <w:bCs/>
      <w:noProof/>
      <w:szCs w:val="20"/>
    </w:rPr>
  </w:style>
  <w:style w:type="paragraph" w:customStyle="1" w:styleId="Note2">
    <w:name w:val="Note 2"/>
    <w:basedOn w:val="ListNumber"/>
    <w:rsid w:val="00584E05"/>
    <w:pPr>
      <w:numPr>
        <w:numId w:val="0"/>
      </w:numPr>
      <w:ind w:left="720"/>
    </w:pPr>
    <w:rPr>
      <w:bCs/>
      <w:i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4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E05"/>
  </w:style>
  <w:style w:type="paragraph" w:styleId="Footer">
    <w:name w:val="footer"/>
    <w:basedOn w:val="Normal"/>
    <w:link w:val="FooterChar"/>
    <w:uiPriority w:val="99"/>
    <w:semiHidden/>
    <w:unhideWhenUsed/>
    <w:rsid w:val="00584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E05"/>
  </w:style>
  <w:style w:type="character" w:customStyle="1" w:styleId="Heading1Char">
    <w:name w:val="Heading 1 Char"/>
    <w:basedOn w:val="DefaultParagraphFont"/>
    <w:link w:val="Heading1"/>
    <w:rsid w:val="00584E0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25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165</Words>
  <Characters>942</Characters>
  <Application>Microsoft Word 12.1.0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1156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Curulli</dc:creator>
  <cp:keywords/>
  <dc:description/>
  <cp:lastModifiedBy>John Curulli</cp:lastModifiedBy>
  <cp:revision>34</cp:revision>
  <cp:lastPrinted>2012-11-16T20:59:00Z</cp:lastPrinted>
  <dcterms:created xsi:type="dcterms:W3CDTF">2012-09-25T16:40:00Z</dcterms:created>
  <dcterms:modified xsi:type="dcterms:W3CDTF">2013-04-10T20:38:00Z</dcterms:modified>
</cp:coreProperties>
</file>