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661968231201" w:lineRule="auto"/>
        <w:ind w:left="0" w:right="0" w:firstLine="0"/>
        <w:jc w:val="left"/>
        <w:rPr>
          <w:rFonts w:ascii="Times New Roman" w:cs="Times New Roman" w:eastAsia="Times New Roman" w:hAnsi="Times New Roman"/>
          <w:sz w:val="25.920000076293945"/>
          <w:szCs w:val="25.920000076293945"/>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661968231201"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BỘ GIÁO DỤC VÀ ĐÀO TẠO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TRƯỜNG ĐẠI HỌC CẦN THƠ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661968231201" w:lineRule="auto"/>
        <w:ind w:left="0"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sectPr>
          <w:pgSz w:h="16840" w:w="11900" w:orient="portrait"/>
          <w:pgMar w:bottom="1115.200424194336" w:top="1113.599853515625" w:left="1724.2927551269531" w:right="863.8134765625" w:header="0" w:footer="720"/>
          <w:pgNumType w:start="1"/>
          <w:cols w:equalWidth="0" w:num="2">
            <w:col w:space="0" w:w="4660"/>
            <w:col w:space="0" w:w="4660"/>
          </w:cols>
        </w:sect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CỘNG HÒA XÃ HỘI CHỦ NGHĨA VIỆT NAM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ộc lập – Tự do – Hạnh Phúc</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3349609375" w:line="240" w:lineRule="auto"/>
        <w:ind w:left="2603.132476806640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ĐỀ CƯƠNG CHI TIẾT HỌC PHẦN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3330078125" w:line="240" w:lineRule="auto"/>
        <w:ind w:left="137.10723876953125" w:right="0" w:firstLine="0"/>
        <w:jc w:val="left"/>
        <w:rPr>
          <w:rFonts w:ascii="Times New Roman" w:cs="Times New Roman" w:eastAsia="Times New Roman" w:hAnsi="Times New Roman"/>
          <w:b w:val="1"/>
          <w:i w:val="0"/>
          <w:smallCaps w:val="0"/>
          <w:strike w:val="0"/>
          <w:color w:val="0000f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 Tên học phần: Quản trị dữ liệu </w:t>
      </w:r>
      <w:r w:rsidDel="00000000" w:rsidR="00000000" w:rsidRPr="00000000">
        <w:rPr>
          <w:rFonts w:ascii="Times New Roman" w:cs="Times New Roman" w:eastAsia="Times New Roman" w:hAnsi="Times New Roman"/>
          <w:b w:val="1"/>
          <w:i w:val="0"/>
          <w:smallCaps w:val="0"/>
          <w:strike w:val="0"/>
          <w:color w:val="0000ff"/>
          <w:sz w:val="25.920000076293945"/>
          <w:szCs w:val="25.920000076293945"/>
          <w:u w:val="none"/>
          <w:shd w:fill="auto" w:val="clear"/>
          <w:vertAlign w:val="baseline"/>
          <w:rtl w:val="0"/>
        </w:rPr>
        <w:t xml:space="preserve">(Data Management)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3525390625" w:line="240" w:lineRule="auto"/>
        <w:ind w:left="3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Mã số học phần: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CT467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3525390625" w:line="240" w:lineRule="auto"/>
        <w:ind w:left="3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Số tín chỉ học phần: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03 tín chỉ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3330078125" w:line="322.0928764343262" w:lineRule="auto"/>
        <w:ind w:left="126.22085571289062" w:right="1685.2923583984375" w:firstLine="264.4062805175781"/>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Số tiết học phần: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30 tiết lý thuyết, 30 tiết thực hành và 75 tiết tự học.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2. Đơn vị phụ trách học phần: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3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Bộ môn: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Công nghệ thông tin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3525390625" w:line="240" w:lineRule="auto"/>
        <w:ind w:left="3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Khoa: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Công nghệ thông tin và Truyền thông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3330078125" w:line="240" w:lineRule="auto"/>
        <w:ind w:left="124.1471862792968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 Điều kiện: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3525390625" w:line="240" w:lineRule="auto"/>
        <w:ind w:left="3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Điều kiện tiên quyết: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Cơ sở dữ liệu (CT180)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41357421875" w:line="240" w:lineRule="auto"/>
        <w:ind w:left="3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Điều kiện song hành: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Không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39404296875" w:line="240" w:lineRule="auto"/>
        <w:ind w:left="126.4799499511718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 Mục tiêu của học phần:</w:t>
      </w:r>
    </w:p>
    <w:tbl>
      <w:tblPr>
        <w:tblStyle w:val="Table1"/>
        <w:tblW w:w="9297.600555419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7999572753906"/>
        <w:gridCol w:w="6926.399841308594"/>
        <w:gridCol w:w="1526.4007568359375"/>
        <w:tblGridChange w:id="0">
          <w:tblGrid>
            <w:gridCol w:w="844.7999572753906"/>
            <w:gridCol w:w="6926.399841308594"/>
            <w:gridCol w:w="1526.4007568359375"/>
          </w:tblGrid>
        </w:tblGridChange>
      </w:tblGrid>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1655273437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Mục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tiêu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Nội dung mục tiêu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25512695312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CĐR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CTĐT</w:t>
            </w:r>
          </w:p>
        </w:tc>
      </w:tr>
      <w:tr>
        <w:trPr>
          <w:cantSplit w:val="0"/>
          <w:trHeight w:val="22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2404785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Kiến thức: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29.5379114151001" w:lineRule="auto"/>
              <w:ind w:left="117.27371215820312" w:right="38.1622314453125" w:firstLine="5.70236206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Trang bị cho sinh viên những kiến thức nền tảng trong việc  quản lý dữ liệu bao gồm các mô hình dữ liệu dùng để tổ chức  lưu trữ và truy xuất dữ liệu, các thế hệ của các hệ quản trị cơ sở dữ liệu, các nguyên lý để thiết kế các hệ quản trị cơ sở dữ liệu và quản lý các dữ liệu phi cấu trúc (unstructured data) và bán  cấu trúc (semi-structured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19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2404785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Kỹ năng cứng: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30.4633378982544" w:lineRule="auto"/>
              <w:ind w:left="117.79205322265625" w:right="36.9744873046875" w:firstLine="5.18402099609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Trang bị cho sinh viên khả năng phân tích, thiết kế và đánh giá  các giải thuật lưu trữ và truy vấn cơ sở dữ liệu, quản lý giao  dịch, điều khiển cạnh tranh và phục hồi lỗi. Ngoài ra, sinh viên  còn có khả năng quản lý các dữ liệu phi cấu trúc và bán cấu  trúc.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2.2.1.a</w:t>
            </w:r>
          </w:p>
        </w:tc>
      </w:tr>
      <w:tr>
        <w:trPr>
          <w:cantSplit w:val="0"/>
          <w:trHeight w:val="7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2404785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Kỹ năng mềm: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khả năng làm việc nhóm để thực hiện bài thực hành.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2.2.2b</w:t>
            </w:r>
          </w:p>
        </w:tc>
      </w:tr>
      <w:tr>
        <w:trPr>
          <w:cantSplit w:val="0"/>
          <w:trHeight w:val="114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Thái độ: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40" w:lineRule="auto"/>
              <w:ind w:left="131.5296936035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Sinh viên có ý thức tự học và tự nghiên cứu.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khả năng giao tiếp, hợp tác với bạn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2.3</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 Chuẩn đầu ra của học phần: </w:t>
      </w:r>
    </w:p>
    <w:tbl>
      <w:tblPr>
        <w:tblStyle w:val="Table2"/>
        <w:tblW w:w="9187.200164794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800048828125"/>
        <w:gridCol w:w="6191.999969482422"/>
        <w:gridCol w:w="887.9998779296875"/>
        <w:gridCol w:w="1238.4002685546875"/>
        <w:tblGridChange w:id="0">
          <w:tblGrid>
            <w:gridCol w:w="868.800048828125"/>
            <w:gridCol w:w="6191.999969482422"/>
            <w:gridCol w:w="887.9998779296875"/>
            <w:gridCol w:w="1238.4002685546875"/>
          </w:tblGrid>
        </w:tblGridChange>
      </w:tblGrid>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15225219726562"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CĐR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Nội dung chuẩn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415649414062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Mục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75463867187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CĐR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CTĐT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25573730468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Kiến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7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344602584839" w:lineRule="auto"/>
              <w:ind w:left="123.75350952148438" w:right="99.58984375" w:hanging="4.147033691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Biết được lịch sử của các phương pháp quản lý và lưu trữ dữ liệu bằng máy tính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24.01290893554688" w:right="35.98876953125" w:hanging="4.4064331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hệ quản trị CSDL là gì và các ưu, nhược điểm  của các hệ quản trị CSDL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22.97592163085938" w:right="100.11474609375" w:hanging="3.369445800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các mô hình dữ liệu và các mức trừu tượng dữ liệu trong môi trường hệ CSDL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3540439605713" w:lineRule="auto"/>
              <w:ind w:left="116.75521850585938" w:right="37.12890625" w:firstLine="2.8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Biết được các thành phần của một hệ quản trị CSDL và  hiểu được chức năng, vai trò của các thành phần đó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47583007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các vai trò trong môi trường CSDL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3540439605713" w:lineRule="auto"/>
              <w:ind w:left="124.01290893554688" w:right="34.49951171875" w:hanging="4.4064331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Biết được các loại thiết bị lưu trữ và các đặc điểm cơ bản  của chúng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47583007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cơ chế hoạt động của đĩa từ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3593368530273" w:lineRule="auto"/>
              <w:ind w:left="117.27371215820312" w:right="34.59350585937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cơ chế làm việc của công nghệ RAID và các  mức RAID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24.01290893554688" w:right="36.3201904296875" w:hanging="4.4064331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các phương pháp tổ chức tập tin và tổ chức  các mẫu tin trong tập 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8.56979370117188" w:right="35.211181640625" w:firstLine="1.03668212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các phương pháp năng cao hiệu năng truy  xuất dữ liệu như chỉ mục và băm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4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47583007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quá trình xử lý vấn tin của các hệ QT CSDL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47583007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khái niệm giao dịch và các tính chất của GD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4.68154907226562" w:right="33.45947265625" w:firstLine="4.924926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tính khả tuần tự của giao dịch và các phương  pháp để kiểm tra tính khả tuần tự của giao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7.79190063476562" w:right="34.9517822265625" w:firstLine="1.81457519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tính khả phục hồi và phương pháp để kiểm tra  tính chất này của giao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42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47583007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các mức độ cô lập giao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117.27371215820312" w:right="34.071655273437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khái niệm cạnh tranh của các giao dịch và các  vấn đề gây ra bởi sự cạnh tranh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42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47583007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các giải thuật điều khiển cạnh tranh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r>
        <w:trPr>
          <w:cantSplit w:val="0"/>
          <w:trHeight w:val="72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122.97592163085938" w:right="101.2030029296875" w:hanging="3.369445800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khái niệm tắc nghẽn và các phương pháp xử lý tắc nghẽn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2.1.3.b,c</w:t>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6836395264" w:lineRule="auto"/>
              <w:ind w:left="122.97592163085938" w:right="36.4031982421875" w:hanging="3.369445800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các loại hỏng hóc và ảnh hưởng của chúnh  lên các giao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2.1.3.b,c</w:t>
            </w:r>
          </w:p>
        </w:tc>
      </w:tr>
      <w:tr>
        <w:trPr>
          <w:cantSplit w:val="0"/>
          <w:trHeight w:val="43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47583007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chức năng của hệ thống phục hồi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2.1.3.b,c</w:t>
            </w:r>
          </w:p>
        </w:tc>
      </w:tr>
      <w:tr>
        <w:trPr>
          <w:cantSplit w:val="0"/>
          <w:trHeight w:val="427.1999359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các giải thuật phục hồi dựa trên sổ ghi lộ trình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2.1.3.b,c</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187.200164794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800048828125"/>
        <w:gridCol w:w="6191.999969482422"/>
        <w:gridCol w:w="887.9998779296875"/>
        <w:gridCol w:w="1238.4002685546875"/>
        <w:tblGridChange w:id="0">
          <w:tblGrid>
            <w:gridCol w:w="868.800048828125"/>
            <w:gridCol w:w="6191.999969482422"/>
            <w:gridCol w:w="887.9998779296875"/>
            <w:gridCol w:w="1238.4002685546875"/>
          </w:tblGrid>
        </w:tblGridChange>
      </w:tblGrid>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15225219726562"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CĐR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Nội dung chuẩn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415649414062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Mục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75463867187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CĐR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CTĐT</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7.27371215820312" w:right="35.53833007812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Hiểu được khái niệm dữ liệu phi cấu trúc và bán cấu trúc  và phương pháp lưu trữ các loại dữ liệu này.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2.1.3.b,c</w:t>
            </w:r>
          </w:p>
        </w:tc>
      </w:tr>
      <w:tr>
        <w:trPr>
          <w:cantSplit w:val="0"/>
          <w:trHeight w:val="7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344602584839" w:lineRule="auto"/>
              <w:ind w:left="123.75350952148438" w:right="34.48486328125" w:hanging="4.147033691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Biết được cách thực hiện các thao tác cơ bản CRUD trên  dữ liệu NoSQL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2.1.3.b,c</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25573730468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Kỹ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10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6.75521850585938" w:right="35.076904296875" w:firstLine="7.7758789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khả năng sử dụng hệ quản trị CSDL MySQL và  MongoDB để quản lý dữ liệu (lưu trữ, truy vấn,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2.2.1.a</w:t>
            </w:r>
          </w:p>
        </w:tc>
      </w:tr>
      <w:tr>
        <w:trPr>
          <w:cantSplit w:val="0"/>
          <w:trHeight w:val="13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7.79190063476562" w:right="34.64111328125" w:firstLine="6.739196777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khả năng phân tích và đánh giá các phương pháp lưu  trữ để có thể tối ưu hóa việc lưu trữ dữ liệu trong các hệ QT CSDL như lựa chọn cấu trúc lưu trữ, mức RAID, tạo  chỉ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2.2.1.a</w:t>
            </w:r>
          </w:p>
        </w:tc>
      </w:tr>
      <w:tr>
        <w:trPr>
          <w:cantSplit w:val="0"/>
          <w:trHeight w:val="7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9.60647583007812" w:right="34.959716796875" w:firstLine="4.924621582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khả năng tạo giao dịch và điều khiển giao dịch trong  MySQL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2.2.1.a</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097412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khả năng sao lưu và phục hồi cho các CSDL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2.2.1.a</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097412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khả năng phân tích và tối ưu hệ thống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2.2.1.a</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097412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kỹ năng làm việc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2.2.2.b</w:t>
            </w:r>
          </w:p>
        </w:tc>
      </w:tr>
      <w:tr>
        <w:trPr>
          <w:cantSplit w:val="0"/>
          <w:trHeight w:val="4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0974121093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Thái độ/Mức độ tự chủ và 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097412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thái độ nghiêm túc trong học tập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2.3</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045410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6. Mô tả tóm tắt nội dung học phần: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8263015747" w:lineRule="auto"/>
        <w:ind w:left="121.43997192382812" w:right="222.78320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Quản lý dữ liệu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cấp những kiến thức nền tảng trong việc thiết kế các hệ quản  trị cơ sở dữ liệu. Học phần được thiết kế thành 6 chương. Chương 1 giới thiệu về Hệ quản trị cơ sở dữ liệu bao gồm các khái niệm cơ bản trong môi trường CSDL, các ưu điểm của việc  quản lý dữ liệu bằng các hệ quản trị CSDL và các kiến trúc hệ QT CSDL. Chương 2 trình bày  về các phương pháp lưu trữ dữ liệu vào các thiết bị lưu trữ và các chiến lược năng cao hiệu  năng truy xuất dữ liệu như chỉ mục và băm. Chương 3 trình bày khái niệm giao dịch và việc  quản lý giao dịch trong các hệ QT CSDL. Chương 4 trình bày khái niệm cạnh tranh và các  giao thức điều khiển cạnh tranh giữa các giao dịch. Chương 5 trình bày các giải thuật phục hồi  để đảm bảo tính nguyên tử và tính bền vững cho các giao dịch. Cuối cùng, chương 6 giới  thiệu phương pháp quản lý các loại dữ liệu lớn, không đồng nhất về mặt cấu trúc.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388671875" w:line="240" w:lineRule="auto"/>
        <w:ind w:left="12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7. Cấu trúc nội dung học phần: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3525390625" w:line="240" w:lineRule="auto"/>
        <w:ind w:left="12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7.1. Lý thuyết</w:t>
      </w:r>
    </w:p>
    <w:tbl>
      <w:tblPr>
        <w:tblStyle w:val="Table4"/>
        <w:tblW w:w="9326.400451660156"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199951171875"/>
        <w:gridCol w:w="5328.000183105469"/>
        <w:gridCol w:w="1041.5997314453125"/>
        <w:gridCol w:w="1545.6005859375"/>
        <w:tblGridChange w:id="0">
          <w:tblGrid>
            <w:gridCol w:w="1411.199951171875"/>
            <w:gridCol w:w="5328.000183105469"/>
            <w:gridCol w:w="1041.5997314453125"/>
            <w:gridCol w:w="1545.6005859375"/>
          </w:tblGrid>
        </w:tblGridChange>
      </w:tblGrid>
      <w:tr>
        <w:trPr>
          <w:cantSplit w:val="0"/>
          <w:trHeight w:val="42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Số tiết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CĐR HP</w:t>
            </w:r>
          </w:p>
        </w:tc>
      </w:tr>
      <w:tr>
        <w:trPr>
          <w:cantSplit w:val="0"/>
          <w:trHeight w:val="36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3315429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Giới thiệu Hệ QT CSDL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CO1-CO5</w:t>
            </w:r>
          </w:p>
        </w:tc>
      </w:tr>
      <w:tr>
        <w:trPr>
          <w:cantSplit w:val="0"/>
          <w:trHeight w:val="30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016845703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155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dữ liệu bằng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66430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65905761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962768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Ưu điểm của Hệ QT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604.80003356933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993041992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6836395264" w:lineRule="auto"/>
              <w:ind w:left="124.53125" w:right="553.1353759765625" w:hanging="1.5551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Thể hiện và lưu trữ dữ liệu trong các Hệ QT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26.400451660156"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199951171875"/>
        <w:gridCol w:w="5328.000183105469"/>
        <w:gridCol w:w="1041.5997314453125"/>
        <w:gridCol w:w="1545.6005859375"/>
        <w:tblGridChange w:id="0">
          <w:tblGrid>
            <w:gridCol w:w="1411.199951171875"/>
            <w:gridCol w:w="5328.000183105469"/>
            <w:gridCol w:w="1041.5997314453125"/>
            <w:gridCol w:w="1545.6005859375"/>
          </w:tblGrid>
        </w:tblGridChange>
      </w:tblGrid>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Số tiết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CĐR HP</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5133056640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760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Truy vấn Hệ QT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8660888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155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giao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8831787109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Cấu trúc của một Hệ QT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8409423828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vai trò trong môi trường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5122070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Lưu trữ và truy vấn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CO6-CO11</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128784179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loại thiết bị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65905761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Đĩa từ</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993041992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5133056640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760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Tổ chức tập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8660888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760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Tổ chức mẩu tin trong tập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8831787109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155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bộ đệm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8409423828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Chỉ mục và băm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12939453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4465332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Xử lý vấn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3315429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Giao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CO15</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128784179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Khái niệm giao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65905761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760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Tính nguyên tử và bền vững của giao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993041992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760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Tính cô lập của giao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5133056640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760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Tính khả tuần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8660888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760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Tính cô lập và tính nguyên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8831787109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mức độ cô lập của giao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Điều khiển cạnh tranh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CO16-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CO18</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128784179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155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Giao thức dựa trên chốt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65905761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155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Giao thức dựa trên tem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993041992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155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Giao thức dựa trên tính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5133056640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Đa hạt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8660888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sơ đồ đa phiên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8831787109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155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deadlock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331054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Hệ thống phục hồi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CO19-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CO21</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128784179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Phân lớp hỏng hóc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65905761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Cấu trúc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993041992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Phục hồi và tính nguyên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5133056640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Phục hồi dựa trên sổ ghi lộ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8660888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Phục hồi với các giao dịch cạnh tranh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6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9040527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NoSQL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CO23</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128784179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155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Giới thiệu lưu trữ dữ liệu NoSQL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65905761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62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Kiến trúc lưu trữ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993041992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thao tác cơ bản CRUD trên dữ liệu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5133056640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760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Truy vấn dữ liệu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7.2. Thực hành </w:t>
      </w:r>
    </w:p>
    <w:tbl>
      <w:tblPr>
        <w:tblStyle w:val="Table6"/>
        <w:tblW w:w="9340.799865722656"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7999877929688"/>
        <w:gridCol w:w="5846.400146484375"/>
        <w:gridCol w:w="1041.5997314453125"/>
        <w:gridCol w:w="1560"/>
        <w:tblGridChange w:id="0">
          <w:tblGrid>
            <w:gridCol w:w="892.7999877929688"/>
            <w:gridCol w:w="5846.400146484375"/>
            <w:gridCol w:w="1041.5997314453125"/>
            <w:gridCol w:w="1560"/>
          </w:tblGrid>
        </w:tblGridChange>
      </w:tblGrid>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Số tiết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CĐR HP</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27221679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Giới thiệu MySQL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0478515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CO26,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CO31</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020263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1140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Cài đặt MySQL và các công cụ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844604492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518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Khởi động và kết nối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59323120117188"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2045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5167236328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Tạo các ràng buộc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432006835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Hàm, thủ tục, trigger và giao dịch trong MySQL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0478515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CO26,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120849609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CO28,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CO31</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61306762695312"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Tạo hàm/thủ tục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659423828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Sử dụng 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59323120117188"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2045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giao dịch trong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4106445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MySQL nâng 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CO27,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CO29,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0478515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CO30,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CO31</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020263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Sử dụng và quản lý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659423828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518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Phân tích câu truy vấn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59323120117188"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Theo dõi hiệu năng của server (MySQL profiling)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5167236328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Sao lưu và phục hồi CSDL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27221679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Giới thiệu MongoDB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0478515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CO26,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CO31 </w:t>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020263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1140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Cài đặt và sử dụng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659423828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2045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dữ liệu với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59323120117188"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Truy vấn dữ liệu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11401367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Truy vấn dữ liệu trong MongoDB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0478515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CO26,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CO31</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020263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Truy vấn cơ bản sự trên khóa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659423828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Sử dụng điều kiện trong câu truy vấn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59323120117188"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Tổng hợp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903320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Ôn tập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CO26-CO31</w:t>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719604492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8. Phương pháp giảng dạy: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0894165039" w:lineRule="auto"/>
        <w:ind w:left="844.9247741699219" w:right="215.421142578125" w:hanging="354.2976379394531"/>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Giảng viên trình bày lý thuyết cơ bản, sinh viên về nhà tự nghiên cứu các phần  được gợi ý.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455078125" w:line="229.53799724578857" w:lineRule="auto"/>
        <w:ind w:left="847.7760314941406" w:right="291.81640625" w:hanging="357.1488952636719"/>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Thực hành theo tài liệu hướng dẫn, sinh viên tự đưa ra cách giải quyết vấn đề, giáo viên sẽ góp ý, sửa chữa.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12255859375" w:line="240" w:lineRule="auto"/>
        <w:ind w:left="128.0351257324218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9. Nhiệm vụ của sinh viên: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9650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Sinh viên phải thực hiện các nhiệm vụ như sau: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Tham dự tối thiểu 80% số tiết học lý thuyết.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Tham gia đầy đủ 100% giờ thực hành.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9656677246" w:lineRule="auto"/>
        <w:ind w:left="490.62713623046875" w:right="443.134765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Thực hiện đầy đủ các bài tập nhóm/bài tập và được đánh giá kết quả thực hiện. - Tham dự kiểm tra giữa học kỳ.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4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Tham dự thi kết thúc học phần.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6271362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Chủ động tổ chức thực hiện giờ tự học.</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72387695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 Đánh giá kết quả học tập của sinh viên: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3330078125" w:line="240" w:lineRule="auto"/>
        <w:ind w:left="137.1072387695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10.1. Cách đánh giá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3525390625" w:line="240" w:lineRule="auto"/>
        <w:ind w:left="395.32867431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Sinh viên được đánh giá tích lũy học phần như sau: </w:t>
      </w:r>
    </w:p>
    <w:tbl>
      <w:tblPr>
        <w:tblStyle w:val="Table7"/>
        <w:tblW w:w="9465.599670410156"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3999938964844"/>
        <w:gridCol w:w="2275.2000427246094"/>
        <w:gridCol w:w="4027.2003173828125"/>
        <w:gridCol w:w="911.99951171875"/>
        <w:gridCol w:w="1684.7998046875"/>
        <w:tblGridChange w:id="0">
          <w:tblGrid>
            <w:gridCol w:w="566.3999938964844"/>
            <w:gridCol w:w="2275.2000427246094"/>
            <w:gridCol w:w="4027.2003173828125"/>
            <w:gridCol w:w="911.99951171875"/>
            <w:gridCol w:w="1684.7998046875"/>
          </w:tblGrid>
        </w:tblGridChange>
      </w:tblGrid>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Điểm thành phần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Quy định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24.8187255859375" w:right="38.4814453125"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Trọng  số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CĐR HP</w:t>
            </w:r>
          </w:p>
        </w:tc>
      </w:tr>
      <w:tr>
        <w:trPr>
          <w:cantSplit w:val="0"/>
          <w:trHeight w:val="6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647583007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Điểm chuyên cần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7.791748046875" w:right="100.2728271484375" w:firstLine="8.03527832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Tham gia tối thiểu 90% giờ lý thuyết và 100% giờ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CO32</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24.53125" w:right="111.43035888671875" w:hanging="4.9247741699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Điểm thực hành/đồ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25.8270263671875" w:right="249.2773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Thi thực hành/làm đồ án môn học - Tham gia 100% số giờ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CO26-CO32</w:t>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7.27371215820312" w:right="37.3593139648437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Điểm kiểm tra giữa  kỳ</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026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Thi trắc nghiệm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CO1-CO15</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6.75521850585938" w:right="37.72216796875" w:firstLine="2.8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Điểm thi kết thúc  học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026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Thi viết/trắc nghiệm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45.52642822265625" w:right="33.65234375" w:hanging="19.69940185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Tham dự đủ 80% tiết lý thuyết và  100% giờ thực hành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125.827026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Bắt buộc dự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227.5592041015625" w:right="137.821044921875"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CO1-CO25,  CO32</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72387695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10.2. Cách tính điểm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39404296875" w:line="225.8354616165161" w:lineRule="auto"/>
        <w:ind w:left="514.9247741699219" w:right="212.259521484375" w:hanging="124.29763793945312"/>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Điểm đánh giá thành phần và điểm thi kết thúc học phần được chấm theo thang  điểm 10 (từ 0 đến 10), làm tròn đến một chữ số thập phân.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1181640625" w:line="229.53799724578857" w:lineRule="auto"/>
        <w:ind w:left="511.55517578125" w:right="213.0517578125" w:hanging="120.928039550781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Điểm học phần là tổng điểm của tất cả các điểm đánh giá thành phần của học phần  nhân với trọng số tương ứng. Điểm học phần theo thang điểm 10 làm tròn đến một  chữ số thập phân, sau đó được quy đổi sang điểm chữ và điểm số theo thang điểm  4 theo quy định về công tác học vụ của Trường.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126708984375" w:line="240" w:lineRule="auto"/>
        <w:ind w:left="137.1072387695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11. Tài liệu học tập:</w:t>
      </w:r>
    </w:p>
    <w:tbl>
      <w:tblPr>
        <w:tblStyle w:val="Table8"/>
        <w:tblW w:w="9292.80059814453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8.399963378906"/>
        <w:gridCol w:w="2294.400634765625"/>
        <w:tblGridChange w:id="0">
          <w:tblGrid>
            <w:gridCol w:w="6998.399963378906"/>
            <w:gridCol w:w="2294.400634765625"/>
          </w:tblGrid>
        </w:tblGridChange>
      </w:tblGrid>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Thông tin về tài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Số đăng ký cá biệt</w:t>
            </w:r>
          </w:p>
        </w:tc>
      </w:tr>
      <w:tr>
        <w:trPr>
          <w:cantSplit w:val="0"/>
          <w:trHeight w:val="9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8.56964111328125" w:right="40.7427978515625" w:firstLine="17.884826660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Trần Công Án, Phạm Thế Phi, Nguyễn Thanh Hải, Thái  Minh Tuấn. Giáo trình Nguyên lý Hệ quản trị Cơ sở dữ liệu. Nhà  xuất bản Đại học Cần Thơ. ISBN: 978-604-965-383-4.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MOL.091177,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MON.065060</w:t>
            </w:r>
          </w:p>
        </w:tc>
      </w:tr>
      <w:tr>
        <w:trPr>
          <w:cantSplit w:val="0"/>
          <w:trHeight w:val="10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032958984375" w:lineRule="auto"/>
              <w:ind w:left="379.6064758300781" w:right="295.23681640625" w:hanging="243.15200805664062"/>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Silberschatz, Abraham.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Database system concepts (6</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th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Pearson,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6836395264" w:lineRule="auto"/>
              <w:ind w:left="124.53125" w:right="424.632568359375" w:firstLine="1.0369873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978-0073523323 005.74/S582</w:t>
            </w:r>
          </w:p>
        </w:tc>
      </w:tr>
      <w:tr>
        <w:trPr>
          <w:cantSplit w:val="0"/>
          <w:trHeight w:val="10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7103996276855" w:lineRule="auto"/>
              <w:ind w:left="382.198486328125" w:right="572.884521484375" w:hanging="245.7440185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Garcia-Molina, Ullman, Widom.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Database systems: The  complete book (2</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nd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McGraw-Hill, 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ISBN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124.53125" w:right="412.191162109375" w:firstLine="1.0369873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5.920000076293945"/>
                <w:szCs w:val="25.920000076293945"/>
                <w:u w:val="none"/>
                <w:shd w:fill="auto" w:val="clear"/>
                <w:vertAlign w:val="baseline"/>
                <w:rtl w:val="0"/>
              </w:rPr>
              <w:t xml:space="preserve">978-0131873254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005.74/G216</w:t>
            </w:r>
          </w:p>
        </w:tc>
      </w:tr>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5446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Shashank Tiwari.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Professional NoSQL</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Wrox, 2011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ISBN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8237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978-0470942246</w:t>
            </w:r>
          </w:p>
        </w:tc>
      </w:tr>
      <w:tr>
        <w:trPr>
          <w:cantSplit w:val="0"/>
          <w:trHeight w:val="72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7115440368652" w:lineRule="auto"/>
              <w:ind w:left="136.4544677734375" w:right="1164.6124267578125"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Raghu Ramakrishnan, Johannes Gehrke.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Database  Management System (3</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rd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McGraw-Hill, 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ISBN 007-2465638</w:t>
            </w:r>
          </w:p>
        </w:tc>
      </w:tr>
      <w:tr>
        <w:trPr>
          <w:cantSplit w:val="0"/>
          <w:trHeight w:val="1027.1996307373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0645446777344" w:lineRule="auto"/>
              <w:ind w:left="366.9056701660156" w:right="454.322509765625" w:hanging="230.45120239257812"/>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Kristina Chodorow, Eoin Brazil, Shannon Bradshaw.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MongoDB: The Definitive Guide (3</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rd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O'Reilly Media,  Inc.,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ISBN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8237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978-1491954454</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72387695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12. Hướng dẫn sinh viên tự học:</w:t>
      </w:r>
    </w:p>
    <w:tbl>
      <w:tblPr>
        <w:tblStyle w:val="Table9"/>
        <w:tblW w:w="9340.799865722656"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8.0000305175781"/>
        <w:gridCol w:w="2851.2001037597656"/>
        <w:gridCol w:w="782.39990234375"/>
        <w:gridCol w:w="777.60009765625"/>
        <w:gridCol w:w="4161.5997314453125"/>
        <w:tblGridChange w:id="0">
          <w:tblGrid>
            <w:gridCol w:w="768.0000305175781"/>
            <w:gridCol w:w="2851.2001037597656"/>
            <w:gridCol w:w="782.39990234375"/>
            <w:gridCol w:w="777.60009765625"/>
            <w:gridCol w:w="4161.5997314453125"/>
          </w:tblGrid>
        </w:tblGridChange>
      </w:tblGrid>
      <w:tr>
        <w:trPr>
          <w:cantSplit w:val="0"/>
          <w:trHeight w:val="9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Tuần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Lý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thuyết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Thực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hành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Nhiệm vụ của sinh viên</w:t>
            </w:r>
          </w:p>
        </w:tc>
      </w:tr>
      <w:tr>
        <w:trPr>
          <w:cantSplit w:val="0"/>
          <w:trHeight w:val="22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24.56008911132812" w:right="198.4341430664062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 Giới thiệu Hệ QT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Ôn lại: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6.6400146484375" w:right="42.409667968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kiến thức căn bản về CSDL (mô  hình quan hệ, các dạng chuẩn,…). + Các kiến thức về lập trình liên quan  đến tập tin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Nghiên cứu trước: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Khái niệm Hệ quản trị CSDL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vai trò trong môi trường CSDL</w:t>
            </w:r>
          </w:p>
        </w:tc>
      </w:tr>
      <w:tr>
        <w:trPr>
          <w:cantSplit w:val="0"/>
          <w:trHeight w:val="41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9.75997924804688" w:right="390.84228515625" w:firstLine="5.04013061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 Lưu trữ và  truy vấn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Ôn lại: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7.120361328125" w:right="42.431640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kiến thức cơ bản về Hệ quản trị CSDL như khái niệm về hệ QT CSDL,  kiến trúc của hệ QT CSDL, các vai trò  trong môi trường CSDL, các khái niệm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29.90804195404053" w:lineRule="auto"/>
              <w:ind w:left="117.60009765625" w:right="42.5036621093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liên quan trong môi trường hệ CSDL. + Các kiến thức về các loại thiết bị lưu  trữ của máy tính.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Cấu trúc cây, băm.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5.040283203125" w:right="786.57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các câu hỏi của chương 1 - Nghiên cứu trước: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18.3203125" w:right="42.4658203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Cấu trúc của đĩa từ và cách thức truy  xuất dữ liệu của đĩa từ.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Cấu trúc B+-cây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Nội dung chương 3 trong [1]</w:t>
            </w:r>
          </w:p>
        </w:tc>
      </w:tr>
      <w:tr>
        <w:trPr>
          <w:cantSplit w:val="0"/>
          <w:trHeight w:val="22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 Giao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Ôn lại: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Nội dung chương 2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3.3599853515625" w:right="42.479248046875" w:hanging="3.83972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Khái niệm giao dịch và các tính chất  của giao dịch.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23.3599853515625" w:right="42.48046875" w:firstLine="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các câu hỏi ôn tập và bài tập  của chương 2.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Nghiên cứu trước: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Nội dung chương 4 trong [1]</w:t>
            </w:r>
          </w:p>
        </w:tc>
      </w:tr>
      <w:tr>
        <w:trPr>
          <w:cantSplit w:val="0"/>
          <w:trHeight w:val="249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4.320068359375" w:right="405.2420043945312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4: Điều khiển  cạnh tranh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Ôn lại: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2.39990234375" w:right="42.528076171875" w:hanging="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Khái niệm giao dịch và tính cô lập của  giao dịch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16743469238" w:lineRule="auto"/>
              <w:ind w:left="123.3599853515625" w:right="42.4853515625" w:firstLine="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các câu hỏi ôn tập và bài tập  của chương 3.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Nghiên cứu trước: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9.7601318359375" w:right="42.4938964843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Sự cạnh tranh của giao dịch và các vấn  đề của cạnh tranh.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Nội dung chương 5 trong [1]</w:t>
            </w:r>
          </w:p>
        </w:tc>
      </w:tr>
      <w:tr>
        <w:trPr>
          <w:cantSplit w:val="0"/>
          <w:trHeight w:val="1670.3997039794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19.75997924804688" w:right="578.809814453125" w:firstLine="5.04013061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5: Hệ thống  phục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Ôn lại: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8020324707" w:lineRule="auto"/>
              <w:ind w:left="122.39990234375" w:right="42.578125" w:hanging="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vấn đề của sự cạnh tranh giữa các  giao dịch.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919189453125" w:line="229.9079990386963" w:lineRule="auto"/>
              <w:ind w:left="123.3599853515625" w:right="42.4853515625" w:hanging="3.83972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giải thuật điều khiển cạnh tranh. - Trả lời các câu hỏi ôn tập và bài tập  của chương 4.</w:t>
            </w:r>
          </w:p>
        </w:tc>
      </w:tr>
    </w:tb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40.799865722656"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8.0000305175781"/>
        <w:gridCol w:w="2851.2001037597656"/>
        <w:gridCol w:w="782.39990234375"/>
        <w:gridCol w:w="777.60009765625"/>
        <w:gridCol w:w="4161.5997314453125"/>
        <w:tblGridChange w:id="0">
          <w:tblGrid>
            <w:gridCol w:w="768.0000305175781"/>
            <w:gridCol w:w="2851.2001037597656"/>
            <w:gridCol w:w="782.39990234375"/>
            <w:gridCol w:w="777.60009765625"/>
            <w:gridCol w:w="4161.5997314453125"/>
          </w:tblGrid>
        </w:tblGridChange>
      </w:tblGrid>
      <w:tr>
        <w:trPr>
          <w:cantSplit w:val="0"/>
          <w:trHeight w:val="9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Tuần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Lý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thuyết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Thực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101562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hành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Nhiệm vụ của sinh viên</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Nghiên cứu trước: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Nội dung chương 6 trong [1]</w:t>
            </w:r>
          </w:p>
        </w:tc>
      </w:tr>
      <w:tr>
        <w:trPr>
          <w:cantSplit w:val="0"/>
          <w:trHeight w:val="30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6: NoSQL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Ôn lại: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 hình CSDL quan hệ.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Ngôn ngữ truy vấn SQL.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Kiến thức về cấu trúc dữ liệu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3.3599853515625" w:right="42.4853515625" w:firstLine="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các câu hỏi ôn tập và bài tập  của chương 5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Nghiên cứu trước: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Ngôn ngữ JSON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6400146484375" w:right="42.419433593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Khái niệm CSDL NoSQL (phi quan  hệ).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1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Nội dung chương 1 trong tài liệu [4].</w:t>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5.83862304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Cần Thơ, ngày 31 tháng 05 năm 2021</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0" w:lineRule="auto"/>
        <w:ind w:left="1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57672" cy="20238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7672" cy="2023872"/>
                    </a:xfrm>
                    <a:prstGeom prst="rect"/>
                    <a:ln/>
                  </pic:spPr>
                </pic:pic>
              </a:graphicData>
            </a:graphic>
          </wp:inline>
        </w:drawing>
      </w:r>
      <w:r w:rsidDel="00000000" w:rsidR="00000000" w:rsidRPr="00000000">
        <w:rPr>
          <w:rtl w:val="0"/>
        </w:rPr>
      </w:r>
    </w:p>
    <w:sectPr>
      <w:type w:val="continuous"/>
      <w:pgSz w:h="16840" w:w="11900" w:orient="portrait"/>
      <w:pgMar w:bottom="1115.200424194336" w:top="1113.599853515625" w:left="1579.1999816894531" w:right="850.400390625" w:header="0" w:footer="720"/>
      <w:cols w:equalWidth="0" w:num="1">
        <w:col w:space="0" w:w="9470.3996276855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