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C4DEC8">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ĐẠI HỌC TRÀ VINH</w:t>
      </w:r>
    </w:p>
    <w:p w14:paraId="04A38D2E">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TRƯỜNG KỸ THUẬT VÀ CÔNG NGHỆ</w:t>
      </w:r>
    </w:p>
    <w:p w14:paraId="116BCE31">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b/>
          <w:sz w:val="28"/>
          <w:szCs w:val="28"/>
        </w:rPr>
      </w:pPr>
    </w:p>
    <w:p w14:paraId="6FD1F548">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b/>
          <w:sz w:val="28"/>
          <w:szCs w:val="28"/>
        </w:rPr>
      </w:pPr>
    </w:p>
    <w:p w14:paraId="64BBAFEF">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841375" cy="841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0F594981">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sz w:val="28"/>
          <w:szCs w:val="28"/>
        </w:rPr>
      </w:pPr>
    </w:p>
    <w:p w14:paraId="531F75F3">
      <w:pPr>
        <w:pBdr>
          <w:top w:val="none" w:color="auto" w:sz="0" w:space="0"/>
          <w:left w:val="none" w:color="auto" w:sz="0" w:space="0"/>
          <w:bottom w:val="none" w:color="auto" w:sz="0" w:space="0"/>
          <w:right w:val="none" w:color="auto" w:sz="0" w:space="0"/>
        </w:pBd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ĐỒ ÁN MÔN HỌC</w:t>
      </w:r>
    </w:p>
    <w:p w14:paraId="33B330D0">
      <w:pPr>
        <w:pBdr>
          <w:top w:val="none" w:color="auto" w:sz="0" w:space="0"/>
          <w:left w:val="none" w:color="auto" w:sz="0" w:space="0"/>
          <w:bottom w:val="none" w:color="auto" w:sz="0" w:space="0"/>
          <w:right w:val="none" w:color="auto" w:sz="0" w:space="0"/>
        </w:pBd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PHÁT TRIỂN ỨNG DỤNG WEB VỚI MÃ NGUỒN MỞ</w:t>
      </w:r>
    </w:p>
    <w:p w14:paraId="65C47414">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sz w:val="28"/>
          <w:szCs w:val="28"/>
        </w:rPr>
      </w:pPr>
    </w:p>
    <w:p w14:paraId="2186D8A9">
      <w:pPr>
        <w:pBdr>
          <w:top w:val="none" w:color="auto" w:sz="0" w:space="0"/>
          <w:left w:val="none" w:color="auto" w:sz="0" w:space="0"/>
          <w:bottom w:val="none" w:color="auto" w:sz="0" w:space="0"/>
          <w:right w:val="none" w:color="auto" w:sz="0" w:space="0"/>
        </w:pBdr>
        <w:spacing w:line="360" w:lineRule="auto"/>
        <w:jc w:val="both"/>
        <w:rPr>
          <w:rFonts w:hint="default" w:ascii="Times New Roman" w:hAnsi="Times New Roman" w:cs="Times New Roman"/>
          <w:b/>
          <w:sz w:val="28"/>
          <w:szCs w:val="28"/>
        </w:rPr>
      </w:pPr>
    </w:p>
    <w:p w14:paraId="4D32987F">
      <w:pPr>
        <w:pBdr>
          <w:top w:val="none" w:color="auto" w:sz="0" w:space="0"/>
          <w:left w:val="none" w:color="auto" w:sz="0" w:space="0"/>
          <w:bottom w:val="none" w:color="auto" w:sz="0" w:space="0"/>
          <w:right w:val="none" w:color="auto" w:sz="0" w:space="0"/>
        </w:pBd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 xml:space="preserve">XÂY DỰNG HỆ THỐNG QUẢN LÝ THIẾT BỊ </w:t>
      </w:r>
    </w:p>
    <w:p w14:paraId="29111675">
      <w:pPr>
        <w:pBdr>
          <w:top w:val="none" w:color="auto" w:sz="0" w:space="0"/>
          <w:left w:val="none" w:color="auto" w:sz="0" w:space="0"/>
          <w:bottom w:val="none" w:color="auto" w:sz="0" w:space="0"/>
          <w:right w:val="none" w:color="auto" w:sz="0" w:space="0"/>
        </w:pBd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KHOA CÔNG NGHỆ THÔNG TIN</w:t>
      </w:r>
    </w:p>
    <w:p w14:paraId="0F974393">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b/>
          <w:sz w:val="28"/>
          <w:szCs w:val="28"/>
        </w:rPr>
      </w:pPr>
    </w:p>
    <w:p w14:paraId="3E7D9566">
      <w:pPr>
        <w:pBdr>
          <w:top w:val="none" w:color="auto" w:sz="0" w:space="0"/>
          <w:left w:val="none" w:color="auto" w:sz="0" w:space="0"/>
          <w:bottom w:val="none" w:color="auto" w:sz="0" w:space="0"/>
          <w:right w:val="none" w:color="auto" w:sz="0" w:space="0"/>
        </w:pBdr>
        <w:spacing w:line="360" w:lineRule="auto"/>
        <w:jc w:val="both"/>
        <w:rPr>
          <w:rFonts w:hint="default" w:ascii="Times New Roman" w:hAnsi="Times New Roman" w:cs="Times New Roman"/>
          <w:b/>
          <w:sz w:val="28"/>
          <w:szCs w:val="28"/>
        </w:rPr>
      </w:pPr>
    </w:p>
    <w:p w14:paraId="55E95F70">
      <w:pPr>
        <w:pBdr>
          <w:top w:val="none" w:color="auto" w:sz="0" w:space="0"/>
          <w:left w:val="none" w:color="auto" w:sz="0" w:space="0"/>
          <w:bottom w:val="none" w:color="auto" w:sz="0" w:space="0"/>
          <w:right w:val="none" w:color="auto" w:sz="0" w:space="0"/>
        </w:pBd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 xml:space="preserve">Sinh viên: </w:t>
      </w:r>
      <w:r>
        <w:rPr>
          <w:rFonts w:hint="default" w:ascii="Times New Roman" w:hAnsi="Times New Roman" w:cs="Times New Roman"/>
          <w:sz w:val="28"/>
          <w:szCs w:val="28"/>
          <w:lang w:val="en-US"/>
        </w:rPr>
        <w:t>Châu Tuyết Trân</w:t>
      </w:r>
    </w:p>
    <w:p w14:paraId="47A3EF6B">
      <w:pPr>
        <w:pBdr>
          <w:top w:val="none" w:color="auto" w:sz="0" w:space="0"/>
          <w:left w:val="none" w:color="auto" w:sz="0" w:space="0"/>
          <w:bottom w:val="none" w:color="auto" w:sz="0" w:space="0"/>
          <w:right w:val="none" w:color="auto" w:sz="0" w:space="0"/>
        </w:pBd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Lớp: DA23TT</w:t>
      </w:r>
      <w:r>
        <w:rPr>
          <w:rFonts w:hint="default" w:ascii="Times New Roman" w:hAnsi="Times New Roman" w:cs="Times New Roman"/>
          <w:sz w:val="28"/>
          <w:szCs w:val="28"/>
          <w:lang w:val="en-US"/>
        </w:rPr>
        <w:t>C</w:t>
      </w:r>
    </w:p>
    <w:p w14:paraId="33FCB154">
      <w:pPr>
        <w:pBdr>
          <w:top w:val="none" w:color="auto" w:sz="0" w:space="0"/>
          <w:left w:val="none" w:color="auto" w:sz="0" w:space="0"/>
          <w:bottom w:val="none" w:color="auto" w:sz="0" w:space="0"/>
          <w:right w:val="none" w:color="auto" w:sz="0" w:space="0"/>
        </w:pBd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MSSV: 11012</w:t>
      </w:r>
      <w:r>
        <w:rPr>
          <w:rFonts w:hint="default" w:ascii="Times New Roman" w:hAnsi="Times New Roman" w:cs="Times New Roman"/>
          <w:sz w:val="28"/>
          <w:szCs w:val="28"/>
          <w:lang w:val="en-US"/>
        </w:rPr>
        <w:t>2189</w:t>
      </w:r>
    </w:p>
    <w:p w14:paraId="1414399C">
      <w:pPr>
        <w:pBdr>
          <w:top w:val="none" w:color="auto" w:sz="0" w:space="0"/>
          <w:left w:val="none" w:color="auto" w:sz="0" w:space="0"/>
          <w:bottom w:val="none" w:color="auto" w:sz="0" w:space="0"/>
          <w:right w:val="none" w:color="auto" w:sz="0" w:space="0"/>
        </w:pBdr>
        <w:spacing w:line="360" w:lineRule="auto"/>
        <w:ind w:firstLine="1134"/>
        <w:rPr>
          <w:rFonts w:hint="default" w:ascii="Times New Roman" w:hAnsi="Times New Roman" w:cs="Times New Roman"/>
          <w:b/>
          <w:sz w:val="28"/>
          <w:szCs w:val="28"/>
        </w:rPr>
      </w:pPr>
      <w:r>
        <w:rPr>
          <w:rFonts w:hint="default" w:ascii="Times New Roman" w:hAnsi="Times New Roman" w:cs="Times New Roman"/>
          <w:sz w:val="28"/>
          <w:szCs w:val="28"/>
        </w:rPr>
        <w:t>GVHD: ThS. Nguyễn Ngọc Đan Thanh</w:t>
      </w:r>
    </w:p>
    <w:p w14:paraId="2EB2F2AA">
      <w:pPr>
        <w:pBdr>
          <w:top w:val="none" w:color="auto" w:sz="0" w:space="0"/>
          <w:left w:val="none" w:color="auto" w:sz="0" w:space="0"/>
          <w:bottom w:val="none" w:color="auto" w:sz="0" w:space="0"/>
          <w:right w:val="none" w:color="auto" w:sz="0" w:space="0"/>
        </w:pBdr>
        <w:spacing w:line="360" w:lineRule="auto"/>
        <w:jc w:val="both"/>
        <w:rPr>
          <w:rFonts w:hint="default" w:ascii="Times New Roman" w:hAnsi="Times New Roman" w:cs="Times New Roman"/>
          <w:b/>
          <w:sz w:val="28"/>
          <w:szCs w:val="28"/>
        </w:rPr>
      </w:pPr>
    </w:p>
    <w:p w14:paraId="0BC01416">
      <w:pPr>
        <w:pBdr>
          <w:top w:val="none" w:color="auto" w:sz="0" w:space="0"/>
          <w:left w:val="none" w:color="auto" w:sz="0" w:space="0"/>
          <w:bottom w:val="none" w:color="auto" w:sz="0" w:space="0"/>
          <w:right w:val="none" w:color="auto" w:sz="0" w:space="0"/>
        </w:pBdr>
        <w:spacing w:line="360" w:lineRule="auto"/>
        <w:jc w:val="both"/>
        <w:rPr>
          <w:rFonts w:hint="default" w:ascii="Times New Roman" w:hAnsi="Times New Roman" w:cs="Times New Roman"/>
          <w:b/>
          <w:sz w:val="28"/>
          <w:szCs w:val="28"/>
        </w:rPr>
      </w:pPr>
    </w:p>
    <w:p w14:paraId="66F2C074">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b/>
          <w:sz w:val="28"/>
          <w:szCs w:val="28"/>
        </w:rPr>
      </w:pPr>
    </w:p>
    <w:p w14:paraId="09CE177B">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VĨNH LONG, NĂM 2026</w:t>
      </w:r>
    </w:p>
    <w:p w14:paraId="22424083">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pPr>
    </w:p>
    <w:p w14:paraId="62B1AD31">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LỜI CAM ĐOAN</w:t>
      </w:r>
    </w:p>
    <w:p w14:paraId="554E1534">
      <w:pPr>
        <w:pStyle w:val="11"/>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Tôi xin cam đoan …</w:t>
      </w:r>
    </w:p>
    <w:p w14:paraId="2F905504">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p>
    <w:p w14:paraId="4F1A4E39">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p>
    <w:p w14:paraId="3F37BD65">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p>
    <w:p w14:paraId="5869999E">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p>
    <w:p w14:paraId="663718A4">
      <w:pPr>
        <w:pBdr>
          <w:top w:val="none" w:color="auto" w:sz="0" w:space="0"/>
          <w:left w:val="none" w:color="auto" w:sz="0" w:space="0"/>
          <w:bottom w:val="none" w:color="auto" w:sz="0" w:space="0"/>
          <w:right w:val="none" w:color="auto" w:sz="0" w:space="0"/>
        </w:pBdr>
        <w:spacing w:line="360" w:lineRule="auto"/>
        <w:ind w:left="4111"/>
        <w:jc w:val="center"/>
        <w:rPr>
          <w:rFonts w:hint="default" w:ascii="Times New Roman" w:hAnsi="Times New Roman" w:cs="Times New Roman"/>
          <w:sz w:val="28"/>
          <w:szCs w:val="28"/>
        </w:rPr>
      </w:pPr>
      <w:r>
        <w:rPr>
          <w:rFonts w:hint="default" w:ascii="Times New Roman" w:hAnsi="Times New Roman" w:cs="Times New Roman"/>
          <w:sz w:val="28"/>
          <w:szCs w:val="28"/>
        </w:rPr>
        <w:t>Vĩnh Long, ngày 15 tháng 9 năm 2026</w:t>
      </w:r>
    </w:p>
    <w:p w14:paraId="6AB9280A">
      <w:pPr>
        <w:pBdr>
          <w:top w:val="none" w:color="auto" w:sz="0" w:space="0"/>
          <w:left w:val="none" w:color="auto" w:sz="0" w:space="0"/>
          <w:bottom w:val="none" w:color="auto" w:sz="0" w:space="0"/>
          <w:right w:val="none" w:color="auto" w:sz="0" w:space="0"/>
        </w:pBdr>
        <w:spacing w:line="360" w:lineRule="auto"/>
        <w:ind w:left="4111"/>
        <w:jc w:val="center"/>
        <w:rPr>
          <w:rFonts w:hint="default" w:ascii="Times New Roman" w:hAnsi="Times New Roman" w:cs="Times New Roman"/>
          <w:b/>
          <w:sz w:val="28"/>
          <w:szCs w:val="28"/>
        </w:rPr>
      </w:pPr>
      <w:r>
        <w:rPr>
          <w:rFonts w:hint="default" w:ascii="Times New Roman" w:hAnsi="Times New Roman" w:cs="Times New Roman"/>
          <w:b/>
          <w:sz w:val="28"/>
          <w:szCs w:val="28"/>
        </w:rPr>
        <w:t>Sinh viên thực hiện</w:t>
      </w:r>
    </w:p>
    <w:p w14:paraId="5C41E704">
      <w:pPr>
        <w:pBdr>
          <w:top w:val="none" w:color="auto" w:sz="0" w:space="0"/>
          <w:left w:val="none" w:color="auto" w:sz="0" w:space="0"/>
          <w:bottom w:val="none" w:color="auto" w:sz="0" w:space="0"/>
          <w:right w:val="none" w:color="auto" w:sz="0" w:space="0"/>
        </w:pBdr>
        <w:spacing w:line="360" w:lineRule="auto"/>
        <w:ind w:left="4111"/>
        <w:jc w:val="center"/>
        <w:rPr>
          <w:rFonts w:hint="default" w:ascii="Times New Roman" w:hAnsi="Times New Roman" w:cs="Times New Roman"/>
          <w:b/>
          <w:sz w:val="28"/>
          <w:szCs w:val="28"/>
        </w:rPr>
      </w:pPr>
    </w:p>
    <w:p w14:paraId="6748670F">
      <w:pPr>
        <w:pBdr>
          <w:top w:val="none" w:color="auto" w:sz="0" w:space="0"/>
          <w:left w:val="none" w:color="auto" w:sz="0" w:space="0"/>
          <w:bottom w:val="none" w:color="auto" w:sz="0" w:space="0"/>
          <w:right w:val="none" w:color="auto" w:sz="0" w:space="0"/>
        </w:pBdr>
        <w:spacing w:line="360" w:lineRule="auto"/>
        <w:ind w:left="4111"/>
        <w:jc w:val="center"/>
        <w:rPr>
          <w:rFonts w:hint="default" w:ascii="Times New Roman" w:hAnsi="Times New Roman" w:cs="Times New Roman"/>
          <w:b/>
          <w:sz w:val="28"/>
          <w:szCs w:val="28"/>
        </w:rPr>
      </w:pPr>
    </w:p>
    <w:p w14:paraId="5FA685C9">
      <w:pPr>
        <w:pBdr>
          <w:top w:val="none" w:color="auto" w:sz="0" w:space="0"/>
          <w:left w:val="none" w:color="auto" w:sz="0" w:space="0"/>
          <w:bottom w:val="none" w:color="auto" w:sz="0" w:space="0"/>
          <w:right w:val="none" w:color="auto" w:sz="0" w:space="0"/>
        </w:pBdr>
        <w:spacing w:line="360" w:lineRule="auto"/>
        <w:ind w:left="4111"/>
        <w:jc w:val="center"/>
        <w:rPr>
          <w:rFonts w:hint="default" w:ascii="Times New Roman" w:hAnsi="Times New Roman" w:cs="Times New Roman"/>
          <w:b/>
          <w:sz w:val="28"/>
          <w:szCs w:val="28"/>
        </w:rPr>
      </w:pPr>
    </w:p>
    <w:p w14:paraId="126759F9">
      <w:pPr>
        <w:pBdr>
          <w:top w:val="none" w:color="auto" w:sz="0" w:space="0"/>
          <w:left w:val="none" w:color="auto" w:sz="0" w:space="0"/>
          <w:bottom w:val="none" w:color="auto" w:sz="0" w:space="0"/>
          <w:right w:val="none" w:color="auto" w:sz="0" w:space="0"/>
        </w:pBdr>
        <w:spacing w:line="360" w:lineRule="auto"/>
        <w:ind w:left="4111"/>
        <w:jc w:val="center"/>
        <w:rPr>
          <w:rFonts w:hint="default" w:ascii="Times New Roman" w:hAnsi="Times New Roman" w:cs="Times New Roman"/>
          <w:b/>
          <w:sz w:val="28"/>
          <w:szCs w:val="28"/>
          <w:lang w:val="en-US"/>
        </w:rPr>
      </w:pPr>
      <w:r>
        <w:rPr>
          <w:rFonts w:hint="default" w:ascii="Times New Roman" w:hAnsi="Times New Roman" w:cs="Times New Roman"/>
          <w:b/>
          <w:sz w:val="28"/>
          <w:szCs w:val="28"/>
          <w:lang w:val="en-US"/>
        </w:rPr>
        <w:t>Châu Tuyết Trân</w:t>
      </w:r>
    </w:p>
    <w:p w14:paraId="5020AA06">
      <w:pPr>
        <w:pBdr>
          <w:top w:val="none" w:color="auto" w:sz="0" w:space="0"/>
          <w:left w:val="none" w:color="auto" w:sz="0" w:space="0"/>
          <w:bottom w:val="none" w:color="auto" w:sz="0" w:space="0"/>
          <w:right w:val="none" w:color="auto" w:sz="0" w:space="0"/>
        </w:pBdr>
        <w:rPr>
          <w:rFonts w:hint="default" w:ascii="Times New Roman" w:hAnsi="Times New Roman" w:cs="Times New Roman"/>
          <w:sz w:val="28"/>
          <w:szCs w:val="28"/>
        </w:rPr>
        <w:sectPr>
          <w:pgSz w:w="11906" w:h="16838"/>
          <w:pgMar w:top="1440" w:right="1800" w:bottom="1440" w:left="1800" w:header="720" w:footer="720" w:gutter="0"/>
          <w:cols w:space="720" w:num="1"/>
          <w:docGrid w:linePitch="360" w:charSpace="0"/>
        </w:sectPr>
      </w:pPr>
    </w:p>
    <w:p w14:paraId="0F0E0014">
      <w:pPr>
        <w:pBdr>
          <w:top w:val="none" w:color="auto" w:sz="0" w:space="0"/>
          <w:left w:val="none" w:color="auto" w:sz="0" w:space="0"/>
          <w:bottom w:val="none" w:color="auto" w:sz="0" w:space="0"/>
          <w:right w:val="none" w:color="auto" w:sz="0" w:space="0"/>
        </w:pBdr>
        <w:jc w:val="center"/>
        <w:outlineLvl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LỜI CẢM ƠN</w:t>
      </w:r>
    </w:p>
    <w:p w14:paraId="4F5EEF27">
      <w:pPr>
        <w:pBdr>
          <w:top w:val="none" w:color="auto" w:sz="0" w:space="0"/>
          <w:left w:val="none" w:color="auto" w:sz="0" w:space="0"/>
          <w:bottom w:val="none" w:color="auto" w:sz="0" w:space="0"/>
          <w:right w:val="none" w:color="auto" w:sz="0" w:space="0"/>
        </w:pBdr>
        <w:jc w:val="center"/>
        <w:rPr>
          <w:rFonts w:hint="default" w:ascii="Times New Roman" w:hAnsi="Times New Roman" w:cs="Times New Roman"/>
          <w:sz w:val="28"/>
          <w:szCs w:val="28"/>
          <w:lang w:val="en-US"/>
        </w:rPr>
        <w:sectPr>
          <w:pgSz w:w="11906" w:h="16838"/>
          <w:pgMar w:top="1440" w:right="1800" w:bottom="1440" w:left="1800" w:header="720" w:footer="720" w:gutter="0"/>
          <w:cols w:space="720" w:num="1"/>
          <w:docGrid w:linePitch="360" w:charSpace="0"/>
        </w:sectPr>
      </w:pPr>
    </w:p>
    <w:p w14:paraId="1EA31690">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MỤC LỤC</w:t>
      </w:r>
    </w:p>
    <w:p w14:paraId="71A55FEF">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705E5AEB">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CHỮ VIẾT TẮT</w:t>
      </w:r>
    </w:p>
    <w:p w14:paraId="6ED2D664">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29779F42">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HÌNH ẢNH</w:t>
      </w:r>
    </w:p>
    <w:p w14:paraId="6D25743A">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50E8B953">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BẢNG BIỂU</w:t>
      </w:r>
    </w:p>
    <w:p w14:paraId="0B1A807E">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12C0255D">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TÓM TẮT</w:t>
      </w:r>
    </w:p>
    <w:p w14:paraId="70660E1D">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pPr>
    </w:p>
    <w:p w14:paraId="16386A9F">
      <w:pPr>
        <w:pStyle w:val="2"/>
        <w:pBdr>
          <w:top w:val="none" w:color="auto" w:sz="0" w:space="0"/>
          <w:left w:val="none" w:color="auto" w:sz="0" w:space="0"/>
          <w:bottom w:val="none" w:color="auto" w:sz="0" w:space="0"/>
          <w:right w:val="none" w:color="auto" w:sz="0" w:space="0"/>
        </w:pBdr>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CHƯƠNG MỞ ĐẦU</w:t>
      </w:r>
    </w:p>
    <w:p w14:paraId="1CD7B8AF">
      <w:pPr>
        <w:pBdr>
          <w:top w:val="none" w:color="auto" w:sz="0" w:space="0"/>
          <w:left w:val="none" w:color="auto" w:sz="0" w:space="0"/>
          <w:bottom w:val="none" w:color="auto" w:sz="0" w:space="0"/>
          <w:right w:val="none" w:color="auto" w:sz="0" w:space="0"/>
        </w:pBdr>
        <w:rPr>
          <w:rFonts w:hint="default" w:ascii="Times New Roman" w:hAnsi="Times New Roman" w:cs="Times New Roman"/>
          <w:sz w:val="28"/>
          <w:szCs w:val="28"/>
          <w:lang w:val="en-US"/>
        </w:rPr>
        <w:sectPr>
          <w:pgSz w:w="11906" w:h="16838"/>
          <w:pgMar w:top="1440" w:right="1800" w:bottom="1440" w:left="1800" w:header="720" w:footer="720" w:gutter="0"/>
          <w:cols w:space="720" w:num="1"/>
          <w:docGrid w:linePitch="360" w:charSpace="0"/>
        </w:sectPr>
      </w:pPr>
    </w:p>
    <w:p w14:paraId="1E4406BA">
      <w:pPr>
        <w:pBdr>
          <w:top w:val="none" w:color="auto" w:sz="0" w:space="0"/>
          <w:left w:val="none" w:color="auto" w:sz="0" w:space="0"/>
          <w:bottom w:val="none" w:color="auto" w:sz="0" w:space="0"/>
          <w:right w:val="none" w:color="auto" w:sz="0" w:space="0"/>
        </w:pBdr>
        <w:jc w:val="center"/>
        <w:outlineLvl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CHƯƠNG 2: CƠ SỞ LÝ THUYẾT</w:t>
      </w:r>
    </w:p>
    <w:p w14:paraId="4B8E894F">
      <w:pPr>
        <w:numPr>
          <w:ilvl w:val="0"/>
          <w:numId w:val="0"/>
        </w:numPr>
        <w:pBdr>
          <w:top w:val="none" w:color="auto" w:sz="0" w:space="0"/>
          <w:left w:val="none" w:color="auto" w:sz="0" w:space="0"/>
          <w:bottom w:val="none" w:color="auto" w:sz="0" w:space="0"/>
          <w:right w:val="none" w:color="auto" w:sz="0" w:space="0"/>
        </w:pBdr>
        <w:ind w:leftChars="0"/>
        <w:outlineLvl w:val="1"/>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2.1. Hệ thống quản lý kho hàng</w:t>
      </w:r>
    </w:p>
    <w:p w14:paraId="44953F16">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Hệ thống quản lý kho hàng (Warehouse Management System – WMS) là hệ thống thông tin hỗ trợ tổ chức, kiểm soát và theo dõi các hoạt động diễn ra trong kho. WMS giúp quản lý thông tin hàng hóa, vị trí lưu trữ, số lượng tồn, các giao dịch nhập – xuất và quá trình kiểm kê. Hệ thống cung cấp dữ liệu tập trung để người dùng tra cứu, cập nhật và theo dõi trạng thái hàng hóa trong quá trình vận hành.</w:t>
      </w:r>
    </w:p>
    <w:p w14:paraId="368B86AB">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Trong phạm vi đề tài, hệ thống quản lý kho được định hướng là ứng dụng web phục vụ các nghiệp vụ cơ bản: quản lý danh mục và sản phẩm, quản lý nhà cung cấp và khách hàng, quản lý kho và vị trí lưu trữ, lập phiếu nhập – xuất, theo dõi tồn kho, kiểm kê và ghi nhận nhật ký hoạt động. WMS là cơ sở nghiệp vụ để xác định yêu cầu và thiết kế hệ thống ở các chương tiếp theo.</w:t>
      </w:r>
    </w:p>
    <w:p w14:paraId="676B1CF5">
      <w:pPr>
        <w:numPr>
          <w:ilvl w:val="0"/>
          <w:numId w:val="0"/>
        </w:numPr>
        <w:pBdr>
          <w:top w:val="none" w:color="auto" w:sz="0" w:space="0"/>
          <w:left w:val="none" w:color="auto" w:sz="0" w:space="0"/>
          <w:bottom w:val="none" w:color="auto" w:sz="0" w:space="0"/>
          <w:right w:val="none" w:color="auto" w:sz="0" w:space="0"/>
        </w:pBdr>
        <w:ind w:leftChars="0"/>
        <w:outlineLvl w:val="1"/>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2.2. Ứng dụng WEB</w:t>
      </w:r>
    </w:p>
    <w:p w14:paraId="1EC7D6AA">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Ứng dụng web là phần mềm được cung cấp thông qua trình duyệt và giao tiếp với máy chủ qua mạng. Người dùng có thể truy cập hệ thống từ các thiết bị có trình duyệt phù hợp mà không cần cài đặt riêng toàn bộ ứng dụng trên từng máy. Mô hình này thuận tiện cho việc triển khai, cập nhật và quản lý tập trung.</w:t>
      </w:r>
    </w:p>
    <w:p w14:paraId="71163BF9">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Một ứng dụng web thông thường gồm ba thành phần chính: giao diện người dùng (client), máy chủ ứng dụng (server) và lớp lưu trữ dữ liệu. Client gửi yêu cầu đến server; server tiếp nhận, kiểm tra và xử lý yêu cầu theo quy tắc nghiệp vụ, sau đó truy xuất hoặc cập nhật dữ liệu khi cần và trả kết quả về client. Cách phân chia này giúp tách biệt phần trình bày, xử lý nghiệp vụ và quản lý dữ liệu.</w:t>
      </w:r>
    </w:p>
    <w:p w14:paraId="419E948D">
      <w:pPr>
        <w:numPr>
          <w:ilvl w:val="0"/>
          <w:numId w:val="0"/>
        </w:numPr>
        <w:pBdr>
          <w:top w:val="none" w:color="auto" w:sz="0" w:space="0"/>
          <w:left w:val="none" w:color="auto" w:sz="0" w:space="0"/>
          <w:bottom w:val="none" w:color="auto" w:sz="0" w:space="0"/>
          <w:right w:val="none" w:color="auto" w:sz="0" w:space="0"/>
        </w:pBdr>
        <w:ind w:leftChars="0"/>
        <w:outlineLvl w:val="1"/>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2.3. Kiến trúc Client-Server và phân lớp</w:t>
      </w:r>
    </w:p>
    <w:p w14:paraId="78483C49">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Kiến trúc client–server tổ chức hệ thống theo mô hình trong đó client đảm nhiệm tương tác với người dùng, còn server cung cấp dịch vụ và xử lý yêu cầu. Đối với hệ thống quản lý kho, trình duyệt được sử dụng để hiển thị các màn hình nghiệp vụ; máy chủ thực hiện xác thực, kiểm tra quyền, áp dụng quy tắc nhập – xuất và phối hợp thao tác dữ liệu.</w:t>
      </w:r>
    </w:p>
    <w:p w14:paraId="13A7143B">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Thiết kế phân lớp thường phân chia thành lớp giao diện, lớp nghiệp vụ và lớp dữ liệu. Lớp giao diện tiếp nhận thông tin từ người dùng và hiển thị kết quả. Lớp nghiệp vụ thực hiện kiểm tra dữ liệu, điều kiện giao dịch và các quy tắc của hệ thống. Lớp dữ liệu chịu trách nhiệm truy vấn, lưu trữ và cập nhật thông tin. Phân lớp giúp tăng khả năng bảo trì, kiểm thử và mở rộng ứng dụng.</w:t>
      </w:r>
    </w:p>
    <w:p w14:paraId="54011A77">
      <w:pPr>
        <w:numPr>
          <w:ilvl w:val="0"/>
          <w:numId w:val="0"/>
        </w:numPr>
        <w:pBdr>
          <w:top w:val="none" w:color="auto" w:sz="0" w:space="0"/>
          <w:left w:val="none" w:color="auto" w:sz="0" w:space="0"/>
          <w:bottom w:val="none" w:color="auto" w:sz="0" w:space="0"/>
          <w:right w:val="none" w:color="auto" w:sz="0" w:space="0"/>
        </w:pBdr>
        <w:ind w:leftChars="0"/>
        <w:outlineLvl w:val="1"/>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2.4. Các nguyên tắc nghiệp vụ cơ bản trong quản lý kho</w:t>
      </w:r>
    </w:p>
    <w:p w14:paraId="1084C11A">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Nghiệp vụ nhập kho ghi nhận hàng hóa được tiếp nhận vào kho. Khi phiếu nhập được xác nhận, hệ thống cần cập nhật số lượng tồn tương ứng với sản phẩm và kho nhận. Nghiệp vụ xuất kho ghi nhận hàng hóa được đưa ra khỏi kho; trước khi xác nhận, hệ thống cần kiểm tra số lượng có thể xuất để hạn chế phát sinh tồn kho âm.</w:t>
      </w:r>
    </w:p>
    <w:p w14:paraId="312DE3C7">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Tồn kho là số lượng hàng hóa đang được ghi nhận tại một kho hoặc vị trí lưu trữ ở một thời điểm. Số liệu tồn kho được hình thành từ các giao dịch nhập, xuất và điều chỉnh được phép. Kiểm kê là quá trình đối chiếu số lượng thực tế với số liệu hệ thống, ghi nhận chênh lệch và thực hiện điều chỉnh theo quy trình được phê duyệt. Các nguyên tắc này là căn cứ để xây dựng luồng xử lý nghiệp vụ ở Chương 3.</w:t>
      </w:r>
    </w:p>
    <w:p w14:paraId="0B5E01B1">
      <w:pPr>
        <w:numPr>
          <w:ilvl w:val="0"/>
          <w:numId w:val="0"/>
        </w:numPr>
        <w:pBdr>
          <w:top w:val="none" w:color="auto" w:sz="0" w:space="0"/>
          <w:left w:val="none" w:color="auto" w:sz="0" w:space="0"/>
          <w:bottom w:val="none" w:color="auto" w:sz="0" w:space="0"/>
          <w:right w:val="none" w:color="auto" w:sz="0" w:space="0"/>
        </w:pBdr>
        <w:ind w:leftChars="0"/>
        <w:outlineLvl w:val="1"/>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2.5. Kiểm soát truy cập và an toàn ứng dụng</w:t>
      </w:r>
    </w:p>
    <w:p w14:paraId="582B6430">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Hệ thống quản lý kho có thể chứa thông tin tài khoản, hàng hóa và giao dịch nên cần có cơ chế xác thực và phân quyền. Xác thực nhằm kiểm tra danh tính người dùng trước khi truy cập. Phân quyền theo vai trò (Role-Based Access Control – RBAC) xác định các chức năng mà từng nhóm người dùng được phép thực hiện, chẳng hạn quản trị hệ thống, quản lý kho và nhân viên.</w:t>
      </w:r>
    </w:p>
    <w:p w14:paraId="036FDAE7">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Các nguyên tắc an toàn cơ bản gồm: không lưu mật khẩu ở dạng văn bản thuần; kiểm tra dữ liệu đầu vào; giới hạn quyền truy cập theo vai trò; bảo vệ các thao tác cập nhật dữ liệu; và ghi nhật ký những hoạt động quan trọng. Nhật ký hoạt động hỗ trợ truy vết khi cần kiểm tra lịch sử thao tác hoặc xử lý sai lệch.</w:t>
      </w:r>
    </w:p>
    <w:p w14:paraId="573C9671">
      <w:pPr>
        <w:numPr>
          <w:ilvl w:val="0"/>
          <w:numId w:val="0"/>
        </w:numPr>
        <w:pBdr>
          <w:top w:val="none" w:color="auto" w:sz="0" w:space="0"/>
          <w:left w:val="none" w:color="auto" w:sz="0" w:space="0"/>
          <w:bottom w:val="none" w:color="auto" w:sz="0" w:space="0"/>
          <w:right w:val="none" w:color="auto" w:sz="0" w:space="0"/>
        </w:pBdr>
        <w:ind w:leftChars="0"/>
        <w:outlineLvl w:val="1"/>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2.6. Công nghệ mã nguồn mở trong phát triển ứng dụng</w:t>
      </w:r>
    </w:p>
    <w:p w14:paraId="364667B4">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Phần mềm mã nguồn mở là phần mềm được phát hành theo giấy phép cho phép người sử dụng tiếp cận mã nguồn và sử dụng, sửa đổi hoặc phân phối trong phạm vi điều kiện của giấy phép. Việc sử dụng công nghệ mã nguồn mở trong phát triển ứng dụng web có thể giúp giảm chi phí bản quyền, tận dụng hệ sinh thái thư viện và tài liệu, đồng thời hỗ trợ học tập và phát triển theo từng giai đoạn.</w:t>
      </w:r>
    </w:p>
    <w:p w14:paraId="5614FF69">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eastAsia="Calibri" w:cs="Times New Roman"/>
          <w:color w:val="000000"/>
          <w:kern w:val="0"/>
          <w:sz w:val="28"/>
          <w:szCs w:val="28"/>
          <w:lang w:val="en-US" w:eastAsia="zh-CN" w:bidi="ar"/>
        </w:rPr>
      </w:pPr>
      <w:r>
        <w:rPr>
          <w:rFonts w:hint="default" w:ascii="Times New Roman" w:hAnsi="Times New Roman" w:eastAsia="Calibri" w:cs="Times New Roman"/>
          <w:color w:val="000000"/>
          <w:kern w:val="0"/>
          <w:sz w:val="28"/>
          <w:szCs w:val="28"/>
          <w:lang w:val="en-US" w:eastAsia="zh-CN" w:bidi="ar"/>
        </w:rPr>
        <w:t>Khi lựa chọn công nghệ cho đề tài, cần cân nhắc mức độ phù hợp với yêu cầu nghiệp vụ, khả năng tích hợp, tính phổ biến, tài liệu hỗ trợ, bảo mật và khả năng bảo trì. Việc sử dụng công nghệ cụ thể cần được xác định và mô tả nhất quán trong phần hiện thực hóa hệ thống; không nên xem việc lựa chọn công nghệ là thay thế cho phân tích yêu cầu và thiết kế nghiệp vụ.</w:t>
      </w:r>
    </w:p>
    <w:p w14:paraId="0E17AD5B">
      <w:pPr>
        <w:pStyle w:val="8"/>
        <w:keepNext w:val="0"/>
        <w:keepLines w:val="0"/>
        <w:widowControl/>
        <w:suppressLineNumbers w:val="0"/>
        <w:spacing w:before="120" w:beforeAutospacing="0" w:after="120" w:afterAutospacing="0" w:line="360" w:lineRule="auto"/>
        <w:ind w:right="0"/>
        <w:jc w:val="both"/>
        <w:outlineLvl w:val="1"/>
        <w:rPr>
          <w:rFonts w:hint="default" w:eastAsia="Calibri" w:cs="Times New Roman"/>
          <w:b/>
          <w:bCs/>
          <w:color w:val="000000"/>
          <w:kern w:val="0"/>
          <w:sz w:val="28"/>
          <w:szCs w:val="28"/>
          <w:lang w:val="en-US" w:eastAsia="zh-CN" w:bidi="ar"/>
        </w:rPr>
      </w:pPr>
      <w:r>
        <w:rPr>
          <w:rFonts w:hint="default" w:eastAsia="Calibri" w:cs="Times New Roman"/>
          <w:b/>
          <w:bCs/>
          <w:color w:val="000000"/>
          <w:kern w:val="0"/>
          <w:sz w:val="28"/>
          <w:szCs w:val="28"/>
          <w:lang w:val="en-US" w:eastAsia="zh-CN" w:bidi="ar"/>
        </w:rPr>
        <w:t>2.7. Cơ sở dữ liệu</w:t>
      </w:r>
    </w:p>
    <w:p w14:paraId="557AC90A">
      <w:pPr>
        <w:pStyle w:val="8"/>
        <w:keepNext w:val="0"/>
        <w:keepLines w:val="0"/>
        <w:widowControl/>
        <w:suppressLineNumbers w:val="0"/>
        <w:spacing w:before="120" w:beforeAutospacing="0" w:after="120" w:afterAutospacing="0" w:line="360" w:lineRule="auto"/>
        <w:ind w:right="0"/>
        <w:jc w:val="both"/>
        <w:outlineLvl w:val="2"/>
        <w:rPr>
          <w:rFonts w:hint="default" w:ascii="Times New Roman" w:hAnsi="Times New Roman" w:cs="Times New Roman"/>
          <w:b/>
          <w:bCs/>
          <w:sz w:val="28"/>
          <w:szCs w:val="28"/>
          <w:lang w:val="vi-VN"/>
        </w:rPr>
      </w:pPr>
      <w:r>
        <w:rPr>
          <w:rFonts w:hint="default" w:eastAsia="Calibri" w:cs="Times New Roman"/>
          <w:b/>
          <w:bCs/>
          <w:color w:val="000000"/>
          <w:kern w:val="0"/>
          <w:sz w:val="28"/>
          <w:szCs w:val="28"/>
          <w:lang w:val="en-US" w:eastAsia="zh-CN" w:bidi="ar"/>
        </w:rPr>
        <w:t xml:space="preserve">2.7.1. </w:t>
      </w:r>
      <w:r>
        <w:rPr>
          <w:rFonts w:hint="default" w:ascii="Times New Roman" w:hAnsi="Times New Roman" w:cs="Times New Roman"/>
          <w:b/>
          <w:bCs/>
          <w:sz w:val="28"/>
          <w:szCs w:val="28"/>
          <w:lang w:val="vi-VN"/>
        </w:rPr>
        <w:t>Quản lý người dùng</w:t>
      </w:r>
    </w:p>
    <w:p w14:paraId="7DF94B2B">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User (quản lý người dùng)</w:t>
      </w:r>
    </w:p>
    <w:p w14:paraId="5FC59BC4">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p w14:paraId="3AF5A4D1">
      <w:pPr>
        <w:pStyle w:val="13"/>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Bảng 3.1 Quản lý người dùng</w:t>
      </w:r>
    </w:p>
    <w:p w14:paraId="63DFCE69">
      <w:pPr>
        <w:pStyle w:val="13"/>
        <w:spacing w:line="360" w:lineRule="auto"/>
        <w:jc w:val="center"/>
        <w:rPr>
          <w:rFonts w:hint="default" w:ascii="Times New Roman" w:hAnsi="Times New Roman" w:cs="Times New Roman"/>
          <w:sz w:val="28"/>
          <w:szCs w:val="28"/>
        </w:rPr>
      </w:pP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650"/>
        <w:gridCol w:w="1725"/>
        <w:gridCol w:w="2767"/>
        <w:gridCol w:w="1634"/>
      </w:tblGrid>
      <w:tr w14:paraId="0079CCD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7CC0AE0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06E0528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66CAC9C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0CAABA3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0CB7C12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B3609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BB3F52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21D0909E">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1672" w:type="dxa"/>
            <w:vAlign w:val="center"/>
          </w:tcPr>
          <w:p w14:paraId="5948CC39">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58CF83D7">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2C01C6D8">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người dùng</w:t>
            </w:r>
          </w:p>
        </w:tc>
      </w:tr>
      <w:tr w14:paraId="31A43B9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329E74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3999993B">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Username</w:t>
            </w:r>
          </w:p>
        </w:tc>
        <w:tc>
          <w:tcPr>
            <w:tcW w:w="1672" w:type="dxa"/>
            <w:vAlign w:val="center"/>
          </w:tcPr>
          <w:p w14:paraId="5498467F">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2585" w:type="dxa"/>
            <w:vAlign w:val="center"/>
          </w:tcPr>
          <w:p w14:paraId="70D55CB6">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4452A582">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Tên đăng nhập</w:t>
            </w:r>
          </w:p>
        </w:tc>
      </w:tr>
      <w:tr w14:paraId="21479A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048E5DF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64B73487">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Password</w:t>
            </w:r>
          </w:p>
        </w:tc>
        <w:tc>
          <w:tcPr>
            <w:tcW w:w="1672" w:type="dxa"/>
            <w:vAlign w:val="center"/>
          </w:tcPr>
          <w:p w14:paraId="6367058B">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024C91EC">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2040" w:type="dxa"/>
            <w:vAlign w:val="center"/>
          </w:tcPr>
          <w:p w14:paraId="4E86B7D7">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Mật khẩu đã mã hóa</w:t>
            </w:r>
          </w:p>
        </w:tc>
      </w:tr>
      <w:tr w14:paraId="071E43B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2F6B19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5D06F9B7">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Full_name</w:t>
            </w:r>
          </w:p>
        </w:tc>
        <w:tc>
          <w:tcPr>
            <w:tcW w:w="1672" w:type="dxa"/>
            <w:vAlign w:val="center"/>
          </w:tcPr>
          <w:p w14:paraId="6FA6CCDA">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6D0DAC32">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2040" w:type="dxa"/>
            <w:vAlign w:val="center"/>
          </w:tcPr>
          <w:p w14:paraId="4093F4AC">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Họ và tên người dùng</w:t>
            </w:r>
          </w:p>
        </w:tc>
      </w:tr>
      <w:tr w14:paraId="3FC423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F18F6D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73" w:type="dxa"/>
            <w:vAlign w:val="center"/>
          </w:tcPr>
          <w:p w14:paraId="6BC329EA">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672" w:type="dxa"/>
            <w:vAlign w:val="center"/>
          </w:tcPr>
          <w:p w14:paraId="392BE79A">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6460C081">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DEFAULT ‘STAFT</w:t>
            </w:r>
          </w:p>
        </w:tc>
        <w:tc>
          <w:tcPr>
            <w:tcW w:w="2040" w:type="dxa"/>
            <w:vAlign w:val="center"/>
          </w:tcPr>
          <w:p w14:paraId="6EC61297">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Địa chỉ mail</w:t>
            </w:r>
          </w:p>
        </w:tc>
      </w:tr>
      <w:tr w14:paraId="5BD7892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283FDE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73" w:type="dxa"/>
            <w:vAlign w:val="center"/>
          </w:tcPr>
          <w:p w14:paraId="7CB0761C">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Role</w:t>
            </w:r>
          </w:p>
        </w:tc>
        <w:tc>
          <w:tcPr>
            <w:tcW w:w="1672" w:type="dxa"/>
            <w:vAlign w:val="center"/>
          </w:tcPr>
          <w:p w14:paraId="18AFFF4B">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Enum</w:t>
            </w:r>
          </w:p>
        </w:tc>
        <w:tc>
          <w:tcPr>
            <w:tcW w:w="2585" w:type="dxa"/>
            <w:vAlign w:val="center"/>
          </w:tcPr>
          <w:p w14:paraId="32E1A21C">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ENUM</w:t>
            </w:r>
          </w:p>
        </w:tc>
        <w:tc>
          <w:tcPr>
            <w:tcW w:w="2040" w:type="dxa"/>
            <w:vAlign w:val="center"/>
          </w:tcPr>
          <w:p w14:paraId="1514D90D">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Vai trò</w:t>
            </w:r>
          </w:p>
        </w:tc>
      </w:tr>
      <w:tr w14:paraId="4DD66D2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6B4CD2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1773" w:type="dxa"/>
            <w:vAlign w:val="center"/>
          </w:tcPr>
          <w:p w14:paraId="112EDE95">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72" w:type="dxa"/>
            <w:vAlign w:val="center"/>
          </w:tcPr>
          <w:p w14:paraId="4E1DC163">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6690C2D6">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040" w:type="dxa"/>
            <w:vAlign w:val="center"/>
          </w:tcPr>
          <w:p w14:paraId="5A8F7DB5">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gian tạo tài khoản</w:t>
            </w:r>
          </w:p>
        </w:tc>
      </w:tr>
    </w:tbl>
    <w:p w14:paraId="3038AB43">
      <w:pPr>
        <w:pStyle w:val="4"/>
        <w:numPr>
          <w:ilvl w:val="2"/>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2.7.2. </w:t>
      </w:r>
      <w:r>
        <w:rPr>
          <w:rFonts w:hint="default" w:ascii="Times New Roman" w:hAnsi="Times New Roman" w:cs="Times New Roman"/>
          <w:sz w:val="28"/>
          <w:szCs w:val="28"/>
          <w:lang w:val="vi-VN"/>
        </w:rPr>
        <w:t>Quản lý danh mục</w:t>
      </w:r>
    </w:p>
    <w:p w14:paraId="7B056DB8">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Category (quản lý danh</w:t>
      </w:r>
      <w:r>
        <w:rPr>
          <w:rFonts w:hint="default" w:ascii="Times New Roman" w:hAnsi="Times New Roman" w:cs="Times New Roman"/>
          <w:sz w:val="28"/>
          <w:szCs w:val="28"/>
          <w:lang w:val="vi-VN"/>
        </w:rPr>
        <w:t xml:space="preserve"> mục</w:t>
      </w:r>
      <w:r>
        <w:rPr>
          <w:rFonts w:hint="default" w:ascii="Times New Roman" w:hAnsi="Times New Roman" w:cs="Times New Roman"/>
          <w:sz w:val="28"/>
          <w:szCs w:val="28"/>
        </w:rPr>
        <w:t>)</w:t>
      </w:r>
    </w:p>
    <w:p w14:paraId="1A4F32A4">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989"/>
        <w:gridCol w:w="1725"/>
        <w:gridCol w:w="3281"/>
        <w:gridCol w:w="781"/>
      </w:tblGrid>
      <w:tr w14:paraId="0FFB7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6B568EB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72AE448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228873B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67CC30F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1F8016E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3CD99CC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3C0CAEB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4D97A049">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category_id</w:t>
            </w:r>
          </w:p>
        </w:tc>
        <w:tc>
          <w:tcPr>
            <w:tcW w:w="1672" w:type="dxa"/>
            <w:vAlign w:val="center"/>
          </w:tcPr>
          <w:p w14:paraId="4CECE962">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37C23EC7">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31EF1A88">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danh mục</w:t>
            </w:r>
          </w:p>
        </w:tc>
      </w:tr>
      <w:tr w14:paraId="69C0E1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035FB80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0A231665">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Category_name</w:t>
            </w:r>
          </w:p>
        </w:tc>
        <w:tc>
          <w:tcPr>
            <w:tcW w:w="1672" w:type="dxa"/>
            <w:vAlign w:val="center"/>
          </w:tcPr>
          <w:p w14:paraId="7F1EE938">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5FE602F3">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160C1CFD">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Tên danh mục</w:t>
            </w:r>
          </w:p>
        </w:tc>
      </w:tr>
      <w:tr w14:paraId="069194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78FA36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4C7BB5BA">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Decription</w:t>
            </w:r>
          </w:p>
        </w:tc>
        <w:tc>
          <w:tcPr>
            <w:tcW w:w="1672" w:type="dxa"/>
            <w:vAlign w:val="center"/>
          </w:tcPr>
          <w:p w14:paraId="40F77337">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700BEC3B">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2040" w:type="dxa"/>
            <w:vAlign w:val="center"/>
          </w:tcPr>
          <w:p w14:paraId="147278D1">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Mô tả danh mục</w:t>
            </w:r>
          </w:p>
        </w:tc>
      </w:tr>
      <w:tr w14:paraId="528E84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9F199D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64A8B715">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Create_at</w:t>
            </w:r>
          </w:p>
        </w:tc>
        <w:tc>
          <w:tcPr>
            <w:tcW w:w="1672" w:type="dxa"/>
            <w:vAlign w:val="center"/>
          </w:tcPr>
          <w:p w14:paraId="37848DE0">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73439DC4">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color w:val="0D0D0D"/>
                <w:sz w:val="28"/>
                <w:szCs w:val="28"/>
              </w:rPr>
            </w:pPr>
            <w:r>
              <w:rPr>
                <w:rFonts w:hint="default" w:ascii="Times New Roman" w:hAnsi="Times New Roman" w:cs="Times New Roman"/>
                <w:color w:val="0D0D0D"/>
                <w:sz w:val="28"/>
                <w:szCs w:val="28"/>
              </w:rPr>
              <w:t>DEFAULT CURRENT_TIMESTAMP</w:t>
            </w:r>
          </w:p>
        </w:tc>
        <w:tc>
          <w:tcPr>
            <w:tcW w:w="2040" w:type="dxa"/>
            <w:vAlign w:val="center"/>
          </w:tcPr>
          <w:p w14:paraId="04086EC7">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0806B2D5">
      <w:pPr>
        <w:pStyle w:val="4"/>
        <w:numPr>
          <w:ilvl w:val="2"/>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2.7.3. </w:t>
      </w:r>
      <w:r>
        <w:rPr>
          <w:rFonts w:hint="default" w:ascii="Times New Roman" w:hAnsi="Times New Roman" w:cs="Times New Roman"/>
          <w:sz w:val="28"/>
          <w:szCs w:val="28"/>
          <w:lang w:val="vi-VN"/>
        </w:rPr>
        <w:t>Nhà cung cấp</w:t>
      </w:r>
    </w:p>
    <w:p w14:paraId="08A3EEC3">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Supplier: Nhà cung cấp</w:t>
      </w:r>
    </w:p>
    <w:p w14:paraId="140B5954">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865"/>
        <w:gridCol w:w="1725"/>
        <w:gridCol w:w="3281"/>
        <w:gridCol w:w="905"/>
      </w:tblGrid>
      <w:tr w14:paraId="4F2C5F9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126E9E9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38C7E89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6832D6D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0169358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3C38193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ABAEE2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45D39B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377D05D7">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1672" w:type="dxa"/>
            <w:vAlign w:val="center"/>
          </w:tcPr>
          <w:p w14:paraId="5255DE73">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4343B758">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17DD9572">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nhà cung cấp</w:t>
            </w:r>
          </w:p>
        </w:tc>
      </w:tr>
      <w:tr w14:paraId="512FE85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04F7A2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640D18A8">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supplier_name</w:t>
            </w:r>
          </w:p>
        </w:tc>
        <w:tc>
          <w:tcPr>
            <w:tcW w:w="1672" w:type="dxa"/>
            <w:vAlign w:val="center"/>
          </w:tcPr>
          <w:p w14:paraId="6577C89C">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3F57F1DF">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2BE6D2C0">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Tên nhà cung cấp</w:t>
            </w:r>
          </w:p>
        </w:tc>
      </w:tr>
      <w:tr w14:paraId="0A5DC55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35F039B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5BE3674A">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phone</w:t>
            </w:r>
          </w:p>
        </w:tc>
        <w:tc>
          <w:tcPr>
            <w:tcW w:w="1672" w:type="dxa"/>
            <w:vAlign w:val="center"/>
          </w:tcPr>
          <w:p w14:paraId="3DFE701A">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Varchar(10)</w:t>
            </w:r>
          </w:p>
        </w:tc>
        <w:tc>
          <w:tcPr>
            <w:tcW w:w="2585" w:type="dxa"/>
            <w:vAlign w:val="center"/>
          </w:tcPr>
          <w:p w14:paraId="651F76B3">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2040" w:type="dxa"/>
            <w:vAlign w:val="center"/>
          </w:tcPr>
          <w:p w14:paraId="0319A864">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r>
      <w:tr w14:paraId="20D4C49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A69741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4A97E8D2">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672" w:type="dxa"/>
            <w:vAlign w:val="center"/>
          </w:tcPr>
          <w:p w14:paraId="40CB939C">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5CEAA0E9">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color w:val="0D0D0D"/>
                <w:sz w:val="28"/>
                <w:szCs w:val="28"/>
              </w:rPr>
            </w:pPr>
            <w:r>
              <w:rPr>
                <w:rFonts w:hint="default" w:ascii="Times New Roman" w:hAnsi="Times New Roman" w:cs="Times New Roman"/>
                <w:sz w:val="28"/>
                <w:szCs w:val="28"/>
              </w:rPr>
              <w:t>NULL</w:t>
            </w:r>
          </w:p>
        </w:tc>
        <w:tc>
          <w:tcPr>
            <w:tcW w:w="2040" w:type="dxa"/>
            <w:vAlign w:val="center"/>
          </w:tcPr>
          <w:p w14:paraId="302BF14C">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Địa chỉ mail</w:t>
            </w:r>
          </w:p>
        </w:tc>
      </w:tr>
      <w:tr w14:paraId="168791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D87398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73" w:type="dxa"/>
            <w:vAlign w:val="center"/>
          </w:tcPr>
          <w:p w14:paraId="67B724B1">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1672" w:type="dxa"/>
            <w:vAlign w:val="center"/>
          </w:tcPr>
          <w:p w14:paraId="78079807">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56603CCD">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color w:val="0D0D0D"/>
                <w:sz w:val="28"/>
                <w:szCs w:val="28"/>
              </w:rPr>
            </w:pPr>
            <w:r>
              <w:rPr>
                <w:rFonts w:hint="default" w:ascii="Times New Roman" w:hAnsi="Times New Roman" w:cs="Times New Roman"/>
                <w:sz w:val="28"/>
                <w:szCs w:val="28"/>
              </w:rPr>
              <w:t>NULL</w:t>
            </w:r>
          </w:p>
        </w:tc>
        <w:tc>
          <w:tcPr>
            <w:tcW w:w="2040" w:type="dxa"/>
            <w:vAlign w:val="center"/>
          </w:tcPr>
          <w:p w14:paraId="450972D8">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Đại chỉ nhà cung cấp</w:t>
            </w:r>
          </w:p>
        </w:tc>
      </w:tr>
      <w:tr w14:paraId="3696AEE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9DDFFB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73" w:type="dxa"/>
            <w:vAlign w:val="center"/>
          </w:tcPr>
          <w:p w14:paraId="04A86AB9">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72" w:type="dxa"/>
            <w:vAlign w:val="center"/>
          </w:tcPr>
          <w:p w14:paraId="4C13011D">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101EA16F">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color w:val="0D0D0D"/>
                <w:sz w:val="28"/>
                <w:szCs w:val="28"/>
              </w:rPr>
            </w:pPr>
            <w:r>
              <w:rPr>
                <w:rFonts w:hint="default" w:ascii="Times New Roman" w:hAnsi="Times New Roman" w:cs="Times New Roman"/>
                <w:color w:val="0D0D0D"/>
                <w:sz w:val="28"/>
                <w:szCs w:val="28"/>
              </w:rPr>
              <w:t>DEFAULT CURRENT_TIMESTAMP</w:t>
            </w:r>
          </w:p>
        </w:tc>
        <w:tc>
          <w:tcPr>
            <w:tcW w:w="2040" w:type="dxa"/>
            <w:vAlign w:val="center"/>
          </w:tcPr>
          <w:p w14:paraId="0223E862">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5F6389A2">
      <w:pPr>
        <w:pStyle w:val="4"/>
        <w:numPr>
          <w:ilvl w:val="2"/>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2.7.4. </w:t>
      </w:r>
      <w:r>
        <w:rPr>
          <w:rFonts w:hint="default" w:ascii="Times New Roman" w:hAnsi="Times New Roman" w:cs="Times New Roman"/>
          <w:sz w:val="28"/>
          <w:szCs w:val="28"/>
          <w:lang w:val="vi-VN"/>
        </w:rPr>
        <w:t>Quản lý sản phẩm</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708"/>
        <w:gridCol w:w="1790"/>
        <w:gridCol w:w="1637"/>
        <w:gridCol w:w="3150"/>
        <w:gridCol w:w="1493"/>
      </w:tblGrid>
      <w:tr w14:paraId="250087E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top"/>
          </w:tcPr>
          <w:p w14:paraId="5ECD5F1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90" w:type="dxa"/>
            <w:vAlign w:val="top"/>
          </w:tcPr>
          <w:p w14:paraId="07C52B6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37" w:type="dxa"/>
            <w:vAlign w:val="top"/>
          </w:tcPr>
          <w:p w14:paraId="321EDD8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3150" w:type="dxa"/>
            <w:vAlign w:val="top"/>
          </w:tcPr>
          <w:p w14:paraId="6525F02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1493" w:type="dxa"/>
            <w:vAlign w:val="top"/>
          </w:tcPr>
          <w:p w14:paraId="7B7A7C5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011F7D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06A2CE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90" w:type="dxa"/>
            <w:vAlign w:val="center"/>
          </w:tcPr>
          <w:p w14:paraId="2448F25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1637" w:type="dxa"/>
            <w:vAlign w:val="center"/>
          </w:tcPr>
          <w:p w14:paraId="1D866A7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48B0510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1493" w:type="dxa"/>
            <w:vAlign w:val="center"/>
          </w:tcPr>
          <w:p w14:paraId="2F21003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Mã sản phẩm</w:t>
            </w:r>
          </w:p>
        </w:tc>
      </w:tr>
      <w:tr w14:paraId="74081A3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C5D3C2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90" w:type="dxa"/>
            <w:vAlign w:val="center"/>
          </w:tcPr>
          <w:p w14:paraId="4FDAAB7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product_name</w:t>
            </w:r>
          </w:p>
        </w:tc>
        <w:tc>
          <w:tcPr>
            <w:tcW w:w="1637" w:type="dxa"/>
            <w:vAlign w:val="center"/>
          </w:tcPr>
          <w:p w14:paraId="12EFFC4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VARCHAR(150)</w:t>
            </w:r>
          </w:p>
        </w:tc>
        <w:tc>
          <w:tcPr>
            <w:tcW w:w="3150" w:type="dxa"/>
            <w:vAlign w:val="center"/>
          </w:tcPr>
          <w:p w14:paraId="1BADC45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7451752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Tên sản phẩm</w:t>
            </w:r>
          </w:p>
        </w:tc>
      </w:tr>
      <w:tr w14:paraId="29EC241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5E2303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90" w:type="dxa"/>
            <w:vAlign w:val="center"/>
          </w:tcPr>
          <w:p w14:paraId="016029B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category_id</w:t>
            </w:r>
          </w:p>
        </w:tc>
        <w:tc>
          <w:tcPr>
            <w:tcW w:w="1637" w:type="dxa"/>
            <w:vAlign w:val="center"/>
          </w:tcPr>
          <w:p w14:paraId="612CF77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151E93F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1493" w:type="dxa"/>
            <w:vAlign w:val="center"/>
          </w:tcPr>
          <w:p w14:paraId="511EE96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Mã danh mục</w:t>
            </w:r>
          </w:p>
        </w:tc>
      </w:tr>
      <w:tr w14:paraId="7D27ABE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331C89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90" w:type="dxa"/>
            <w:vAlign w:val="center"/>
          </w:tcPr>
          <w:p w14:paraId="07E85BB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1637" w:type="dxa"/>
            <w:vAlign w:val="center"/>
          </w:tcPr>
          <w:p w14:paraId="78122FD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6CC1970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1493" w:type="dxa"/>
            <w:vAlign w:val="center"/>
          </w:tcPr>
          <w:p w14:paraId="59CBDE9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Nhà cung cấp</w:t>
            </w:r>
          </w:p>
        </w:tc>
      </w:tr>
      <w:tr w14:paraId="5396C8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5FAEE0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90" w:type="dxa"/>
            <w:vAlign w:val="center"/>
          </w:tcPr>
          <w:p w14:paraId="368B2B7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sku</w:t>
            </w:r>
            <w:bookmarkStart w:id="0" w:name="_GoBack"/>
            <w:bookmarkEnd w:id="0"/>
          </w:p>
        </w:tc>
        <w:tc>
          <w:tcPr>
            <w:tcW w:w="1637" w:type="dxa"/>
            <w:vAlign w:val="center"/>
          </w:tcPr>
          <w:p w14:paraId="141007E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3150" w:type="dxa"/>
            <w:vAlign w:val="center"/>
          </w:tcPr>
          <w:p w14:paraId="460B997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1493" w:type="dxa"/>
            <w:vAlign w:val="center"/>
          </w:tcPr>
          <w:p w14:paraId="460BF3D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Mã SKU</w:t>
            </w:r>
          </w:p>
        </w:tc>
      </w:tr>
      <w:tr w14:paraId="5B84FE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AA2AC8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90" w:type="dxa"/>
            <w:vAlign w:val="center"/>
          </w:tcPr>
          <w:p w14:paraId="2DC09BA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unit</w:t>
            </w:r>
          </w:p>
        </w:tc>
        <w:tc>
          <w:tcPr>
            <w:tcW w:w="1637" w:type="dxa"/>
            <w:vAlign w:val="center"/>
          </w:tcPr>
          <w:p w14:paraId="511FC70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3150" w:type="dxa"/>
            <w:vAlign w:val="center"/>
          </w:tcPr>
          <w:p w14:paraId="4B24542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4BBE385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Đơn vị tính</w:t>
            </w:r>
          </w:p>
        </w:tc>
      </w:tr>
      <w:tr w14:paraId="424148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823A57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1790" w:type="dxa"/>
            <w:vAlign w:val="center"/>
          </w:tcPr>
          <w:p w14:paraId="2A8F14C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purchase_price</w:t>
            </w:r>
          </w:p>
        </w:tc>
        <w:tc>
          <w:tcPr>
            <w:tcW w:w="1637" w:type="dxa"/>
            <w:vAlign w:val="center"/>
          </w:tcPr>
          <w:p w14:paraId="4E1CF4A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3150" w:type="dxa"/>
            <w:vAlign w:val="center"/>
          </w:tcPr>
          <w:p w14:paraId="47E1924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33B5030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Giá nhập</w:t>
            </w:r>
          </w:p>
        </w:tc>
      </w:tr>
      <w:tr w14:paraId="654DC8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D84829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1790" w:type="dxa"/>
            <w:vAlign w:val="center"/>
          </w:tcPr>
          <w:p w14:paraId="3F92EAD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selling_price</w:t>
            </w:r>
          </w:p>
        </w:tc>
        <w:tc>
          <w:tcPr>
            <w:tcW w:w="1637" w:type="dxa"/>
            <w:vAlign w:val="center"/>
          </w:tcPr>
          <w:p w14:paraId="024924D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3150" w:type="dxa"/>
            <w:vAlign w:val="center"/>
          </w:tcPr>
          <w:p w14:paraId="4B16E59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487255A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Giá bán</w:t>
            </w:r>
          </w:p>
        </w:tc>
      </w:tr>
      <w:tr w14:paraId="0C377C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41D637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9</w:t>
            </w:r>
          </w:p>
        </w:tc>
        <w:tc>
          <w:tcPr>
            <w:tcW w:w="1790" w:type="dxa"/>
            <w:vAlign w:val="center"/>
          </w:tcPr>
          <w:p w14:paraId="267CF9B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1637" w:type="dxa"/>
            <w:vAlign w:val="center"/>
          </w:tcPr>
          <w:p w14:paraId="23857BB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52E8BE5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1493" w:type="dxa"/>
            <w:vAlign w:val="center"/>
          </w:tcPr>
          <w:p w14:paraId="45DB617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r>
      <w:tr w14:paraId="5607A0A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7BFA63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10</w:t>
            </w:r>
          </w:p>
        </w:tc>
        <w:tc>
          <w:tcPr>
            <w:tcW w:w="1790" w:type="dxa"/>
            <w:vAlign w:val="center"/>
          </w:tcPr>
          <w:p w14:paraId="1E58BFA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1637" w:type="dxa"/>
            <w:vAlign w:val="center"/>
          </w:tcPr>
          <w:p w14:paraId="4DBD7FE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TEXT</w:t>
            </w:r>
          </w:p>
        </w:tc>
        <w:tc>
          <w:tcPr>
            <w:tcW w:w="3150" w:type="dxa"/>
            <w:vAlign w:val="center"/>
          </w:tcPr>
          <w:p w14:paraId="79E07BA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1493" w:type="dxa"/>
            <w:vAlign w:val="center"/>
          </w:tcPr>
          <w:p w14:paraId="33F4EBD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Mô tả sản phẩm</w:t>
            </w:r>
          </w:p>
        </w:tc>
      </w:tr>
      <w:tr w14:paraId="621A52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DAAAD1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11</w:t>
            </w:r>
          </w:p>
        </w:tc>
        <w:tc>
          <w:tcPr>
            <w:tcW w:w="1790" w:type="dxa"/>
            <w:vAlign w:val="center"/>
          </w:tcPr>
          <w:p w14:paraId="17BFFCD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37" w:type="dxa"/>
            <w:vAlign w:val="center"/>
          </w:tcPr>
          <w:p w14:paraId="3B538CB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3150" w:type="dxa"/>
            <w:vAlign w:val="center"/>
          </w:tcPr>
          <w:p w14:paraId="0F49FC5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1493" w:type="dxa"/>
            <w:vAlign w:val="center"/>
          </w:tcPr>
          <w:p w14:paraId="2462170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09A73E08">
      <w:pPr>
        <w:pStyle w:val="4"/>
        <w:numPr>
          <w:ilvl w:val="2"/>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2.7.5. </w:t>
      </w:r>
      <w:r>
        <w:rPr>
          <w:rFonts w:hint="default" w:ascii="Times New Roman" w:hAnsi="Times New Roman" w:cs="Times New Roman"/>
          <w:sz w:val="28"/>
          <w:szCs w:val="28"/>
          <w:lang w:val="vi-VN"/>
        </w:rPr>
        <w:t>Quản lý kho</w:t>
      </w:r>
    </w:p>
    <w:p w14:paraId="7A52FB99">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Warehouse (Kho hàng)</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694"/>
        <w:gridCol w:w="1973"/>
        <w:gridCol w:w="2002"/>
        <w:gridCol w:w="2986"/>
        <w:gridCol w:w="867"/>
      </w:tblGrid>
      <w:tr w14:paraId="709B65F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5C8B0FF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DF092C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713CD06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451340D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0EABD1C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45ECA7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4A3375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1</w:t>
            </w:r>
          </w:p>
        </w:tc>
        <w:tc>
          <w:tcPr>
            <w:tcW w:w="0" w:type="auto"/>
            <w:vAlign w:val="top"/>
          </w:tcPr>
          <w:p w14:paraId="548F5F5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warehouse_id</w:t>
            </w:r>
          </w:p>
        </w:tc>
        <w:tc>
          <w:tcPr>
            <w:tcW w:w="0" w:type="auto"/>
            <w:vAlign w:val="top"/>
          </w:tcPr>
          <w:p w14:paraId="1B48AEA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INT</w:t>
            </w:r>
          </w:p>
        </w:tc>
        <w:tc>
          <w:tcPr>
            <w:tcW w:w="0" w:type="auto"/>
            <w:vAlign w:val="top"/>
          </w:tcPr>
          <w:p w14:paraId="4E60D25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PK, AUTO_INCREMENT</w:t>
            </w:r>
          </w:p>
        </w:tc>
        <w:tc>
          <w:tcPr>
            <w:tcW w:w="0" w:type="auto"/>
            <w:vAlign w:val="top"/>
          </w:tcPr>
          <w:p w14:paraId="7371809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Mã kho</w:t>
            </w:r>
          </w:p>
        </w:tc>
      </w:tr>
      <w:tr w14:paraId="6377032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238923B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2</w:t>
            </w:r>
          </w:p>
        </w:tc>
        <w:tc>
          <w:tcPr>
            <w:tcW w:w="0" w:type="auto"/>
            <w:vAlign w:val="top"/>
          </w:tcPr>
          <w:p w14:paraId="5F2B4AE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warehouse_name</w:t>
            </w:r>
          </w:p>
        </w:tc>
        <w:tc>
          <w:tcPr>
            <w:tcW w:w="0" w:type="auto"/>
            <w:vAlign w:val="top"/>
          </w:tcPr>
          <w:p w14:paraId="1AE5D86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VARCHAR(100)</w:t>
            </w:r>
          </w:p>
        </w:tc>
        <w:tc>
          <w:tcPr>
            <w:tcW w:w="0" w:type="auto"/>
            <w:vAlign w:val="top"/>
          </w:tcPr>
          <w:p w14:paraId="7EAB1E9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NOT NULL</w:t>
            </w:r>
          </w:p>
        </w:tc>
        <w:tc>
          <w:tcPr>
            <w:tcW w:w="0" w:type="auto"/>
            <w:vAlign w:val="top"/>
          </w:tcPr>
          <w:p w14:paraId="05C14B6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Tên kho</w:t>
            </w:r>
          </w:p>
        </w:tc>
      </w:tr>
      <w:tr w14:paraId="1054F4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67C0498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3</w:t>
            </w:r>
          </w:p>
        </w:tc>
        <w:tc>
          <w:tcPr>
            <w:tcW w:w="0" w:type="auto"/>
            <w:vAlign w:val="top"/>
          </w:tcPr>
          <w:p w14:paraId="56D29F6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address</w:t>
            </w:r>
          </w:p>
        </w:tc>
        <w:tc>
          <w:tcPr>
            <w:tcW w:w="0" w:type="auto"/>
            <w:vAlign w:val="top"/>
          </w:tcPr>
          <w:p w14:paraId="6939416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VARCHAR(255)</w:t>
            </w:r>
          </w:p>
        </w:tc>
        <w:tc>
          <w:tcPr>
            <w:tcW w:w="0" w:type="auto"/>
            <w:vAlign w:val="top"/>
          </w:tcPr>
          <w:p w14:paraId="548FCFB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NULL</w:t>
            </w:r>
          </w:p>
        </w:tc>
        <w:tc>
          <w:tcPr>
            <w:tcW w:w="0" w:type="auto"/>
            <w:vAlign w:val="top"/>
          </w:tcPr>
          <w:p w14:paraId="2C2130A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Địa chỉ kho</w:t>
            </w:r>
          </w:p>
        </w:tc>
      </w:tr>
      <w:tr w14:paraId="206D29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262182B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4</w:t>
            </w:r>
          </w:p>
        </w:tc>
        <w:tc>
          <w:tcPr>
            <w:tcW w:w="0" w:type="auto"/>
            <w:vAlign w:val="top"/>
          </w:tcPr>
          <w:p w14:paraId="6EA04A5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manager_id</w:t>
            </w:r>
          </w:p>
        </w:tc>
        <w:tc>
          <w:tcPr>
            <w:tcW w:w="0" w:type="auto"/>
            <w:vAlign w:val="top"/>
          </w:tcPr>
          <w:p w14:paraId="1651F89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INT</w:t>
            </w:r>
          </w:p>
        </w:tc>
        <w:tc>
          <w:tcPr>
            <w:tcW w:w="0" w:type="auto"/>
            <w:vAlign w:val="top"/>
          </w:tcPr>
          <w:p w14:paraId="61BA062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FK(User)</w:t>
            </w:r>
          </w:p>
        </w:tc>
        <w:tc>
          <w:tcPr>
            <w:tcW w:w="0" w:type="auto"/>
            <w:vAlign w:val="top"/>
          </w:tcPr>
          <w:p w14:paraId="3889FAF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Người quản lý kho</w:t>
            </w:r>
          </w:p>
        </w:tc>
      </w:tr>
      <w:tr w14:paraId="554539A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6E76CB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5</w:t>
            </w:r>
          </w:p>
        </w:tc>
        <w:tc>
          <w:tcPr>
            <w:tcW w:w="0" w:type="auto"/>
            <w:vAlign w:val="top"/>
          </w:tcPr>
          <w:p w14:paraId="47416FC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created_at</w:t>
            </w:r>
          </w:p>
        </w:tc>
        <w:tc>
          <w:tcPr>
            <w:tcW w:w="0" w:type="auto"/>
            <w:vAlign w:val="top"/>
          </w:tcPr>
          <w:p w14:paraId="346A2F5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DATETIME</w:t>
            </w:r>
          </w:p>
        </w:tc>
        <w:tc>
          <w:tcPr>
            <w:tcW w:w="0" w:type="auto"/>
            <w:vAlign w:val="top"/>
          </w:tcPr>
          <w:p w14:paraId="68A5D9D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DEFAULT CURRENT_TIMESTAMP</w:t>
            </w:r>
          </w:p>
        </w:tc>
        <w:tc>
          <w:tcPr>
            <w:tcW w:w="0" w:type="auto"/>
            <w:vAlign w:val="top"/>
          </w:tcPr>
          <w:p w14:paraId="3DA3F04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Ngày tạo</w:t>
            </w:r>
          </w:p>
        </w:tc>
      </w:tr>
    </w:tbl>
    <w:p w14:paraId="78398E89">
      <w:pPr>
        <w:pStyle w:val="4"/>
        <w:numPr>
          <w:ilvl w:val="2"/>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2.7.6. </w:t>
      </w:r>
      <w:r>
        <w:rPr>
          <w:rFonts w:hint="default" w:ascii="Times New Roman" w:hAnsi="Times New Roman" w:cs="Times New Roman"/>
          <w:sz w:val="28"/>
          <w:szCs w:val="28"/>
          <w:lang w:val="vi-VN"/>
        </w:rPr>
        <w:t>Quản lý vị trí lưu trữ</w:t>
      </w:r>
    </w:p>
    <w:p w14:paraId="253261E9">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Storage_Location</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87"/>
        <w:gridCol w:w="2192"/>
        <w:gridCol w:w="2813"/>
        <w:gridCol w:w="984"/>
      </w:tblGrid>
      <w:tr w14:paraId="4038D6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8E2EEF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4F6C3A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9BD183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657C0F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6F919CC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0258B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F99874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FE7987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location_id</w:t>
            </w:r>
          </w:p>
        </w:tc>
        <w:tc>
          <w:tcPr>
            <w:tcW w:w="0" w:type="auto"/>
            <w:vAlign w:val="center"/>
          </w:tcPr>
          <w:p w14:paraId="12D0053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165B50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45DD918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Mã vị trí</w:t>
            </w:r>
          </w:p>
        </w:tc>
      </w:tr>
      <w:tr w14:paraId="6514E17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B71903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6EB760A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0C03E77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CD3C9B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3EEA3F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Thuộc kho</w:t>
            </w:r>
          </w:p>
        </w:tc>
      </w:tr>
      <w:tr w14:paraId="517711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D1A8EE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2EE9641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location_code</w:t>
            </w:r>
          </w:p>
        </w:tc>
        <w:tc>
          <w:tcPr>
            <w:tcW w:w="0" w:type="auto"/>
            <w:vAlign w:val="center"/>
          </w:tcPr>
          <w:p w14:paraId="4AB1083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0" w:type="auto"/>
            <w:vAlign w:val="center"/>
          </w:tcPr>
          <w:p w14:paraId="0495F61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0" w:type="auto"/>
            <w:vAlign w:val="center"/>
          </w:tcPr>
          <w:p w14:paraId="080F63D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Mã vị trí</w:t>
            </w:r>
          </w:p>
        </w:tc>
      </w:tr>
      <w:tr w14:paraId="24ABD2D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FE2153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7F53F50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0" w:type="auto"/>
            <w:vAlign w:val="center"/>
          </w:tcPr>
          <w:p w14:paraId="52EC13E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45C3DF8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066325B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Mô tả vị trí</w:t>
            </w:r>
          </w:p>
        </w:tc>
      </w:tr>
    </w:tbl>
    <w:p w14:paraId="639F436A">
      <w:pPr>
        <w:pStyle w:val="4"/>
        <w:numPr>
          <w:ilvl w:val="2"/>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2.7.7. </w:t>
      </w:r>
      <w:r>
        <w:rPr>
          <w:rFonts w:hint="default" w:ascii="Times New Roman" w:hAnsi="Times New Roman" w:cs="Times New Roman"/>
          <w:sz w:val="28"/>
          <w:szCs w:val="28"/>
          <w:lang w:val="vi-VN"/>
        </w:rPr>
        <w:t>Phiếu nhập kho</w:t>
      </w:r>
    </w:p>
    <w:p w14:paraId="5F73E2A8">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Goods_Receipt</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18"/>
        <w:gridCol w:w="1692"/>
        <w:gridCol w:w="2090"/>
        <w:gridCol w:w="3123"/>
        <w:gridCol w:w="899"/>
      </w:tblGrid>
      <w:tr w14:paraId="166730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7BCB30C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3D1A414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3346AFE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39D842A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38830BC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97B20C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FAA3D8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1066A3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receipt_id</w:t>
            </w:r>
          </w:p>
        </w:tc>
        <w:tc>
          <w:tcPr>
            <w:tcW w:w="0" w:type="auto"/>
            <w:vAlign w:val="center"/>
          </w:tcPr>
          <w:p w14:paraId="3E25661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BCB783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7CEF43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Mã phiếu nhập</w:t>
            </w:r>
          </w:p>
        </w:tc>
      </w:tr>
      <w:tr w14:paraId="6EE800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3A5E48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3E3D3EF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0" w:type="auto"/>
            <w:vAlign w:val="center"/>
          </w:tcPr>
          <w:p w14:paraId="4EA5C32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83D84B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7B1850F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Nhà cung cấp</w:t>
            </w:r>
          </w:p>
        </w:tc>
      </w:tr>
      <w:tr w14:paraId="00F4A8F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5BD1B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3E89D7D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492B067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2A3BA2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E29497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Người lập phiếu</w:t>
            </w:r>
          </w:p>
        </w:tc>
      </w:tr>
      <w:tr w14:paraId="12639D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5029E7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1085FE7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7F7F17B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9BE433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32660F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Kho nhập</w:t>
            </w:r>
          </w:p>
        </w:tc>
      </w:tr>
      <w:tr w14:paraId="7A1C3A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2B0786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1707050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receipt_date</w:t>
            </w:r>
          </w:p>
        </w:tc>
        <w:tc>
          <w:tcPr>
            <w:tcW w:w="0" w:type="auto"/>
            <w:vAlign w:val="center"/>
          </w:tcPr>
          <w:p w14:paraId="03594EB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142E770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55996DF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Ngày nhập</w:t>
            </w:r>
          </w:p>
        </w:tc>
      </w:tr>
      <w:tr w14:paraId="330257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7EDD91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6AADA1D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total_amount</w:t>
            </w:r>
          </w:p>
        </w:tc>
        <w:tc>
          <w:tcPr>
            <w:tcW w:w="0" w:type="auto"/>
            <w:vAlign w:val="center"/>
          </w:tcPr>
          <w:p w14:paraId="2225A8B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19C5590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42F458E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Tổng giá trị nhập</w:t>
            </w:r>
          </w:p>
        </w:tc>
      </w:tr>
      <w:tr w14:paraId="0D92A01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BD91B5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0" w:type="auto"/>
            <w:vAlign w:val="center"/>
          </w:tcPr>
          <w:p w14:paraId="52FADF8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note</w:t>
            </w:r>
          </w:p>
        </w:tc>
        <w:tc>
          <w:tcPr>
            <w:tcW w:w="0" w:type="auto"/>
            <w:vAlign w:val="center"/>
          </w:tcPr>
          <w:p w14:paraId="7D5F034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410EB46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6C2CCBC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Ghi chú</w:t>
            </w:r>
          </w:p>
        </w:tc>
      </w:tr>
      <w:tr w14:paraId="31F0519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D150DB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0" w:type="auto"/>
            <w:vAlign w:val="center"/>
          </w:tcPr>
          <w:p w14:paraId="3BBCF50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5B10366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1803DDB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675E911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715EBFB3">
      <w:pPr>
        <w:pStyle w:val="4"/>
        <w:numPr>
          <w:ilvl w:val="2"/>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2.7.8. </w:t>
      </w:r>
      <w:r>
        <w:rPr>
          <w:rFonts w:hint="default" w:ascii="Times New Roman" w:hAnsi="Times New Roman" w:cs="Times New Roman"/>
          <w:sz w:val="28"/>
          <w:szCs w:val="28"/>
          <w:lang w:val="vi-VN"/>
        </w:rPr>
        <w:t>Chi tiết phiếu nhập</w:t>
      </w:r>
    </w:p>
    <w:p w14:paraId="391A0E20">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Receipt_Detail</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33"/>
        <w:gridCol w:w="2051"/>
        <w:gridCol w:w="2120"/>
        <w:gridCol w:w="2704"/>
        <w:gridCol w:w="914"/>
      </w:tblGrid>
      <w:tr w14:paraId="33F429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379CA7C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0FDC97E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CBCCF1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1260779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19D8F9C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3A72061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8F39E3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750AA06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receipt_detail_id</w:t>
            </w:r>
          </w:p>
        </w:tc>
        <w:tc>
          <w:tcPr>
            <w:tcW w:w="0" w:type="auto"/>
            <w:vAlign w:val="center"/>
          </w:tcPr>
          <w:p w14:paraId="33B7FD7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48274C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BC5B30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09EF021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3612F9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026BC8B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receipt_id</w:t>
            </w:r>
          </w:p>
        </w:tc>
        <w:tc>
          <w:tcPr>
            <w:tcW w:w="0" w:type="auto"/>
            <w:vAlign w:val="center"/>
          </w:tcPr>
          <w:p w14:paraId="7C00D16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66F297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19706D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Phiếu nhập</w:t>
            </w:r>
          </w:p>
        </w:tc>
      </w:tr>
      <w:tr w14:paraId="7FCAB7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2FC98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1152269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179F48B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4B4A65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15E0AA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7D571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EDE460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5030F9D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0" w:type="auto"/>
            <w:vAlign w:val="center"/>
          </w:tcPr>
          <w:p w14:paraId="01EEA18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AB67BE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5BBFC9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Số lượng</w:t>
            </w:r>
          </w:p>
        </w:tc>
      </w:tr>
      <w:tr w14:paraId="4A04C6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281CD0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8A427A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unit_price</w:t>
            </w:r>
          </w:p>
        </w:tc>
        <w:tc>
          <w:tcPr>
            <w:tcW w:w="0" w:type="auto"/>
            <w:vAlign w:val="center"/>
          </w:tcPr>
          <w:p w14:paraId="4C928A9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2CDB70A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797CF66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Đơn giá nhập</w:t>
            </w:r>
          </w:p>
        </w:tc>
      </w:tr>
      <w:tr w14:paraId="4D00174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45023E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017F0CE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subtotal</w:t>
            </w:r>
          </w:p>
        </w:tc>
        <w:tc>
          <w:tcPr>
            <w:tcW w:w="0" w:type="auto"/>
            <w:vAlign w:val="center"/>
          </w:tcPr>
          <w:p w14:paraId="021F7AB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0CB2EB0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46EEAA1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Thành tiền</w:t>
            </w:r>
          </w:p>
        </w:tc>
      </w:tr>
    </w:tbl>
    <w:p w14:paraId="0ABFFD04">
      <w:pPr>
        <w:pStyle w:val="4"/>
        <w:numPr>
          <w:ilvl w:val="2"/>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2.7.9. </w:t>
      </w:r>
      <w:r>
        <w:rPr>
          <w:rFonts w:hint="default" w:ascii="Times New Roman" w:hAnsi="Times New Roman" w:cs="Times New Roman"/>
          <w:sz w:val="28"/>
          <w:szCs w:val="28"/>
          <w:lang w:val="vi-VN"/>
        </w:rPr>
        <w:t>Khách hàng</w:t>
      </w:r>
    </w:p>
    <w:p w14:paraId="4D2AADAA">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Customer</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08"/>
        <w:gridCol w:w="1863"/>
        <w:gridCol w:w="2051"/>
        <w:gridCol w:w="3063"/>
        <w:gridCol w:w="837"/>
      </w:tblGrid>
      <w:tr w14:paraId="18D2BB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795522B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2214C5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6279EC9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7A76079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1D0D0DA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13F7B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76F2D6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F2DD2D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customer_id</w:t>
            </w:r>
          </w:p>
        </w:tc>
        <w:tc>
          <w:tcPr>
            <w:tcW w:w="0" w:type="auto"/>
            <w:vAlign w:val="center"/>
          </w:tcPr>
          <w:p w14:paraId="0BFD3BD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CEDB5D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1665FA4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Mã khách hàng</w:t>
            </w:r>
          </w:p>
        </w:tc>
      </w:tr>
      <w:tr w14:paraId="4688D5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B78FF7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4BEDE4C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customer_name</w:t>
            </w:r>
          </w:p>
        </w:tc>
        <w:tc>
          <w:tcPr>
            <w:tcW w:w="0" w:type="auto"/>
            <w:vAlign w:val="center"/>
          </w:tcPr>
          <w:p w14:paraId="006E90F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2CBD2CE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707152F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Tên khách hàng</w:t>
            </w:r>
          </w:p>
        </w:tc>
      </w:tr>
      <w:tr w14:paraId="6AD6685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A6F1EB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63FB287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phone</w:t>
            </w:r>
          </w:p>
        </w:tc>
        <w:tc>
          <w:tcPr>
            <w:tcW w:w="0" w:type="auto"/>
            <w:vAlign w:val="center"/>
          </w:tcPr>
          <w:p w14:paraId="354BC44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VARCHAR(15)</w:t>
            </w:r>
          </w:p>
        </w:tc>
        <w:tc>
          <w:tcPr>
            <w:tcW w:w="0" w:type="auto"/>
            <w:vAlign w:val="center"/>
          </w:tcPr>
          <w:p w14:paraId="36B5C55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7660638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r>
      <w:tr w14:paraId="119317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E6CA91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699FC41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0" w:type="auto"/>
            <w:vAlign w:val="center"/>
          </w:tcPr>
          <w:p w14:paraId="3131FC3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65A6D39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4C0FB4A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Email</w:t>
            </w:r>
          </w:p>
        </w:tc>
      </w:tr>
      <w:tr w14:paraId="4E910B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2F994B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4BCB1D0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0" w:type="auto"/>
            <w:vAlign w:val="center"/>
          </w:tcPr>
          <w:p w14:paraId="4A265D2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3CCF99E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0350D1E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Địa chỉ</w:t>
            </w:r>
          </w:p>
        </w:tc>
      </w:tr>
      <w:tr w14:paraId="15B3F8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D82118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1E767D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5588AB3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771CD7F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2895CBB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40046929">
      <w:pPr>
        <w:pStyle w:val="4"/>
        <w:numPr>
          <w:ilvl w:val="2"/>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2.7.10. </w:t>
      </w:r>
      <w:r>
        <w:rPr>
          <w:rFonts w:hint="default" w:ascii="Times New Roman" w:hAnsi="Times New Roman" w:cs="Times New Roman"/>
          <w:sz w:val="28"/>
          <w:szCs w:val="28"/>
          <w:lang w:val="vi-VN"/>
        </w:rPr>
        <w:t>Phiếu xuất kho</w:t>
      </w:r>
    </w:p>
    <w:p w14:paraId="202A4D87">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Goods_Issue</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18"/>
        <w:gridCol w:w="1690"/>
        <w:gridCol w:w="2087"/>
        <w:gridCol w:w="3119"/>
        <w:gridCol w:w="908"/>
      </w:tblGrid>
      <w:tr w14:paraId="677899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1ECEBB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491BA3B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4465AF2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BFE348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3232F1F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660A2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8B4BCE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68BF0A0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issue_id</w:t>
            </w:r>
          </w:p>
        </w:tc>
        <w:tc>
          <w:tcPr>
            <w:tcW w:w="0" w:type="auto"/>
            <w:vAlign w:val="center"/>
          </w:tcPr>
          <w:p w14:paraId="03EFDBC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3CE133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33C4F7B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Mã phiếu xuất</w:t>
            </w:r>
          </w:p>
        </w:tc>
      </w:tr>
      <w:tr w14:paraId="2910D52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440C28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2374074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customer_id</w:t>
            </w:r>
          </w:p>
        </w:tc>
        <w:tc>
          <w:tcPr>
            <w:tcW w:w="0" w:type="auto"/>
            <w:vAlign w:val="center"/>
          </w:tcPr>
          <w:p w14:paraId="354895F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CAD4C9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F610BD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Khách hàng</w:t>
            </w:r>
          </w:p>
        </w:tc>
      </w:tr>
      <w:tr w14:paraId="7D738E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5CF32E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78DFD48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3DE9235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3FED5B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25AB8E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Kho xuất</w:t>
            </w:r>
          </w:p>
        </w:tc>
      </w:tr>
      <w:tr w14:paraId="117C63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26A51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4697648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38F76ED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764475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D11732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Người lập phiếu</w:t>
            </w:r>
          </w:p>
        </w:tc>
      </w:tr>
      <w:tr w14:paraId="005C16A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BFD7ED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6F8E36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issue_date</w:t>
            </w:r>
          </w:p>
        </w:tc>
        <w:tc>
          <w:tcPr>
            <w:tcW w:w="0" w:type="auto"/>
            <w:vAlign w:val="center"/>
          </w:tcPr>
          <w:p w14:paraId="453A22F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625C517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AAF40F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Ngày xuất</w:t>
            </w:r>
          </w:p>
        </w:tc>
      </w:tr>
      <w:tr w14:paraId="7F79A4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7DEC79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689C809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total_amount</w:t>
            </w:r>
          </w:p>
        </w:tc>
        <w:tc>
          <w:tcPr>
            <w:tcW w:w="0" w:type="auto"/>
            <w:vAlign w:val="center"/>
          </w:tcPr>
          <w:p w14:paraId="56FD1B2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4708B21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33A5ECC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Tổng tiền</w:t>
            </w:r>
          </w:p>
        </w:tc>
      </w:tr>
      <w:tr w14:paraId="0F47DF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89E0A4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0" w:type="auto"/>
            <w:vAlign w:val="center"/>
          </w:tcPr>
          <w:p w14:paraId="61FE25E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note</w:t>
            </w:r>
          </w:p>
        </w:tc>
        <w:tc>
          <w:tcPr>
            <w:tcW w:w="0" w:type="auto"/>
            <w:vAlign w:val="center"/>
          </w:tcPr>
          <w:p w14:paraId="6E0016F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147D964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30FA597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Ghi chú</w:t>
            </w:r>
          </w:p>
        </w:tc>
      </w:tr>
      <w:tr w14:paraId="02F27BF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3519DA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0" w:type="auto"/>
            <w:vAlign w:val="center"/>
          </w:tcPr>
          <w:p w14:paraId="7D1ABEF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061D617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3030508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488DCCB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1CB1CA18">
      <w:pPr>
        <w:pStyle w:val="4"/>
        <w:numPr>
          <w:ilvl w:val="2"/>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2.7.11.  </w:t>
      </w:r>
      <w:r>
        <w:rPr>
          <w:rFonts w:hint="default" w:ascii="Times New Roman" w:hAnsi="Times New Roman" w:cs="Times New Roman"/>
          <w:sz w:val="28"/>
          <w:szCs w:val="28"/>
          <w:lang w:val="vi-VN"/>
        </w:rPr>
        <w:t>Chi tiết phiếu xuất</w:t>
      </w:r>
    </w:p>
    <w:p w14:paraId="3CD458EF">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Issue_Detail</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896"/>
        <w:gridCol w:w="2168"/>
        <w:gridCol w:w="2772"/>
        <w:gridCol w:w="940"/>
      </w:tblGrid>
      <w:tr w14:paraId="5E854F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3964A3C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0" w:type="auto"/>
            <w:vAlign w:val="top"/>
          </w:tcPr>
          <w:p w14:paraId="64EC437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bCs/>
                <w:sz w:val="28"/>
                <w:szCs w:val="28"/>
              </w:rPr>
            </w:pPr>
            <w:r>
              <w:rPr>
                <w:rFonts w:hint="default" w:ascii="Times New Roman" w:hAnsi="Times New Roman" w:cs="Times New Roman"/>
                <w:b/>
                <w:bCs/>
                <w:sz w:val="28"/>
                <w:szCs w:val="28"/>
              </w:rPr>
              <w:t>Tên trường</w:t>
            </w:r>
          </w:p>
        </w:tc>
        <w:tc>
          <w:tcPr>
            <w:tcW w:w="0" w:type="auto"/>
            <w:vAlign w:val="top"/>
          </w:tcPr>
          <w:p w14:paraId="56E5FAB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0" w:type="auto"/>
            <w:vAlign w:val="top"/>
          </w:tcPr>
          <w:p w14:paraId="4FCFEBF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bCs/>
                <w:sz w:val="28"/>
                <w:szCs w:val="28"/>
              </w:rPr>
            </w:pPr>
            <w:r>
              <w:rPr>
                <w:rFonts w:hint="default" w:ascii="Times New Roman" w:hAnsi="Times New Roman" w:cs="Times New Roman"/>
                <w:b/>
                <w:bCs/>
                <w:sz w:val="28"/>
                <w:szCs w:val="28"/>
              </w:rPr>
              <w:t>Ràng buộc</w:t>
            </w:r>
          </w:p>
        </w:tc>
        <w:tc>
          <w:tcPr>
            <w:tcW w:w="0" w:type="auto"/>
            <w:vAlign w:val="top"/>
          </w:tcPr>
          <w:p w14:paraId="769C200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r>
      <w:tr w14:paraId="0889DA5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B5A4D3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251FD1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issue_detail_id</w:t>
            </w:r>
          </w:p>
        </w:tc>
        <w:tc>
          <w:tcPr>
            <w:tcW w:w="0" w:type="auto"/>
            <w:vAlign w:val="center"/>
          </w:tcPr>
          <w:p w14:paraId="6E66623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8D1FD0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5AE46F2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531ADC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B899F3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9AD942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issue_id</w:t>
            </w:r>
          </w:p>
        </w:tc>
        <w:tc>
          <w:tcPr>
            <w:tcW w:w="0" w:type="auto"/>
            <w:vAlign w:val="center"/>
          </w:tcPr>
          <w:p w14:paraId="7319D5E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13056D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768122A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Phiếu xuất</w:t>
            </w:r>
          </w:p>
        </w:tc>
      </w:tr>
      <w:tr w14:paraId="771E63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89A209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5BE0953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51CA76A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F373D5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6539D7F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E64DED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3E8EB6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799C709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0" w:type="auto"/>
            <w:vAlign w:val="center"/>
          </w:tcPr>
          <w:p w14:paraId="019923D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B00725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B2ED31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Số lượng xuất</w:t>
            </w:r>
          </w:p>
        </w:tc>
      </w:tr>
      <w:tr w14:paraId="14353E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EC4BA0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C20E6D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unit_price</w:t>
            </w:r>
          </w:p>
        </w:tc>
        <w:tc>
          <w:tcPr>
            <w:tcW w:w="0" w:type="auto"/>
            <w:vAlign w:val="center"/>
          </w:tcPr>
          <w:p w14:paraId="1545D46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32F3242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34BEBBB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Giá xuất</w:t>
            </w:r>
          </w:p>
        </w:tc>
      </w:tr>
      <w:tr w14:paraId="10DA52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99CD36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067BDD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subtotal</w:t>
            </w:r>
          </w:p>
        </w:tc>
        <w:tc>
          <w:tcPr>
            <w:tcW w:w="0" w:type="auto"/>
            <w:vAlign w:val="center"/>
          </w:tcPr>
          <w:p w14:paraId="56EB82C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2404EED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C4AE90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Thành tiền</w:t>
            </w:r>
          </w:p>
        </w:tc>
      </w:tr>
    </w:tbl>
    <w:p w14:paraId="1B303D04">
      <w:pPr>
        <w:pStyle w:val="4"/>
        <w:numPr>
          <w:ilvl w:val="2"/>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2.7.12. </w:t>
      </w:r>
      <w:r>
        <w:rPr>
          <w:rFonts w:hint="default" w:ascii="Times New Roman" w:hAnsi="Times New Roman" w:cs="Times New Roman"/>
          <w:sz w:val="28"/>
          <w:szCs w:val="28"/>
          <w:lang w:val="vi-VN"/>
        </w:rPr>
        <w:t>Quản lý tồn kho</w:t>
      </w:r>
    </w:p>
    <w:p w14:paraId="31A89708">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Inventory</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28"/>
        <w:gridCol w:w="2158"/>
        <w:gridCol w:w="1601"/>
        <w:gridCol w:w="3182"/>
        <w:gridCol w:w="853"/>
      </w:tblGrid>
      <w:tr w14:paraId="6034BA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01B2E6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7DCF480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40C34D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33545B1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4637A7F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665548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1DB0B0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B44336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inventory_id</w:t>
            </w:r>
          </w:p>
        </w:tc>
        <w:tc>
          <w:tcPr>
            <w:tcW w:w="0" w:type="auto"/>
            <w:vAlign w:val="center"/>
          </w:tcPr>
          <w:p w14:paraId="727531B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501FD6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862EE8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Mã tồn kho</w:t>
            </w:r>
          </w:p>
        </w:tc>
      </w:tr>
      <w:tr w14:paraId="4A3B085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869CF8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E4B8F9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13D05F0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BD9B0A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95C051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Kho</w:t>
            </w:r>
          </w:p>
        </w:tc>
      </w:tr>
      <w:tr w14:paraId="45E3076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BB96B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1891012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0DE5405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EE2B61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4A7000F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6F5F17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A019A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660481E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quantity_in_stock</w:t>
            </w:r>
          </w:p>
        </w:tc>
        <w:tc>
          <w:tcPr>
            <w:tcW w:w="0" w:type="auto"/>
            <w:vAlign w:val="center"/>
          </w:tcPr>
          <w:p w14:paraId="55F7F57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4900CA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45422E4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r>
      <w:tr w14:paraId="4B47F4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43D71B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440739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updated_at</w:t>
            </w:r>
          </w:p>
        </w:tc>
        <w:tc>
          <w:tcPr>
            <w:tcW w:w="0" w:type="auto"/>
            <w:vAlign w:val="center"/>
          </w:tcPr>
          <w:p w14:paraId="67A02AD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069988F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4B27A73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Ngày cập nhật</w:t>
            </w:r>
          </w:p>
        </w:tc>
      </w:tr>
    </w:tbl>
    <w:p w14:paraId="24D6BC68">
      <w:pPr>
        <w:pStyle w:val="4"/>
        <w:numPr>
          <w:ilvl w:val="2"/>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2.7.13. </w:t>
      </w:r>
      <w:r>
        <w:rPr>
          <w:rFonts w:hint="default" w:ascii="Times New Roman" w:hAnsi="Times New Roman" w:cs="Times New Roman"/>
          <w:sz w:val="28"/>
          <w:szCs w:val="28"/>
          <w:lang w:val="vi-VN"/>
        </w:rPr>
        <w:t>Chi tiết kiểm kê</w:t>
      </w:r>
    </w:p>
    <w:p w14:paraId="26208AE2">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Stock_Take_Detail</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394"/>
        <w:gridCol w:w="1035"/>
        <w:gridCol w:w="2902"/>
        <w:gridCol w:w="1445"/>
      </w:tblGrid>
      <w:tr w14:paraId="68F9130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497CC1F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229ED9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2D8D3B1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1E20846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6084FD5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0FB640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65CEF5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65745C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stocktake_detail_id</w:t>
            </w:r>
          </w:p>
        </w:tc>
        <w:tc>
          <w:tcPr>
            <w:tcW w:w="0" w:type="auto"/>
            <w:vAlign w:val="center"/>
          </w:tcPr>
          <w:p w14:paraId="7D1CEDA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9D73F3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31A12FD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3BE5CC3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DD1605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446A014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stocktake_id</w:t>
            </w:r>
          </w:p>
        </w:tc>
        <w:tc>
          <w:tcPr>
            <w:tcW w:w="0" w:type="auto"/>
            <w:vAlign w:val="center"/>
          </w:tcPr>
          <w:p w14:paraId="31BF336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F236B2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CD3941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Phiếu kiểm kê</w:t>
            </w:r>
          </w:p>
        </w:tc>
      </w:tr>
      <w:tr w14:paraId="3551E0E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9D73B5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510CFDC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7A71A97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757F2E1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B173B7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4B47299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12D19F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5A49E6B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system_quantity</w:t>
            </w:r>
          </w:p>
        </w:tc>
        <w:tc>
          <w:tcPr>
            <w:tcW w:w="0" w:type="auto"/>
            <w:vAlign w:val="center"/>
          </w:tcPr>
          <w:p w14:paraId="6025712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77270C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1C5D886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Số lượng trên hệ thống</w:t>
            </w:r>
          </w:p>
        </w:tc>
      </w:tr>
      <w:tr w14:paraId="25C723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41372F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92DC01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actual_quantity</w:t>
            </w:r>
          </w:p>
        </w:tc>
        <w:tc>
          <w:tcPr>
            <w:tcW w:w="0" w:type="auto"/>
            <w:vAlign w:val="center"/>
          </w:tcPr>
          <w:p w14:paraId="6B2F678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4A3AE5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66402A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Số lượng thực tế</w:t>
            </w:r>
          </w:p>
        </w:tc>
      </w:tr>
      <w:tr w14:paraId="6AA983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3A5F29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0598D2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difference</w:t>
            </w:r>
          </w:p>
        </w:tc>
        <w:tc>
          <w:tcPr>
            <w:tcW w:w="0" w:type="auto"/>
            <w:vAlign w:val="center"/>
          </w:tcPr>
          <w:p w14:paraId="368A329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EC3C80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7DED54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Chênh lệch</w:t>
            </w:r>
          </w:p>
        </w:tc>
      </w:tr>
    </w:tbl>
    <w:p w14:paraId="474C813F">
      <w:pPr>
        <w:pStyle w:val="4"/>
        <w:numPr>
          <w:ilvl w:val="2"/>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2.7.14. </w:t>
      </w:r>
      <w:r>
        <w:rPr>
          <w:rFonts w:hint="default" w:ascii="Times New Roman" w:hAnsi="Times New Roman" w:cs="Times New Roman"/>
          <w:sz w:val="28"/>
          <w:szCs w:val="28"/>
          <w:lang w:val="vi-VN"/>
        </w:rPr>
        <w:t>Nhật ký hoạt động</w:t>
      </w:r>
    </w:p>
    <w:p w14:paraId="2B940220">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Activity_Log</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36"/>
        <w:gridCol w:w="1483"/>
        <w:gridCol w:w="2156"/>
        <w:gridCol w:w="3224"/>
        <w:gridCol w:w="923"/>
      </w:tblGrid>
      <w:tr w14:paraId="33CCE9D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68223FB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04F260B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6175FAA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61E3AF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50C86B6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D9CBF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733C96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78C153C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log_id</w:t>
            </w:r>
          </w:p>
        </w:tc>
        <w:tc>
          <w:tcPr>
            <w:tcW w:w="0" w:type="auto"/>
            <w:vAlign w:val="center"/>
          </w:tcPr>
          <w:p w14:paraId="2BB79BF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DE7F04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5F9DCE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Mã nhật ký</w:t>
            </w:r>
          </w:p>
        </w:tc>
      </w:tr>
      <w:tr w14:paraId="2AA3BB2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17B7C1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953DFB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01BA17C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B2F95F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4B983E8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Người thực hiện</w:t>
            </w:r>
          </w:p>
        </w:tc>
      </w:tr>
      <w:tr w14:paraId="0AFE4A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6508A0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3ACC493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action</w:t>
            </w:r>
          </w:p>
        </w:tc>
        <w:tc>
          <w:tcPr>
            <w:tcW w:w="0" w:type="auto"/>
            <w:vAlign w:val="center"/>
          </w:tcPr>
          <w:p w14:paraId="4A20D96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6941473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856F4E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Hành động</w:t>
            </w:r>
          </w:p>
        </w:tc>
      </w:tr>
      <w:tr w14:paraId="22F77F5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88BC1C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0496BF6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table_name</w:t>
            </w:r>
          </w:p>
        </w:tc>
        <w:tc>
          <w:tcPr>
            <w:tcW w:w="0" w:type="auto"/>
            <w:vAlign w:val="center"/>
          </w:tcPr>
          <w:p w14:paraId="263A65E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0" w:type="auto"/>
            <w:vAlign w:val="center"/>
          </w:tcPr>
          <w:p w14:paraId="2965312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2A1C83C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Bảng tác động</w:t>
            </w:r>
          </w:p>
        </w:tc>
      </w:tr>
      <w:tr w14:paraId="7A79E2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BDD32F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3FF8884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record_id</w:t>
            </w:r>
          </w:p>
        </w:tc>
        <w:tc>
          <w:tcPr>
            <w:tcW w:w="0" w:type="auto"/>
            <w:vAlign w:val="center"/>
          </w:tcPr>
          <w:p w14:paraId="3C90797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D8F844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55D228F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Bản ghi bị tác động</w:t>
            </w:r>
          </w:p>
        </w:tc>
      </w:tr>
      <w:tr w14:paraId="3582FD8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05252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2D6E1F2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74AE15E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558B06A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5189FB8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Thời gian thao tác</w:t>
            </w:r>
          </w:p>
        </w:tc>
      </w:tr>
    </w:tbl>
    <w:p w14:paraId="603D99C0">
      <w:pPr>
        <w:pStyle w:val="8"/>
        <w:keepNext w:val="0"/>
        <w:keepLines w:val="0"/>
        <w:widowControl/>
        <w:suppressLineNumbers w:val="0"/>
        <w:spacing w:before="120" w:beforeAutospacing="0" w:after="120" w:afterAutospacing="0" w:line="360" w:lineRule="auto"/>
        <w:ind w:right="0"/>
        <w:jc w:val="both"/>
        <w:rPr>
          <w:rFonts w:hint="default" w:ascii="Times New Roman" w:hAnsi="Times New Roman" w:cs="Times New Roman"/>
          <w:sz w:val="28"/>
          <w:szCs w:val="28"/>
          <w:lang w:val="en-US" w:eastAsia="zh-CN"/>
        </w:rPr>
        <w:sectPr>
          <w:pgSz w:w="11906" w:h="16838"/>
          <w:pgMar w:top="1440" w:right="1800" w:bottom="1440" w:left="1800" w:header="720" w:footer="720" w:gutter="0"/>
          <w:cols w:space="720" w:num="1"/>
          <w:docGrid w:linePitch="360" w:charSpace="0"/>
        </w:sectPr>
      </w:pPr>
    </w:p>
    <w:p w14:paraId="7A867CB3">
      <w:pPr>
        <w:pStyle w:val="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HIỆN</w:t>
      </w:r>
      <w:r>
        <w:rPr>
          <w:rFonts w:hint="default" w:ascii="Times New Roman" w:hAnsi="Times New Roman" w:cs="Times New Roman"/>
          <w:sz w:val="28"/>
          <w:szCs w:val="28"/>
          <w:lang w:val="vi-VN"/>
        </w:rPr>
        <w:t xml:space="preserve"> THỰC HÓA NGHIÊN CỨU</w:t>
      </w:r>
    </w:p>
    <w:p w14:paraId="547903B5">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 tả bài toán</w:t>
      </w:r>
    </w:p>
    <w:p w14:paraId="406EAD70">
      <w:pPr>
        <w:pStyle w:val="11"/>
        <w:spacing w:line="360" w:lineRule="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Trong hoạt động kinh doanh, việc quản lý hàng hóa, nhà cung cấp, khách hàng và quá trình nhập xuất kho đóng vai trò cốt lõi. Việc quản lý thủ công hoặc dùng bảng tính đơn lẻ dễ dẫn đến dữ liệu phân tán, khó kiểm soát tồn kho và sai sót trong giao dịch. Đề tài xây dựng hệ thống quản lý kho hàng (WMS) nhằm tin học hóa các nghiệp vụ, lưu trữ tập trung trên cơ sở dữ liệu quan hệ MySQL và bảo đảm tính nhất quán dữ liệu.</w:t>
      </w:r>
    </w:p>
    <w:p w14:paraId="2FAD6A1C">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được xây dựng với các nghiệp vụ chính sau:</w:t>
      </w:r>
    </w:p>
    <w:p w14:paraId="2ACC80AD">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người dùng và phân quyền theo vai trò.</w:t>
      </w:r>
    </w:p>
    <w:p w14:paraId="027131C9">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danh mục sản phẩm, thông tin sản phẩm và nhà cung cấp.</w:t>
      </w:r>
    </w:p>
    <w:p w14:paraId="4B8FA3B1">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kho hàng và các vị trí lưu trữ hàng hóa.</w:t>
      </w:r>
    </w:p>
    <w:p w14:paraId="60879591">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Lập và quản lý phiếu nhập kho, bao gồm thông tin nhà cung cấp, kho nhập, người lập phiếu và danh sách sản phẩm nhập.</w:t>
      </w:r>
    </w:p>
    <w:p w14:paraId="4C81CB78">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Lập và quản lý phiếu xuất kho, bao gồm thông tin khách hàng, kho xuất, người lập phiếu và danh sách sản phẩm xuất.</w:t>
      </w:r>
    </w:p>
    <w:p w14:paraId="2A6794BC">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Theo dõi số lượng tồn kho theo từng sản phẩm tại từng kho.</w:t>
      </w:r>
    </w:p>
    <w:p w14:paraId="62C1B77A">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Hỗ trợ kiểm kê, ghi nhận số lượng thực tế và xác định chênh lệch so với số liệu trên hệ thống.</w:t>
      </w:r>
    </w:p>
    <w:p w14:paraId="3CA8B297">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Ghi nhận nhật ký hoạt động nhằm phục vụ việc theo dõi và kiểm tra các thao tác của người dùng.</w:t>
      </w:r>
    </w:p>
    <w:p w14:paraId="2ED81A95">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Thông qua các nghiệp vụ trên, hệ thống hướng đến việc giảm thiểu sai sót trong quá trình quản lý, rút ngắn thời gian tra cứu, hỗ trợ kiểm soát hàng hóa và cung cấp dữ liệu phục vụ công tác quản lý kho.</w:t>
      </w:r>
    </w:p>
    <w:p w14:paraId="338083CC">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Tuy nhiên, để hệ thống hoạt động chính xác, các nghiệp vụ nhập và xuất kho cần được xử lý theo những quy tắc thống nhất. Khi một phiếu nhập được xác nhận thành công, số lượng tồn kho của sản phẩm tương ứng tại kho tiếp nhận phải được cập nhật tăng. Ngược lại, khi một phiếu xuất được xác nhận, hệ thống phải kiểm tra số lượng tồn trước khi cho phép xuất hàng và cập nhật số lượng tồn giảm tương ứng. Các thay đổi này cần được thực hiện đồng bộ để tránh trường hợp phiếu giao dịch đã được lưu nhưng số lượng tồn kho chưa được cập nhật.</w:t>
      </w:r>
    </w:p>
    <w:p w14:paraId="644CEF64">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Từ yêu cầu đó, bài toán đặt ra là xây dựng một hệ thống quản lý kho có khả năng tổ chức dữ liệu khoa học, liên kết các nghiệp vụ nhập xuất với số lượng tồn kho, hỗ trợ kiểm kê và bảo đảm tính toàn vẹn dữ liệu trong suốt quá trình vận hành.</w:t>
      </w:r>
    </w:p>
    <w:p w14:paraId="7688B7B3">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Đặc tả yêu cầu hệ thống</w:t>
      </w:r>
    </w:p>
    <w:p w14:paraId="0613BC9D">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Để đáp ứng các vấn đề đã xác định trong phần mô tả bài toán, hệ thống cần được xác định rõ các chức năng nghiệp vụ và những yêu cầu về chất lượng vận hành. Việc đặc tả yêu cầu là cơ sở để triển khai kiến trúc hệ thống, thiết kế giao diện và xây dựng các thành phần xử lý nghiệp vụ ở những giai đoạn tiếp theo.</w:t>
      </w:r>
    </w:p>
    <w:p w14:paraId="6B775D6C">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chức năng</w:t>
      </w:r>
    </w:p>
    <w:p w14:paraId="5D47E8DA">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chức năng mô tả các hoạt động mà hệ thống phải cung cấp cho người dùng. Các chức năng được phân chia theo từng nhóm nghiệp vụ nhằm bảo đảm khả năng quản lý dữ liệu, thực hiện giao dịch và theo dõi tình trạng hàng hóa.</w:t>
      </w:r>
    </w:p>
    <w:p w14:paraId="01C063BD">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Hệ thống cung cấp các nhóm chức năng chính phân quyền theo ba vai trò (</w:t>
      </w:r>
      <w:r>
        <w:rPr>
          <w:rFonts w:hint="default" w:ascii="Times New Roman" w:hAnsi="Times New Roman" w:eastAsia="sans-serif" w:cs="Times New Roman"/>
          <w:i/>
          <w:iCs/>
          <w:sz w:val="28"/>
          <w:szCs w:val="28"/>
        </w:rPr>
        <w:t>Admin, Quản lý kho, Nhân viên</w:t>
      </w:r>
      <w:r>
        <w:rPr>
          <w:rFonts w:hint="default" w:ascii="Times New Roman" w:hAnsi="Times New Roman" w:eastAsia="sans-serif" w:cs="Times New Roman"/>
          <w:sz w:val="28"/>
          <w:szCs w:val="28"/>
        </w:rPr>
        <w:t xml:space="preserve">): </w:t>
      </w:r>
    </w:p>
    <w:p w14:paraId="7393A2D3">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người dùng &amp; Phân quyền:</w:t>
      </w:r>
      <w:r>
        <w:rPr>
          <w:rFonts w:hint="default" w:ascii="Times New Roman" w:hAnsi="Times New Roman" w:eastAsia="sans-serif" w:cs="Times New Roman"/>
          <w:sz w:val="28"/>
          <w:szCs w:val="28"/>
        </w:rPr>
        <w:t xml:space="preserve"> Thêm, sửa, xóa tài khoản, mã hóa mật khẩu và phân quyền truy cập theo vai trò. </w:t>
      </w:r>
    </w:p>
    <w:p w14:paraId="58091507">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danh mục &amp; Sản phẩm:</w:t>
      </w:r>
      <w:r>
        <w:rPr>
          <w:rFonts w:hint="default" w:ascii="Times New Roman" w:hAnsi="Times New Roman" w:eastAsia="sans-serif" w:cs="Times New Roman"/>
          <w:sz w:val="28"/>
          <w:szCs w:val="28"/>
        </w:rPr>
        <w:t xml:space="preserve"> Quản lý nhóm hàng, thông tin sản phẩm, mã SKU, đơn vị tính, giá nhập/bán. </w:t>
      </w:r>
    </w:p>
    <w:p w14:paraId="2EC05FAA">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đối tác:</w:t>
      </w:r>
      <w:r>
        <w:rPr>
          <w:rFonts w:hint="default" w:ascii="Times New Roman" w:hAnsi="Times New Roman" w:eastAsia="sans-serif" w:cs="Times New Roman"/>
          <w:sz w:val="28"/>
          <w:szCs w:val="28"/>
        </w:rPr>
        <w:t xml:space="preserve"> Lưu trữ thông tin nhà cung cấp và khách hàng phục vụ giao dịch. </w:t>
      </w:r>
    </w:p>
    <w:p w14:paraId="3C893E40">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kho &amp; Vị trí:</w:t>
      </w:r>
      <w:r>
        <w:rPr>
          <w:rFonts w:hint="default" w:ascii="Times New Roman" w:hAnsi="Times New Roman" w:eastAsia="sans-serif" w:cs="Times New Roman"/>
          <w:sz w:val="28"/>
          <w:szCs w:val="28"/>
        </w:rPr>
        <w:t xml:space="preserve"> Quản lý danh sách kho hàng và các khu vực/vị trí lưu trữ chi tiết bên trong kho. </w:t>
      </w:r>
    </w:p>
    <w:p w14:paraId="3578BC4A">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nhập/xuất kho:</w:t>
      </w:r>
      <w:r>
        <w:rPr>
          <w:rFonts w:hint="default" w:ascii="Times New Roman" w:hAnsi="Times New Roman" w:eastAsia="sans-serif" w:cs="Times New Roman"/>
          <w:sz w:val="28"/>
          <w:szCs w:val="28"/>
        </w:rPr>
        <w:t xml:space="preserve"> Lập phiếu nhập/xuất, tính thành tiền tự động và cập nhật số lượng tồn kho tương ứng. </w:t>
      </w:r>
    </w:p>
    <w:p w14:paraId="27A8C26F">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tồn kho &amp; Kiểm kê:</w:t>
      </w:r>
      <w:r>
        <w:rPr>
          <w:rFonts w:hint="default" w:ascii="Times New Roman" w:hAnsi="Times New Roman" w:eastAsia="sans-serif" w:cs="Times New Roman"/>
          <w:sz w:val="28"/>
          <w:szCs w:val="28"/>
        </w:rPr>
        <w:t xml:space="preserve"> Theo dõi số lượng tồn thực tế theo từng kho, đối chiếu kiểm kê và ghi nhận chênh lệch. </w:t>
      </w:r>
    </w:p>
    <w:p w14:paraId="6A7D6BBD">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Nhật ký hoạt động (Activity Log):</w:t>
      </w:r>
      <w:r>
        <w:rPr>
          <w:rFonts w:hint="default" w:ascii="Times New Roman" w:hAnsi="Times New Roman" w:eastAsia="sans-serif" w:cs="Times New Roman"/>
          <w:sz w:val="28"/>
          <w:szCs w:val="28"/>
        </w:rPr>
        <w:t xml:space="preserve"> Ghi vết các thao tác quan trọng của người dùng trên hệ thống. </w:t>
      </w:r>
    </w:p>
    <w:p w14:paraId="33B5788A">
      <w:pPr>
        <w:pStyle w:val="8"/>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cs="Times New Roman"/>
          <w:sz w:val="28"/>
          <w:szCs w:val="28"/>
          <w:lang w:val="en-US"/>
        </w:rPr>
        <w:t>Bảng 3.1. Chức năng hệ thống chính</w:t>
      </w:r>
    </w:p>
    <w:tbl>
      <w:tblPr>
        <w:tblStyle w:val="6"/>
        <w:tblW w:w="0" w:type="auto"/>
        <w:tblCellSpacing w:w="15" w:type="dxa"/>
        <w:tblInd w:w="-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955"/>
        <w:gridCol w:w="3771"/>
        <w:gridCol w:w="1188"/>
        <w:gridCol w:w="1474"/>
        <w:gridCol w:w="1346"/>
      </w:tblGrid>
      <w:tr w14:paraId="6D878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910" w:type="dxa"/>
            <w:tcBorders>
              <w:top w:val="single" w:color="000000" w:sz="4" w:space="0"/>
              <w:left w:val="nil"/>
              <w:bottom w:val="single" w:color="000000" w:sz="4" w:space="0"/>
              <w:right w:val="single" w:color="000000" w:sz="4" w:space="0"/>
              <w:tl2br w:val="nil"/>
            </w:tcBorders>
            <w:shd w:val="clear" w:color="auto" w:fill="FFFFFF"/>
            <w:tcMar>
              <w:top w:w="120" w:type="dxa"/>
              <w:left w:w="180" w:type="dxa"/>
              <w:bottom w:w="120" w:type="dxa"/>
              <w:right w:w="180" w:type="dxa"/>
            </w:tcMar>
            <w:vAlign w:val="center"/>
          </w:tcPr>
          <w:p w14:paraId="70018F0D">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Style w:val="9"/>
                <w:rFonts w:hint="default" w:ascii="Times New Roman" w:hAnsi="Times New Roman" w:eastAsia="sans-serif" w:cs="Times New Roman"/>
                <w:b w:val="0"/>
                <w:color w:val="000000"/>
                <w:kern w:val="0"/>
                <w:sz w:val="28"/>
                <w:szCs w:val="28"/>
                <w:lang w:val="en-US" w:eastAsia="zh-CN" w:bidi="ar"/>
              </w:rPr>
              <w:t>STT</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4B87F870">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Style w:val="9"/>
                <w:rFonts w:hint="default" w:ascii="Times New Roman" w:hAnsi="Times New Roman" w:eastAsia="sans-serif" w:cs="Times New Roman"/>
                <w:b w:val="0"/>
                <w:color w:val="000000"/>
                <w:kern w:val="0"/>
                <w:sz w:val="28"/>
                <w:szCs w:val="28"/>
                <w:lang w:val="en-US" w:eastAsia="zh-CN" w:bidi="ar"/>
              </w:rPr>
              <w:t>Chức năng</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2B06C1DB">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Style w:val="9"/>
                <w:rFonts w:hint="default" w:ascii="Times New Roman" w:hAnsi="Times New Roman" w:eastAsia="sans-serif" w:cs="Times New Roman"/>
                <w:b w:val="0"/>
                <w:color w:val="000000"/>
                <w:kern w:val="0"/>
                <w:sz w:val="28"/>
                <w:szCs w:val="28"/>
                <w:lang w:val="en-US" w:eastAsia="zh-CN" w:bidi="ar"/>
              </w:rPr>
              <w:t>Admin</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207B8C3">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Style w:val="9"/>
                <w:rFonts w:hint="default" w:ascii="Times New Roman" w:hAnsi="Times New Roman" w:eastAsia="sans-serif" w:cs="Times New Roman"/>
                <w:b w:val="0"/>
                <w:color w:val="000000"/>
                <w:kern w:val="0"/>
                <w:sz w:val="28"/>
                <w:szCs w:val="28"/>
                <w:lang w:val="en-US" w:eastAsia="zh-CN" w:bidi="ar"/>
              </w:rPr>
              <w:t>Quản lý kho</w:t>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center"/>
          </w:tcPr>
          <w:p w14:paraId="20A402F1">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Style w:val="9"/>
                <w:rFonts w:hint="default" w:ascii="Times New Roman" w:hAnsi="Times New Roman" w:eastAsia="sans-serif" w:cs="Times New Roman"/>
                <w:b w:val="0"/>
                <w:color w:val="000000"/>
                <w:kern w:val="0"/>
                <w:sz w:val="28"/>
                <w:szCs w:val="28"/>
                <w:lang w:val="en-US" w:eastAsia="zh-CN" w:bidi="ar"/>
              </w:rPr>
              <w:t>Nhân viên</w:t>
            </w:r>
          </w:p>
        </w:tc>
      </w:tr>
      <w:tr w14:paraId="42AD5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1F5EA2FB">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7BF8EA48">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tài khoản người dùng &amp; phân quyền</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0560151D">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F046660">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B7C55B4">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p>
        </w:tc>
      </w:tr>
      <w:tr w14:paraId="3E563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566348A1">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2</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6A3A797B">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danh mục &amp; thông tin sản phẩm</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1CB3F9BF">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AF071B7">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4912E62">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p>
        </w:tc>
      </w:tr>
      <w:tr w14:paraId="415A7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1DDC6AF9">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3</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58E068AD">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nhà cung cấp &amp; khách hàng</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5300645B">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D464C03">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55810B0">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p>
        </w:tc>
      </w:tr>
      <w:tr w14:paraId="3F30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274CEAD5">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4</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5F0612C2">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kho &amp; vị trí lưu trữ</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7BA95A39">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4FAC1C6F">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1B71DF7C">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p>
        </w:tc>
      </w:tr>
      <w:tr w14:paraId="2104D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64083541">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5</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37BA9A6">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Lập &amp; quản lý phiếu nhập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0962D5A">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4999082B">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6B94003">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r>
      <w:tr w14:paraId="66C23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717B9295">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6</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195C6733">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Lập &amp; quản lý phiếu xuất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22140480">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20B0B2EA">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0CA1A5EC">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r>
      <w:tr w14:paraId="1FB1B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514C0DD1">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7</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048617DA">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Tra cứu số lượng tồn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C5A8959">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3BDBFE4C">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060F7EA">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r>
      <w:tr w14:paraId="74C59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06DAFE1B">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8</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08127D8">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Thực hiện kiểm kê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57A6BCBF">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16F8BF9E">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4D5E1408">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p>
        </w:tc>
      </w:tr>
      <w:tr w14:paraId="28063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0A295C51">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9</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1971B95">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Xem nhật ký hoạt động (Activity Log)</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095CA39E">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253485BB">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6A967AED">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p>
        </w:tc>
      </w:tr>
    </w:tbl>
    <w:p w14:paraId="2ABCCD56">
      <w:pPr>
        <w:pStyle w:val="11"/>
        <w:numPr>
          <w:ilvl w:val="0"/>
          <w:numId w:val="3"/>
        </w:numPr>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người dùng</w:t>
      </w:r>
    </w:p>
    <w:p w14:paraId="281E236D">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cho phép quản lý thông tin tài khoản của những người tham gia vận hành, bao gồm tên đăng nhập, mật khẩu đã mã hóa, họ tên, email, vai trò và thời gian tạo tài khoản. Mỗi tài khoản được định danh bằng một mã người dùng duy nhất.</w:t>
      </w:r>
    </w:p>
    <w:p w14:paraId="2741D581">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23A88597">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tài khoản người dùng.</w:t>
      </w:r>
    </w:p>
    <w:p w14:paraId="1319AF8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Cập nhật thông tin tài khoản.</w:t>
      </w:r>
    </w:p>
    <w:p w14:paraId="5B6F6DF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danh sách và thông tin người dùng.</w:t>
      </w:r>
    </w:p>
    <w:p w14:paraId="5CDA5EBE">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vai trò để xác định phạm vi chức năng được phép sử dụng.</w:t>
      </w:r>
    </w:p>
    <w:p w14:paraId="407179D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thông tin đăng nhập trước khi cấp quyền truy cập hệ thống.</w:t>
      </w:r>
    </w:p>
    <w:p w14:paraId="07417E50">
      <w:pPr>
        <w:pStyle w:val="11"/>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Tên đăng nhập phải bảo đảm tính duy nhất. Mật khẩu cần được lưu dưới dạng đã mã hóa bằng thuật toán băm mật khẩu phù hợp, không lưu trực tiếp dưới dạng văn bản thuần. Hệ thống chỉ cho phép người dùng thực hiện những thao tác phù hợp với vai trò được cấp.</w:t>
      </w:r>
    </w:p>
    <w:p w14:paraId="4C9DFBF9">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danh mục và sản phẩm</w:t>
      </w:r>
    </w:p>
    <w:p w14:paraId="63D8528D">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này hỗ trợ quản lý các nhóm hàng hóa và thông tin chi tiết của từng sản phẩm. Danh mục giúp phân loại sản phẩm theo từng nhóm, trong khi thông tin sản phẩm thể hiện các thuộc tính cần thiết cho việc nhập, xuất và theo dõi tồn kho.</w:t>
      </w:r>
    </w:p>
    <w:p w14:paraId="7CE3D5EB">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4B928B63">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sửa, xem và quản lý danh mục sản phẩm.</w:t>
      </w:r>
    </w:p>
    <w:p w14:paraId="4FFA27E9">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sản phẩm và cập nhật thông tin sản phẩm.</w:t>
      </w:r>
    </w:p>
    <w:p w14:paraId="4AD9F268">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mã SKU, tên sản phẩm, đơn vị tính, giá nhập, giá bán và mô tả.</w:t>
      </w:r>
    </w:p>
    <w:p w14:paraId="263554AD">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Liên kết sản phẩm với danh mục và nhà cung cấp.</w:t>
      </w:r>
    </w:p>
    <w:p w14:paraId="66FE42F8">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sản phẩm theo mã SKU, tên sản phẩm hoặc danh mục.</w:t>
      </w:r>
    </w:p>
    <w:p w14:paraId="435C00EE">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tính hợp lệ của thông tin trước khi lưu dữ liệu.</w:t>
      </w:r>
    </w:p>
    <w:p w14:paraId="3B9C8653">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Mỗi sản phẩm phải có mã định danh riêng. Mã SKU cần được kiểm tra để tránh trùng lặp. Những sản phẩm đã phát sinh giao dịch cần được quản lý thận trọng khi chỉnh sửa hoặc ngừng sử dụng, nhằm bảo đảm dữ liệu lịch sử nhập xuất vẫn được giữ nguyên.</w:t>
      </w:r>
    </w:p>
    <w:p w14:paraId="7ED9EC26">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nhà cung cấp và khách hàng</w:t>
      </w:r>
    </w:p>
    <w:p w14:paraId="09457162">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cho phép lưu trữ thông tin của các đơn vị hoặc cá nhân cung cấp hàng hóa và khách hàng nhận hàng. Những thông tin này được sử dụng khi lập phiếu nhập kho và phiếu xuất kho.</w:t>
      </w:r>
    </w:p>
    <w:p w14:paraId="481B6E94">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F6E038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cập nhật và tra cứu nhà cung cấp.</w:t>
      </w:r>
    </w:p>
    <w:p w14:paraId="1A8A0AC4">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tên, số điện thoại, email và địa chỉ nhà cung cấp.</w:t>
      </w:r>
    </w:p>
    <w:p w14:paraId="3CCBC7F0">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cập nhật và tra cứu khách hàng.</w:t>
      </w:r>
    </w:p>
    <w:p w14:paraId="70C207A5">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thông tin liên hệ của khách hàng.</w:t>
      </w:r>
    </w:p>
    <w:p w14:paraId="5EAC2D64">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Liên kết nhà cung cấp với phiếu nhập và khách hàng với phiếu xuất.</w:t>
      </w:r>
    </w:p>
    <w:p w14:paraId="0E563743">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Việc quản lý tập trung thông tin đối tác giúp hạn chế nhập lại dữ liệu nhiều lần và hỗ trợ truy xuất lịch sử giao dịch theo từng nhà cung cấp hoặc khách hàng.</w:t>
      </w:r>
    </w:p>
    <w:p w14:paraId="1C92C854">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kho và vị trí lưu trữ</w:t>
      </w:r>
    </w:p>
    <w:p w14:paraId="461C00D4">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quản lý kho cho phép tổ chức các địa điểm lưu trữ hàng hóa và xác định vị trí cụ thể của sản phẩm trong từng kho.</w:t>
      </w:r>
    </w:p>
    <w:p w14:paraId="3B589557">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065F9A7">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và cập nhật thông tin kho hàng.</w:t>
      </w:r>
    </w:p>
    <w:p w14:paraId="73276DB5">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tên kho, địa chỉ kho và người quản lý kho.</w:t>
      </w:r>
    </w:p>
    <w:p w14:paraId="4AA8A420">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và quản lý các vị trí lưu trữ thuộc từng kho.</w:t>
      </w:r>
    </w:p>
    <w:p w14:paraId="42AD44B4">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mã vị trí để thuận tiện cho việc xác định khu vực lưu trữ.</w:t>
      </w:r>
    </w:p>
    <w:p w14:paraId="0C318882">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thông tin kho và vị trí lưu trữ.</w:t>
      </w:r>
    </w:p>
    <w:p w14:paraId="634E91E8">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Mỗi vị trí lưu trữ phải thuộc một kho xác định. Mã vị trí cần được kiểm soát tính duy nhất theo phạm vi được lựa chọn trong thiết kế hệ thống. Việc tổ chức vị trí lưu trữ giúp người quản lý xác định nơi đặt hàng hóa và thuận tiện hơn khi kiểm kê.</w:t>
      </w:r>
    </w:p>
    <w:p w14:paraId="58405157">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phiếu nhập kho</w:t>
      </w:r>
    </w:p>
    <w:p w14:paraId="367D4B33">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Phiếu nhập kho được sử dụng để ghi nhận hàng hóa được tiếp nhận vào kho từ nhà cung cấp. Mỗi phiếu nhập chứa các thông tin chung và danh sách chi tiết sản phẩm nhập.</w:t>
      </w:r>
    </w:p>
    <w:p w14:paraId="7FBAC023">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3A69EC09">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phiếu nhập kho và lựa chọn nhà cung cấp.</w:t>
      </w:r>
    </w:p>
    <w:p w14:paraId="0C90EFB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Xác định kho tiếp nhận và người lập phiếu.</w:t>
      </w:r>
    </w:p>
    <w:p w14:paraId="2F48D5CF">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ngày nhập và thông tin ghi chú.</w:t>
      </w:r>
    </w:p>
    <w:p w14:paraId="183F44FC">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nhiều sản phẩm vào cùng một phiếu nhập.</w:t>
      </w:r>
    </w:p>
    <w:p w14:paraId="4E4648C5">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đơn giá và tính thành tiền cho từng sản phẩm.</w:t>
      </w:r>
    </w:p>
    <w:p w14:paraId="79628382">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tổng giá trị phiếu nhập từ các dòng chi tiết.</w:t>
      </w:r>
    </w:p>
    <w:p w14:paraId="535BF92D">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tra cứu và xem lại thông tin phiếu nhập.</w:t>
      </w:r>
    </w:p>
    <w:p w14:paraId="0A73235E">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Khi phiếu nhập được xác nhận thành công, hệ thống phải cập nhật số lượng tồn kho của từng sản phẩm tại kho tiếp nhận. Tổng giá trị phiếu nhập được xác định dựa trên tổng thành tiền của các sản phẩm trong phiếu. Việc lưu phiếu và cập nhật tồn kho cần được thực hiện trong cùng một giao dịch cơ sở dữ liệu để hạn chế dữ liệu không nhất quán.</w:t>
      </w:r>
    </w:p>
    <w:p w14:paraId="7E2095D3">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phiếu xuất kho</w:t>
      </w:r>
    </w:p>
    <w:p w14:paraId="4320C733">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Phiếu xuất kho được sử dụng để ghi nhận việc xuất hàng hóa từ kho nhằm cung cấp cho khách hàng hoặc phục vụ các mục đích nghiệp vụ hợp lệ khác theo phạm vi triển khai.</w:t>
      </w:r>
    </w:p>
    <w:p w14:paraId="5B86B9A1">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A8C47FA">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phiếu xuất kho và lựa chọn khách hàng.</w:t>
      </w:r>
    </w:p>
    <w:p w14:paraId="52B230A3">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Xác định kho xuất và người lập phiếu.</w:t>
      </w:r>
    </w:p>
    <w:p w14:paraId="1900CFDC">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ngày xuất và thông tin ghi chú.</w:t>
      </w:r>
    </w:p>
    <w:p w14:paraId="4F32DAF3">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Lựa chọn các sản phẩm cần xuất.</w:t>
      </w:r>
    </w:p>
    <w:p w14:paraId="6D0686AC">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xuất và đơn giá xuất.</w:t>
      </w:r>
    </w:p>
    <w:p w14:paraId="2E6971FE">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thành tiền cho từng sản phẩm và tổng giá trị phiếu.</w:t>
      </w:r>
    </w:p>
    <w:p w14:paraId="1E46DA58">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lượng tồn trước khi xác nhận xuất hàng.</w:t>
      </w:r>
    </w:p>
    <w:p w14:paraId="1F3316DF">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tra cứu và xem lại thông tin phiếu xuất.</w:t>
      </w:r>
    </w:p>
    <w:p w14:paraId="060125A2">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không được cho phép xuất vượt quá số lượng tồn khả dụng của sản phẩm tại kho tương ứng. Sau khi phiếu xuất được xác nhận thành công, số lượng tồn phải giảm đúng bằng số lượng xuất. Trường hợp số lượng tồn không đủ hoặc dữ liệu không hợp lệ, hệ thống phải thông báo và không thực hiện cập nhật một phần giao dịch.</w:t>
      </w:r>
    </w:p>
    <w:p w14:paraId="750D694D">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tồn kho</w:t>
      </w:r>
    </w:p>
    <w:p w14:paraId="1E8DAAAE">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quản lý tồn kho giúp theo dõi số lượng của từng sản phẩm tại từng kho. Khác với thông tin số lượng chung được lưu trong bảng sản phẩm, dữ liệu tồn kho theo kho cho phép quản lý trường hợp cùng một sản phẩm được lưu trữ tại nhiều địa điểm khác nhau.</w:t>
      </w:r>
    </w:p>
    <w:p w14:paraId="3BD9AADB">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287C5EA3">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Theo dõi số lượng tồn của từng sản phẩm tại từng kho.</w:t>
      </w:r>
    </w:p>
    <w:p w14:paraId="46476D34">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tồn kho theo sản phẩm hoặc kho hàng.</w:t>
      </w:r>
    </w:p>
    <w:p w14:paraId="3D354380">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Cập nhật tồn kho khi phiếu nhập hoặc phiếu xuất được xác nhận.</w:t>
      </w:r>
    </w:p>
    <w:p w14:paraId="3F6B56A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thời điểm cập nhật số lượng tồn.</w:t>
      </w:r>
    </w:p>
    <w:p w14:paraId="13E7ED48">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Cảnh báo hoặc thông báo khi số lượng tồn không đáp ứng yêu cầu xuất hàng.</w:t>
      </w:r>
    </w:p>
    <w:p w14:paraId="4386A7DE">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Số lượng tồn kho cần được cập nhật đồng bộ với các giao dịch nhập xuất. Trong quá trình triển khai, cần xác định rõ trường dữ liệu quantity trong bảng sản phẩm và quantity_in_stock trong bảng tồn kho được sử dụng cho mục đích nào, tránh phát sinh hai nguồn dữ liệu tồn kho không thống nhất. Đối với mô hình quản lý nhiều kho, số lượng tồn theo từng kho nên được lấy từ dữ liệu tồn kho tương ứng.</w:t>
      </w:r>
    </w:p>
    <w:p w14:paraId="1FE2B8C8">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kiểm kê kho</w:t>
      </w:r>
    </w:p>
    <w:p w14:paraId="57D78EEC">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kiểm kê được sử dụng để đối chiếu số lượng hàng hóa thực tế với số lượng đang được ghi nhận trong hệ thống.</w:t>
      </w:r>
    </w:p>
    <w:p w14:paraId="0392CB68">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3191F5D3">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số lượng hệ thống tại thời điểm kiểm kê.</w:t>
      </w:r>
    </w:p>
    <w:p w14:paraId="47907D7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thực tế sau khi kiểm đếm.</w:t>
      </w:r>
    </w:p>
    <w:p w14:paraId="0D2A0198">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toán chênh lệch giữa số lượng thực tế và số lượng hệ thống.</w:t>
      </w:r>
    </w:p>
    <w:p w14:paraId="1F8BE303">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kết quả kiểm kê theo từng sản phẩm.</w:t>
      </w:r>
    </w:p>
    <w:p w14:paraId="5490A5CF">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Hỗ trợ xác định những sản phẩm có số lượng sai lệch</w:t>
      </w:r>
      <w:r>
        <w:rPr>
          <w:rFonts w:hint="default" w:ascii="Times New Roman" w:hAnsi="Times New Roman" w:cs="Times New Roman" w:eastAsiaTheme="majorEastAsia"/>
          <w:bCs/>
          <w:sz w:val="28"/>
          <w:szCs w:val="28"/>
          <w:lang w:val="vi-VN"/>
        </w:rPr>
        <w:t>.</w:t>
      </w:r>
    </w:p>
    <w:p w14:paraId="4C35C71F">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Chênh lệch được xác định theo công thức:</w:t>
      </w:r>
    </w:p>
    <w:p w14:paraId="4624D0B2">
      <w:pPr>
        <w:pStyle w:val="11"/>
        <w:spacing w:line="360" w:lineRule="auto"/>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
          <w:sz w:val="28"/>
          <w:szCs w:val="28"/>
          <w:lang w:val="vi-VN"/>
        </w:rPr>
        <w:t>[</w:t>
      </w:r>
      <w:r>
        <w:rPr>
          <w:rFonts w:hint="default" w:ascii="Times New Roman" w:hAnsi="Times New Roman" w:cs="Times New Roman" w:eastAsiaTheme="majorEastAsia"/>
          <w:b/>
          <w:sz w:val="28"/>
          <w:szCs w:val="28"/>
        </w:rPr>
        <w:t>Chênh lệch</w:t>
      </w:r>
      <w:r>
        <w:rPr>
          <w:rFonts w:hint="default" w:ascii="Times New Roman" w:hAnsi="Times New Roman" w:cs="Times New Roman" w:eastAsiaTheme="majorEastAsia"/>
          <w:b/>
          <w:sz w:val="28"/>
          <w:szCs w:val="28"/>
          <w:lang w:val="vi-VN"/>
        </w:rPr>
        <w:t>]</w:t>
      </w:r>
      <w:r>
        <w:rPr>
          <w:rFonts w:hint="default" w:ascii="Times New Roman" w:hAnsi="Times New Roman" w:cs="Times New Roman" w:eastAsiaTheme="majorEastAsia"/>
          <w:b/>
          <w:sz w:val="28"/>
          <w:szCs w:val="28"/>
        </w:rPr>
        <w:t xml:space="preserve"> </w:t>
      </w:r>
      <w:r>
        <w:rPr>
          <w:rFonts w:hint="default" w:ascii="Times New Roman" w:hAnsi="Times New Roman" w:cs="Times New Roman" w:eastAsiaTheme="majorEastAsia"/>
          <w:b/>
          <w:sz w:val="28"/>
          <w:szCs w:val="28"/>
          <w:lang w:val="vi-VN"/>
        </w:rPr>
        <w:t>= [</w:t>
      </w:r>
      <w:r>
        <w:rPr>
          <w:rFonts w:hint="default" w:ascii="Times New Roman" w:hAnsi="Times New Roman" w:cs="Times New Roman" w:eastAsiaTheme="majorEastAsia"/>
          <w:b/>
          <w:sz w:val="28"/>
          <w:szCs w:val="28"/>
        </w:rPr>
        <w:t>Số lượng thực tế</w:t>
      </w:r>
      <w:r>
        <w:rPr>
          <w:rFonts w:hint="default" w:ascii="Times New Roman" w:hAnsi="Times New Roman" w:cs="Times New Roman" w:eastAsiaTheme="majorEastAsia"/>
          <w:b/>
          <w:sz w:val="28"/>
          <w:szCs w:val="28"/>
          <w:lang w:val="vi-VN"/>
        </w:rPr>
        <w:t>] - [</w:t>
      </w:r>
      <w:r>
        <w:rPr>
          <w:rFonts w:hint="default" w:ascii="Times New Roman" w:hAnsi="Times New Roman" w:cs="Times New Roman" w:eastAsiaTheme="majorEastAsia"/>
          <w:b/>
          <w:sz w:val="28"/>
          <w:szCs w:val="28"/>
        </w:rPr>
        <w:t>Số lượng hệ thống</w:t>
      </w:r>
      <w:r>
        <w:rPr>
          <w:rFonts w:hint="default" w:ascii="Times New Roman" w:hAnsi="Times New Roman" w:cs="Times New Roman" w:eastAsiaTheme="majorEastAsia"/>
          <w:b/>
          <w:sz w:val="28"/>
          <w:szCs w:val="28"/>
          <w:lang w:val="vi-VN"/>
        </w:rPr>
        <w:t>]</w:t>
      </w:r>
    </w:p>
    <w:p w14:paraId="0D670DBD">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Nếu kết quả lớn hơn 0, số lượng thực tế nhiều hơn số lượng trên hệ thống. Nếu kết quả nhỏ hơn 0, số lượng thực tế thấp hơn số lượng được ghi nhận. Nếu kết quả bằng 0, số lượng thực tế trùng khớp với số liệu hệ thống.</w:t>
      </w:r>
    </w:p>
    <w:p w14:paraId="4586D3AB">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Cơ sở dữ liệu hiện có bảng Stock_Take_Detail để lưu chi tiết kiểm kê nhưng chưa thể hiện bảng thông tin chung của phiếu kiểm kê. Vì vậy, cần bổ sung thực thể Stock_Take nếu hệ thống triển khai đầy đủ nghiệp vụ tạo phiếu kiểm kê, quản lý ngày kiểm kê, kho kiểm kê và người thực hiện.</w:t>
      </w:r>
    </w:p>
    <w:p w14:paraId="60730FF3">
      <w:pPr>
        <w:pStyle w:val="11"/>
        <w:numPr>
          <w:ilvl w:val="0"/>
          <w:numId w:val="4"/>
        </w:numPr>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ghi nhận nhật ký hoạt động</w:t>
      </w:r>
    </w:p>
    <w:p w14:paraId="3937CC66">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Nhật ký hoạt động hỗ trợ theo dõi những thao tác được thực hiện trong hệ thống, qua đó tăng khả năng kiểm tra và truy vết khi phát sinh sai lệch dữ liệu.</w:t>
      </w:r>
    </w:p>
    <w:p w14:paraId="2CA926D8">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chức năng cụ thể gồm:</w:t>
      </w:r>
    </w:p>
    <w:p w14:paraId="7043F260">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người dùng thực hiện thao tác.</w:t>
      </w:r>
    </w:p>
    <w:p w14:paraId="79B638C5">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tên hành động và bảng dữ liệu bị tác động.</w:t>
      </w:r>
    </w:p>
    <w:p w14:paraId="5EACCCFC">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mã bản ghi liên quan đến thao tác.</w:t>
      </w:r>
    </w:p>
    <w:p w14:paraId="2640BD49">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thời gian thực hiện.</w:t>
      </w:r>
    </w:p>
    <w:p w14:paraId="1CAA55EA">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Hỗ trợ tra cứu lịch sử hoạt động khi cần kiểm tra.</w:t>
      </w:r>
    </w:p>
    <w:p w14:paraId="4DAEB4EB">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Nhật ký nên được tạo tự động đối với các thao tác quan trọng như thêm, sửa, xác nhận phiếu nhập, xác nhận phiếu xuất và điều chỉnh tồn kho. Việc ghi nhận nhật ký phải bảo đảm phản ánh đúng kết quả thực tế của thao tác, không ghi nhận một giao dịch là thành công khi giao dịch đó đã bị hủy do lỗi.</w:t>
      </w:r>
    </w:p>
    <w:p w14:paraId="425F7D14">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Tổng kết yêu cầu chức năng: Các chức năng trên được tổ chức thành những nhóm nghiệp vụ có liên kết với nhau. Dữ liệu danh mục, sản phẩm, nhà cung cấp, khách hàng và kho là cơ sở cho các giao dịch nhập xuất; các giao dịch này tác động trực tiếp đến dữ liệu tồn kho, trong khi chức năng kiểm kê và nhật ký hỗ trợ kiểm soát độ chính xác cũng như lịch sử vận hành của hệ thống.</w:t>
      </w:r>
    </w:p>
    <w:p w14:paraId="644E3CB5">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phi chức năng</w:t>
      </w:r>
    </w:p>
    <w:p w14:paraId="560AAE77">
      <w:pPr>
        <w:pStyle w:val="8"/>
        <w:keepNext w:val="0"/>
        <w:keepLines w:val="0"/>
        <w:widowControl/>
        <w:numPr>
          <w:ilvl w:val="0"/>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Hiệu năng:</w:t>
      </w:r>
      <w:r>
        <w:rPr>
          <w:rFonts w:hint="default" w:ascii="Times New Roman" w:hAnsi="Times New Roman" w:eastAsia="sans-serif" w:cs="Times New Roman"/>
          <w:sz w:val="28"/>
          <w:szCs w:val="28"/>
        </w:rPr>
        <w:t xml:space="preserve"> Thời gian phản hồi truy vấn thông thường dưới 2 giây; tối ưu câu lệnh SQL và sử dụng chỉ mục (index). </w:t>
      </w:r>
    </w:p>
    <w:p w14:paraId="78C3EDCB">
      <w:pPr>
        <w:pStyle w:val="8"/>
        <w:keepNext w:val="0"/>
        <w:keepLines w:val="0"/>
        <w:widowControl/>
        <w:numPr>
          <w:ilvl w:val="0"/>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Bảo mật:</w:t>
      </w:r>
      <w:r>
        <w:rPr>
          <w:rFonts w:hint="default" w:ascii="Times New Roman" w:hAnsi="Times New Roman" w:eastAsia="sans-serif" w:cs="Times New Roman"/>
          <w:sz w:val="28"/>
          <w:szCs w:val="28"/>
        </w:rPr>
        <w:t xml:space="preserve"> Mật khẩu bắt buộc băm bằng bcrypt/Argon2; kiểm tra dữ liệu đầu vào chặt chẽ nhằm chống SQL Injection; phân quyền nghiêm ngặt tại tầng API/Server. </w:t>
      </w:r>
    </w:p>
    <w:p w14:paraId="52D199B4">
      <w:pPr>
        <w:pStyle w:val="8"/>
        <w:keepNext w:val="0"/>
        <w:keepLines w:val="0"/>
        <w:widowControl/>
        <w:numPr>
          <w:ilvl w:val="0"/>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Tính toàn vẹn:</w:t>
      </w:r>
      <w:r>
        <w:rPr>
          <w:rFonts w:hint="default" w:ascii="Times New Roman" w:hAnsi="Times New Roman" w:eastAsia="sans-serif" w:cs="Times New Roman"/>
          <w:sz w:val="28"/>
          <w:szCs w:val="28"/>
        </w:rPr>
        <w:t xml:space="preserve"> Sử dụng Transaction của cơ sở dữ liệu (Commit/Rollback) để đảm bảo đồng bộ giữa phiếu giao dịch và tồn kho. </w:t>
      </w:r>
    </w:p>
    <w:p w14:paraId="3558C78B">
      <w:pPr>
        <w:pStyle w:val="8"/>
        <w:keepNext w:val="0"/>
        <w:keepLines w:val="0"/>
        <w:widowControl/>
        <w:numPr>
          <w:ilvl w:val="0"/>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Độ tin cậy:</w:t>
      </w:r>
      <w:r>
        <w:rPr>
          <w:rFonts w:hint="default" w:ascii="Times New Roman" w:hAnsi="Times New Roman" w:eastAsia="sans-serif" w:cs="Times New Roman"/>
          <w:sz w:val="28"/>
          <w:szCs w:val="28"/>
        </w:rPr>
        <w:t xml:space="preserve"> Xử lý lỗi linh hoạt, tránh để lại dữ liệu dở dang khi giao dịch thất bại. </w:t>
      </w:r>
    </w:p>
    <w:p w14:paraId="5F6A7342">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Kiến trúc mô hình hệ thống</w:t>
      </w:r>
    </w:p>
    <w:p w14:paraId="11D481D2">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Lựa chọn kiến trúc hệ thống</w:t>
      </w:r>
    </w:p>
    <w:p w14:paraId="20851CC6">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hệ thống quản lý kho hàng, kiến trúc ba tầng là phương án phù hợp vì giúp phân chia rõ ràng giữa giao diện người dùng, xử lý nghiệp vụ và lưu trữ dữ liệu. Mỗi tầng đảm nhận một nhiệm vụ riêng nhưng phối hợp với các tầng còn lại để thực hiện các chức năng của hệ thống.</w:t>
      </w:r>
    </w:p>
    <w:p w14:paraId="2DAD9659">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Kiến trúc được đề xuất gồm ba tầng chính:</w:t>
      </w:r>
    </w:p>
    <w:p w14:paraId="776D9392">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giao diện (Presentation Layer):</w:t>
      </w:r>
      <w:r>
        <w:rPr>
          <w:rFonts w:hint="default" w:ascii="Times New Roman" w:hAnsi="Times New Roman" w:cs="Times New Roman" w:eastAsiaTheme="majorEastAsia"/>
          <w:bCs/>
          <w:sz w:val="28"/>
          <w:szCs w:val="28"/>
        </w:rPr>
        <w:t xml:space="preserve"> Cung cấp giao diện để người dùng đăng nhập, quản lý sản phẩm, lập phiếu nhập xuất, tra cứu tồn kho và thực hiện các nghiệp vụ khác.</w:t>
      </w:r>
    </w:p>
    <w:p w14:paraId="41C32D91">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xử lý nghiệp vụ (Business Logic Layer):</w:t>
      </w:r>
      <w:r>
        <w:rPr>
          <w:rFonts w:hint="default" w:ascii="Times New Roman" w:hAnsi="Times New Roman" w:cs="Times New Roman" w:eastAsiaTheme="majorEastAsia"/>
          <w:bCs/>
          <w:sz w:val="28"/>
          <w:szCs w:val="28"/>
        </w:rPr>
        <w:t xml:space="preserve"> Tiếp nhận yêu cầu từ giao diện, xác thực dữ liệu, kiểm tra quyền truy cập, xử lý quy tắc nghiệp vụ và điều phối các thao tác với cơ sở dữ liệu.</w:t>
      </w:r>
    </w:p>
    <w:p w14:paraId="77B7F24F">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dữ liệu (Data Access Layer):</w:t>
      </w:r>
      <w:r>
        <w:rPr>
          <w:rFonts w:hint="default" w:ascii="Times New Roman" w:hAnsi="Times New Roman" w:cs="Times New Roman" w:eastAsiaTheme="majorEastAsia"/>
          <w:bCs/>
          <w:sz w:val="28"/>
          <w:szCs w:val="28"/>
        </w:rPr>
        <w:t xml:space="preserve"> Thực hiện truy vấn, thêm, sửa và xóa dữ liệu theo quy tắc cho phép; bảo đảm các quan hệ và ràng buộc dữ liệu được duy trì trong MySQL.</w:t>
      </w:r>
    </w:p>
    <w:p w14:paraId="66D7AA59">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Kiến trúc này cho phép thay đổi giao diện mà không cần viết lại toàn bộ nghiệp vụ, đồng thời hỗ trợ bảo trì và kiểm thử từng thành phần độc lập.</w:t>
      </w:r>
    </w:p>
    <w:p w14:paraId="7AAEF6AA">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Sơ đồ kiến trúc hệ thống</w:t>
      </w:r>
    </w:p>
    <w:p w14:paraId="2539CBE6">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Để thể hiện mối quan hệ giữa các thành phần, hình dưới đây mô tả kiến trúc ba tầng của hệ thống quản lý kho hàng. Luồng xử lý bắt đầu từ người dùng, đi qua tầng giao diện, tầng nghiệp vụ và tầng dữ liệu; kết quả được trả về theo chiều ngược lại.</w:t>
      </w:r>
    </w:p>
    <w:p w14:paraId="0F7A5BA7">
      <w:pPr>
        <w:pStyle w:val="11"/>
        <w:spacing w:line="360" w:lineRule="auto"/>
        <w:jc w:val="center"/>
        <w:rPr>
          <w:rFonts w:hint="default" w:ascii="Times New Roman" w:hAnsi="Times New Roman" w:cs="Times New Roman"/>
          <w:sz w:val="28"/>
          <w:szCs w:val="28"/>
        </w:rPr>
      </w:pPr>
    </w:p>
    <w:p w14:paraId="3F033E41">
      <w:pPr>
        <w:pStyle w:val="11"/>
        <w:spacing w:line="360" w:lineRule="auto"/>
        <w:ind w:left="0" w:leftChars="0" w:firstLine="0" w:firstLineChars="0"/>
        <w:jc w:val="center"/>
        <w:rPr>
          <w:rFonts w:hint="default" w:ascii="Times New Roman" w:hAnsi="Times New Roman" w:cs="Times New Roman"/>
          <w:sz w:val="28"/>
          <w:szCs w:val="28"/>
        </w:rPr>
      </w:pPr>
    </w:p>
    <w:p w14:paraId="52346584">
      <w:pPr>
        <w:pStyle w:val="11"/>
        <w:spacing w:line="360" w:lineRule="auto"/>
        <w:rPr>
          <w:rFonts w:hint="default" w:ascii="Times New Roman" w:hAnsi="Times New Roman" w:cs="Times New Roman"/>
          <w:sz w:val="28"/>
          <w:szCs w:val="28"/>
          <w:lang w:val="en-US"/>
        </w:rPr>
      </w:pPr>
      <w:r>
        <w:rPr>
          <w:rFonts w:hint="default" w:ascii="Times New Roman" w:hAnsi="Times New Roman" w:cs="Times New Roman" w:eastAsiaTheme="majorEastAsia"/>
          <w:bCs/>
          <w:sz w:val="28"/>
          <w:szCs w:val="28"/>
        </w:rPr>
        <w:t>Hình 3.1. Sơ đồ kiến trúc tổng thể của hệ thống quản lý kho hàng.</w:t>
      </w:r>
    </w:p>
    <w:p w14:paraId="2FA2C688">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cho thấy các yêu cầu được tiếp nhận thông qua giao diện web và chuyển đến thành phần xử lý nghiệp vụ. Trước khi thực hiện những thao tác được bảo vệ, hệ thống cần kiểm tra danh tính và quyền hạn của người dùng. Sau đó, thành phần nghiệp vụ kiểm tra dữ liệu, thực hiện các quy tắc như xác nhận phiếu nhập, kiểm tra tồn trước khi xuất và tính tổng giá trị giao dịch.</w:t>
      </w:r>
    </w:p>
    <w:p w14:paraId="12A7268D">
      <w:pPr>
        <w:pStyle w:val="11"/>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Tầng truy cập dữ liệu chịu trách nhiệm trao đổi thông tin với MySQL. Kết quả xử lý được trả về giao diện để thông báo trạng thái thành công hoặc lỗi. Việc phân chia các tầng giúp hạn chế sự phụ thuộc trực tiếp giữa giao diện và cơ sở dữ liệu, đồng thời tạo điều kiện để nâng cấp hệ thống trong tương lai.</w:t>
      </w:r>
    </w:p>
    <w:p w14:paraId="317EAC37">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 hình xử lý nghiệp vụ nhập và xuất kho</w:t>
      </w:r>
    </w:p>
    <w:p w14:paraId="63A18E46">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Nghiệp vụ nhập xuất kho là thành phần trọng tâm của hệ thống vì tác động trực tiếp đến số lượng hàng hóa đang được quản lý. Do đó, quy trình xử lý cần được thiết kế rõ ràng để bảo đảm chỉ những giao dịch hợp lệ mới làm thay đổi số lượng tồn.</w:t>
      </w:r>
    </w:p>
    <w:p w14:paraId="47DBFA88">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nhập kho, người dùng chọn nhà cung cấp, kho tiếp nhận và các sản phẩm cần nhập. Hệ thống kiểm tra dữ liệu, tính thành tiền và tổng giá trị phiếu, sau đó lưu phiếu cùng các dòng chi tiết. Khi giao dịch được xác nhận thành công, tồn kho của từng sản phẩm tại kho tương ứng được tăng lên.</w:t>
      </w:r>
    </w:p>
    <w:p w14:paraId="5D270AD9">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xuất kho, người dùng chọn khách hàng, kho xuất và các sản phẩm cần xuất. Hệ thống kiểm tra số lượng yêu cầu so với tồn kho khả dụng. Nếu số lượng đáp ứng yêu cầu, phiếu xuất được lưu và tồn kho được cập nhật giảm. Nếu không đủ hàng, hệ thống thông báo và từ chối xác nhận giao dịch.</w:t>
      </w:r>
    </w:p>
    <w:p w14:paraId="3DD7FFB3">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dưới đây thể hiện quy trình kiểm tra và xử lý chung cho nghiệp vụ nhập xuất kho, trong đó việc cập nhật tồn kho chỉ được thực hiện khi dữ liệu hợp lệ và giao dịch được xác nhận.</w:t>
      </w:r>
    </w:p>
    <w:p w14:paraId="344B281F">
      <w:pPr>
        <w:pStyle w:val="11"/>
        <w:spacing w:line="360" w:lineRule="auto"/>
        <w:ind w:left="0" w:leftChars="0" w:firstLine="0" w:firstLineChars="0"/>
        <w:rPr>
          <w:rFonts w:hint="default" w:ascii="Times New Roman" w:hAnsi="Times New Roman" w:cs="Times New Roman"/>
          <w:sz w:val="28"/>
          <w:szCs w:val="28"/>
        </w:rPr>
      </w:pPr>
    </w:p>
    <w:p w14:paraId="25074060">
      <w:pPr>
        <w:pStyle w:val="11"/>
        <w:spacing w:line="360" w:lineRule="auto"/>
        <w:ind w:left="0" w:leftChars="0" w:firstLine="0" w:firstLineChars="0"/>
        <w:rPr>
          <w:rFonts w:hint="default" w:ascii="Times New Roman" w:hAnsi="Times New Roman" w:cs="Times New Roman" w:eastAsiaTheme="majorEastAsia"/>
          <w:bCs/>
          <w:sz w:val="28"/>
          <w:szCs w:val="28"/>
        </w:rPr>
      </w:pPr>
    </w:p>
    <w:p w14:paraId="5D7FF672">
      <w:pPr>
        <w:pStyle w:val="11"/>
        <w:spacing w:line="360" w:lineRule="auto"/>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Cs/>
          <w:sz w:val="28"/>
          <w:szCs w:val="28"/>
        </w:rPr>
        <w:t>Hình 3.2. Sơ đồ quy trình xử lý nghiệp vụ nhập xuất kho.</w:t>
      </w:r>
    </w:p>
    <w:p w14:paraId="3B471F53">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Quy trình trên nhấn mạnh nguyên tắc kiểm tra dữ liệu trước khi ghi nhận giao dịch. Trong quá trình triển khai, các thao tác tạo phiếu, lưu chi tiết và cập nhật tồn kho cần nằm trong cùng một transaction của MySQL. Nếu một bước thất bại, hệ thống thực hiện rollback để tránh phát sinh dữ liệu không đồng bộ.</w:t>
      </w:r>
    </w:p>
    <w:p w14:paraId="32897E75">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xuất kho, việc kiểm tra tồn cần được thực hiện an toàn khi có nhiều người dùng thao tác đồng thời. Có thể sử dụng cơ chế khóa bản ghi hoặc cập nhật có điều kiện để ngăn hai giao dịch cùng xuất vượt quá lượng hàng khả dụng. Nhật ký hoạt động chỉ nên ghi nhận giao dịch thành công sau khi kết quả xử lý được xác định rõ ràng.</w:t>
      </w:r>
    </w:p>
    <w:p w14:paraId="5FC51708">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Phân tích và thiết kế hệ thống</w:t>
      </w:r>
    </w:p>
    <w:p w14:paraId="27118784">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Phần phân tích và thiết kế tập trung vào cách tổ chức dữ liệu, mối quan hệ giữa các thực thể, luồng tương tác và bố cục giao diện. Do các bảng mô tả thuộc tính, kiểu dữ liệu và ràng buộc đã được trình bày ở Chương 2, phần này không lặp lại các bảng đó mà sử dụng sơ đồ quan hệ, sơ đồ luồng và hình minh họa giao diện để làm rõ cách hệ thống vận hành.</w:t>
      </w:r>
    </w:p>
    <w:p w14:paraId="6688A539">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Thiết kế dữ liệu</w:t>
      </w:r>
    </w:p>
    <w:p w14:paraId="2337667B">
      <w:pPr>
        <w:pStyle w:val="11"/>
        <w:numPr>
          <w:ilvl w:val="0"/>
          <w:numId w:val="5"/>
        </w:numPr>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Nguyên tắc thiết kế dữ liệu</w:t>
      </w:r>
    </w:p>
    <w:p w14:paraId="4AF6DF05">
      <w:pPr>
        <w:pStyle w:val="8"/>
        <w:keepNext w:val="0"/>
        <w:keepLines w:val="0"/>
        <w:widowControl/>
        <w:suppressLineNumbers w:val="0"/>
        <w:spacing w:before="0" w:beforeAutospacing="0" w:line="360" w:lineRule="auto"/>
        <w:ind w:left="0" w:right="0" w:firstLine="720"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Cơ sở dữ liệu của hệ thống được xây dựng trên hệ quản trị cơ sở dữ liệu quan hệ MySQL, tuân thủ các nguyên tắc chuẩn hóa nhằm bảo đảm tính toàn vẹn, giảm thiểu dư thừa dữ liệu và tối ưu hóa hiệu suất truy vấn. Các nguyên tắc cốt lõi được áp dụng bao gồm:</w:t>
      </w:r>
    </w:p>
    <w:p w14:paraId="7B6802FF">
      <w:pPr>
        <w:pStyle w:val="8"/>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Sử dụng khóa chính (Primary Key):</w:t>
      </w:r>
      <w:r>
        <w:rPr>
          <w:rFonts w:hint="default" w:ascii="Times New Roman" w:hAnsi="Times New Roman" w:eastAsia="sans-serif" w:cs="Times New Roman"/>
          <w:sz w:val="28"/>
          <w:szCs w:val="28"/>
        </w:rPr>
        <w:t xml:space="preserve"> Mỗi thực thể trong hệ thống đều được định danh duy nhất thông qua trường khóa chính (thường có hậu tố </w:t>
      </w:r>
      <w:r>
        <w:rPr>
          <w:rStyle w:val="7"/>
          <w:rFonts w:hint="default" w:ascii="Times New Roman" w:hAnsi="Times New Roman" w:eastAsia="sans-serif" w:cs="Times New Roman"/>
          <w:sz w:val="28"/>
          <w:szCs w:val="28"/>
        </w:rPr>
        <w:t>_id</w:t>
      </w:r>
      <w:r>
        <w:rPr>
          <w:rFonts w:hint="default" w:ascii="Times New Roman" w:hAnsi="Times New Roman" w:eastAsia="sans-serif" w:cs="Times New Roman"/>
          <w:sz w:val="28"/>
          <w:szCs w:val="28"/>
        </w:rPr>
        <w:t xml:space="preserve">, tự động tăng </w:t>
      </w:r>
      <w:r>
        <w:rPr>
          <w:rStyle w:val="7"/>
          <w:rFonts w:hint="default" w:ascii="Times New Roman" w:hAnsi="Times New Roman" w:eastAsia="sans-serif" w:cs="Times New Roman"/>
          <w:sz w:val="28"/>
          <w:szCs w:val="28"/>
        </w:rPr>
        <w:t>AUTO_INCREMENT</w:t>
      </w:r>
      <w:r>
        <w:rPr>
          <w:rFonts w:hint="default" w:ascii="Times New Roman" w:hAnsi="Times New Roman" w:eastAsia="sans-serif" w:cs="Times New Roman"/>
          <w:sz w:val="28"/>
          <w:szCs w:val="28"/>
        </w:rPr>
        <w:t xml:space="preserve">) để phân biệt các bản ghi. </w:t>
      </w:r>
    </w:p>
    <w:p w14:paraId="0B09E4BF">
      <w:pPr>
        <w:pStyle w:val="8"/>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Liên kết bằng khóa ngoại (Foreign Key):</w:t>
      </w:r>
      <w:r>
        <w:rPr>
          <w:rFonts w:hint="default" w:ascii="Times New Roman" w:hAnsi="Times New Roman" w:eastAsia="sans-serif" w:cs="Times New Roman"/>
          <w:sz w:val="28"/>
          <w:szCs w:val="28"/>
        </w:rPr>
        <w:t xml:space="preserve"> Các mối quan hệ nghiệp vụ giữa các bảng được thiết lập chặt chẽ thông qua khóa ngoại, giúp duy trì tính liên kết và ràng buộc toàn vẹn dữ liệu giữa các thực thể. </w:t>
      </w:r>
    </w:p>
    <w:p w14:paraId="48BE3C89">
      <w:pPr>
        <w:pStyle w:val="8"/>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Ràng buộc dữ liệu duy nhất và bắt buộc:</w:t>
      </w:r>
      <w:r>
        <w:rPr>
          <w:rFonts w:hint="default" w:ascii="Times New Roman" w:hAnsi="Times New Roman" w:eastAsia="sans-serif" w:cs="Times New Roman"/>
          <w:sz w:val="28"/>
          <w:szCs w:val="28"/>
        </w:rPr>
        <w:t xml:space="preserve"> Các thuộc tính quan trọng mang tính định danh hoặc phân loại (như tên đăng nhập, mã SKU, tên danh mục) được thiết lập ràng buộc </w:t>
      </w:r>
      <w:r>
        <w:rPr>
          <w:rStyle w:val="7"/>
          <w:rFonts w:hint="default" w:ascii="Times New Roman" w:hAnsi="Times New Roman" w:eastAsia="sans-serif" w:cs="Times New Roman"/>
          <w:sz w:val="28"/>
          <w:szCs w:val="28"/>
        </w:rPr>
        <w:t>UNIQUE</w:t>
      </w:r>
      <w:r>
        <w:rPr>
          <w:rFonts w:hint="default" w:ascii="Times New Roman" w:hAnsi="Times New Roman" w:eastAsia="sans-serif" w:cs="Times New Roman"/>
          <w:sz w:val="28"/>
          <w:szCs w:val="28"/>
        </w:rPr>
        <w:t xml:space="preserve"> và </w:t>
      </w:r>
      <w:r>
        <w:rPr>
          <w:rStyle w:val="7"/>
          <w:rFonts w:hint="default" w:ascii="Times New Roman" w:hAnsi="Times New Roman" w:eastAsia="sans-serif" w:cs="Times New Roman"/>
          <w:sz w:val="28"/>
          <w:szCs w:val="28"/>
        </w:rPr>
        <w:t>NOT NULL</w:t>
      </w:r>
      <w:r>
        <w:rPr>
          <w:rFonts w:hint="default" w:ascii="Times New Roman" w:hAnsi="Times New Roman" w:eastAsia="sans-serif" w:cs="Times New Roman"/>
          <w:sz w:val="28"/>
          <w:szCs w:val="28"/>
        </w:rPr>
        <w:t xml:space="preserve"> để tránh trùng lặp và thiếu hụt thông tin. </w:t>
      </w:r>
    </w:p>
    <w:p w14:paraId="255751E0">
      <w:pPr>
        <w:pStyle w:val="8"/>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Phân tách thông tin chung và chi tiết:</w:t>
      </w:r>
      <w:r>
        <w:rPr>
          <w:rFonts w:hint="default" w:ascii="Times New Roman" w:hAnsi="Times New Roman" w:eastAsia="sans-serif" w:cs="Times New Roman"/>
          <w:sz w:val="28"/>
          <w:szCs w:val="28"/>
        </w:rPr>
        <w:t xml:space="preserve"> Các giao dịch lớn như phiếu nhập kho, phiếu xuất kho được thiết kế tách rời thành bảng thông tin chung (</w:t>
      </w:r>
      <w:r>
        <w:rPr>
          <w:rStyle w:val="7"/>
          <w:rFonts w:hint="default" w:ascii="Times New Roman" w:hAnsi="Times New Roman" w:eastAsia="sans-serif" w:cs="Times New Roman"/>
          <w:sz w:val="28"/>
          <w:szCs w:val="28"/>
        </w:rPr>
        <w:t>Goods_Receipt</w:t>
      </w:r>
      <w:r>
        <w:rPr>
          <w:rFonts w:hint="default" w:ascii="Times New Roman" w:hAnsi="Times New Roman" w:eastAsia="sans-serif" w:cs="Times New Roman"/>
          <w:sz w:val="28"/>
          <w:szCs w:val="28"/>
        </w:rPr>
        <w:t xml:space="preserve">, </w:t>
      </w:r>
      <w:r>
        <w:rPr>
          <w:rStyle w:val="7"/>
          <w:rFonts w:hint="default" w:ascii="Times New Roman" w:hAnsi="Times New Roman" w:eastAsia="sans-serif" w:cs="Times New Roman"/>
          <w:sz w:val="28"/>
          <w:szCs w:val="28"/>
        </w:rPr>
        <w:t>Goods_Issue</w:t>
      </w:r>
      <w:r>
        <w:rPr>
          <w:rFonts w:hint="default" w:ascii="Times New Roman" w:hAnsi="Times New Roman" w:eastAsia="sans-serif" w:cs="Times New Roman"/>
          <w:sz w:val="28"/>
          <w:szCs w:val="28"/>
        </w:rPr>
        <w:t>) và bảng chi tiết (</w:t>
      </w:r>
      <w:r>
        <w:rPr>
          <w:rStyle w:val="7"/>
          <w:rFonts w:hint="default" w:ascii="Times New Roman" w:hAnsi="Times New Roman" w:eastAsia="sans-serif" w:cs="Times New Roman"/>
          <w:sz w:val="28"/>
          <w:szCs w:val="28"/>
        </w:rPr>
        <w:t>Receipt_Detail</w:t>
      </w:r>
      <w:r>
        <w:rPr>
          <w:rFonts w:hint="default" w:ascii="Times New Roman" w:hAnsi="Times New Roman" w:eastAsia="sans-serif" w:cs="Times New Roman"/>
          <w:sz w:val="28"/>
          <w:szCs w:val="28"/>
        </w:rPr>
        <w:t xml:space="preserve">, </w:t>
      </w:r>
      <w:r>
        <w:rPr>
          <w:rStyle w:val="7"/>
          <w:rFonts w:hint="default" w:ascii="Times New Roman" w:hAnsi="Times New Roman" w:eastAsia="sans-serif" w:cs="Times New Roman"/>
          <w:sz w:val="28"/>
          <w:szCs w:val="28"/>
        </w:rPr>
        <w:t>Issue_Detail</w:t>
      </w:r>
      <w:r>
        <w:rPr>
          <w:rFonts w:hint="default" w:ascii="Times New Roman" w:hAnsi="Times New Roman" w:eastAsia="sans-serif" w:cs="Times New Roman"/>
          <w:sz w:val="28"/>
          <w:szCs w:val="28"/>
        </w:rPr>
        <w:t xml:space="preserve">). Cách tổ chức này cho phép một phiếu quản lý linh hoạt nhiều sản phẩm mà không bị lặp lại thông tin đối tác hay kho hàng. </w:t>
      </w:r>
    </w:p>
    <w:p w14:paraId="73B24887">
      <w:pPr>
        <w:pStyle w:val="8"/>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tồn kho theo từng kho (Multi-warehouse Inventory):</w:t>
      </w:r>
      <w:r>
        <w:rPr>
          <w:rFonts w:hint="default" w:ascii="Times New Roman" w:hAnsi="Times New Roman" w:eastAsia="sans-serif" w:cs="Times New Roman"/>
          <w:sz w:val="28"/>
          <w:szCs w:val="28"/>
        </w:rPr>
        <w:t xml:space="preserve"> Dữ liệu tồn kho được quản lý tập trung tại bảng </w:t>
      </w:r>
      <w:r>
        <w:rPr>
          <w:rStyle w:val="7"/>
          <w:rFonts w:hint="default" w:ascii="Times New Roman" w:hAnsi="Times New Roman" w:eastAsia="sans-serif" w:cs="Times New Roman"/>
          <w:sz w:val="28"/>
          <w:szCs w:val="28"/>
        </w:rPr>
        <w:t>Inventory</w:t>
      </w:r>
      <w:r>
        <w:rPr>
          <w:rFonts w:hint="default" w:ascii="Times New Roman" w:hAnsi="Times New Roman" w:eastAsia="sans-serif" w:cs="Times New Roman"/>
          <w:sz w:val="28"/>
          <w:szCs w:val="28"/>
        </w:rPr>
        <w:t xml:space="preserve"> (gắn kết giữa </w:t>
      </w:r>
      <w:r>
        <w:rPr>
          <w:rStyle w:val="7"/>
          <w:rFonts w:hint="default" w:ascii="Times New Roman" w:hAnsi="Times New Roman" w:eastAsia="sans-serif" w:cs="Times New Roman"/>
          <w:sz w:val="28"/>
          <w:szCs w:val="28"/>
        </w:rPr>
        <w:t>warehouse_id</w:t>
      </w:r>
      <w:r>
        <w:rPr>
          <w:rFonts w:hint="default" w:ascii="Times New Roman" w:hAnsi="Times New Roman" w:eastAsia="sans-serif" w:cs="Times New Roman"/>
          <w:sz w:val="28"/>
          <w:szCs w:val="28"/>
        </w:rPr>
        <w:t xml:space="preserve"> và </w:t>
      </w:r>
      <w:r>
        <w:rPr>
          <w:rStyle w:val="7"/>
          <w:rFonts w:hint="default" w:ascii="Times New Roman" w:hAnsi="Times New Roman" w:eastAsia="sans-serif" w:cs="Times New Roman"/>
          <w:sz w:val="28"/>
          <w:szCs w:val="28"/>
        </w:rPr>
        <w:t>product_id</w:t>
      </w:r>
      <w:r>
        <w:rPr>
          <w:rFonts w:hint="default" w:ascii="Times New Roman" w:hAnsi="Times New Roman" w:eastAsia="sans-serif" w:cs="Times New Roman"/>
          <w:sz w:val="28"/>
          <w:szCs w:val="28"/>
        </w:rPr>
        <w:t xml:space="preserve">) nhằm phản ánh chính xác số lượng thực tế tại từng địa điểm lưu trữ, tránh dùng chung một nguồn dữ liệu mơ hồ. </w:t>
      </w:r>
    </w:p>
    <w:p w14:paraId="310558D0">
      <w:pPr>
        <w:pStyle w:val="8"/>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Bảo toàn lịch sử giao dịch:</w:t>
      </w:r>
      <w:r>
        <w:rPr>
          <w:rFonts w:hint="default" w:ascii="Times New Roman" w:hAnsi="Times New Roman" w:eastAsia="sans-serif" w:cs="Times New Roman"/>
          <w:sz w:val="28"/>
          <w:szCs w:val="28"/>
        </w:rPr>
        <w:t xml:space="preserve"> Đối với các đối tượng đã phát sinh giao dịch (như sản phẩm, nhà cung cấp, khách hàng, kho hàng), hệ thống ưu tiên cơ chế khóa/ngừng sử dụng thay vì xóa vật lý nhằm bảo đảm tính toàn vẹn cho dữ liệu lịch sử. </w:t>
      </w:r>
    </w:p>
    <w:p w14:paraId="7B6D1E49">
      <w:pPr>
        <w:pStyle w:val="11"/>
        <w:numPr>
          <w:ilvl w:val="0"/>
          <w:numId w:val="5"/>
        </w:numPr>
        <w:spacing w:line="360" w:lineRule="auto"/>
        <w:ind w:left="0" w:leftChars="0" w:firstLine="680" w:firstLine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Sơ đồ quan hệ giữa các thực thể</w:t>
      </w:r>
    </w:p>
    <w:p w14:paraId="242FC963">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Để làm rõ cấu trúc dữ liệu mà không lặp lại các bảng thuộc tính ở Chương 2, hình dưới đây biểu diễn các thực thể chính và quan hệ giữa chúng. Sơ đồ tập trung vào các quan hệ nghiệp vụ quan trọng, bao gồm quản lý sản phẩm, nhập xuất kho và kiểm kê.</w:t>
      </w:r>
    </w:p>
    <w:p w14:paraId="34FEF876">
      <w:pPr>
        <w:pStyle w:val="11"/>
        <w:spacing w:line="360" w:lineRule="auto"/>
        <w:ind w:firstLine="0"/>
        <w:rPr>
          <w:rFonts w:hint="default" w:ascii="Times New Roman" w:hAnsi="Times New Roman" w:cs="Times New Roman" w:eastAsiaTheme="majorEastAsia"/>
          <w:b/>
          <w:sz w:val="28"/>
          <w:szCs w:val="28"/>
        </w:rPr>
      </w:pPr>
    </w:p>
    <w:p w14:paraId="06E2A063">
      <w:pPr>
        <w:pStyle w:val="11"/>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Hình 3.3. Sơ đồ quan hệ giữa các thực thể trong cơ sở dữ liệu.</w:t>
      </w:r>
    </w:p>
    <w:p w14:paraId="5DDD9B41">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cho thấy danh mục và nhà cung cấp có quan hệ với sản phẩm; kho hàng liên kết với vị trí lưu trữ, phiếu nhập, phiếu xuất và dữ liệu tồn kho. Mỗi phiếu nhập hoặc phiếu xuất có thể chứa nhiều dòng chi tiết, trong khi mỗi dòng chi tiết tham chiếu đến một sản phẩm cụ thể.</w:t>
      </w:r>
    </w:p>
    <w:p w14:paraId="1999EC4D">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Thực thể tồn kho đóng vai trò quan trọng trong việc theo dõi số lượng hàng hóa tại từng kho. Về mặt thiết kế, cần thiết lập ràng buộc duy nhất cho cặp warehouse_id và product_id để tránh tạo nhiều bản ghi tồn kho cho cùng một sản phẩm tại cùng một kho, trừ khi hệ thống chủ động mở rộng mô hình theo lô hoặc vị trí lưu trữ.</w:t>
      </w:r>
    </w:p>
    <w:p w14:paraId="410AF7BA">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trên mang tính khái quát về quan hệ nghiệp vụ. Khi triển khai cơ sở dữ liệu thực tế, các trường khóa ngoại và ràng buộc phải được đối chiếu với cấu trúc đã mô tả ở Chương 2. Trong đó, STOCK_TAKE là thực thể thông tin chung của phiếu kiểm kê được đề xuất bổ sung vì cấu trúc hiện tại mới có Stock_Take_Detail.</w:t>
      </w:r>
    </w:p>
    <w:p w14:paraId="5CCE656C">
      <w:pPr>
        <w:pStyle w:val="11"/>
        <w:numPr>
          <w:ilvl w:val="0"/>
          <w:numId w:val="5"/>
        </w:numPr>
        <w:spacing w:line="360" w:lineRule="auto"/>
        <w:ind w:left="0" w:leftChars="0" w:firstLine="680" w:firstLine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Phân tích các quan hệ dữ liệu quan trọng</w:t>
      </w:r>
    </w:p>
    <w:p w14:paraId="7515CBAE">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sản phẩm và danh mục được thiết kế theo hướng một danh mục có thể chứa nhiều sản phẩm, trong khi mỗi sản phẩm tham chiếu đến một danh mục. Cách tổ chức này giúp việc phân loại và tra cứu hàng hóa được thực hiện thống nhất.</w:t>
      </w:r>
    </w:p>
    <w:p w14:paraId="6033BE2E">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phiếu nhập và chi tiết phiếu nhập được tổ chức theo mô hình một-nhiều. Thông tin chung của phiếu được lưu trong Goods_Receipt, còn từng sản phẩm, số lượng, đơn giá và thành tiền được lưu trong Receipt_Detail. Thiết kế tương tự được áp dụng cho Goods_Issue và Issue_Detail. Việc tách thông tin chung và thông tin chi tiết giúp một phiếu có thể quản lý nhiều sản phẩm mà không cần lặp lại thông tin nhà cung cấp, khách hàng hoặc kho trên từng dòng.</w:t>
      </w:r>
    </w:p>
    <w:p w14:paraId="3C13E12C">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tồn kho, hệ thống cần phân biệt số lượng chung gắn với sản phẩm và số lượng thực tế tại từng kho. Trường quantity trong Product nếu được giữ lại nên có mục đích rõ ràng; trường quantity_in_stock trong Inventory mới là dữ liệu phù hợp để theo dõi tồn theo kho. Nếu sử dụng cả hai trường để biểu diễn cùng một số liệu mà không có quy tắc đồng bộ, hệ thống có thể phát sinh chênh lệch.</w:t>
      </w:r>
    </w:p>
    <w:p w14:paraId="61B2357E">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Bên cạnh đó, các giá trị như subtotal và total_amount là những giá trị có thể tính từ số lượng và đơn giá. Hệ thống có thể lưu các giá trị này để phục vụ tra cứu lịch sử, nhưng phải tính toán và kiểm tra lại ở phía máy chủ khi tạo hoặc xác nhận giao dịch. Người dùng không được phép tự gửi giá trị tổng tiền không hợp lệ để ghi trực tiếp vào cơ sở dữ liệu.</w:t>
      </w:r>
    </w:p>
    <w:p w14:paraId="0CBAFAD1">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Cuối cùng, các khóa ngoại cần có quy tắc xử lý khi dữ liệu được chỉnh sửa hoặc xóa. Đối với những sản phẩm, nhà cung cấp, khách hàng hoặc kho đã phát sinh giao dịch, nên ưu tiên ngừng sử dụng thay vì xóa vật lý để bảo toàn lịch sử. Những quy tắc này giúp cơ sở dữ liệu đáp ứng tốt hơn yêu cầu quản lý và truy xuất dữ liệu trong thực tế.</w:t>
      </w:r>
    </w:p>
    <w:p w14:paraId="7C34E7CF">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Thiết kế giao diện hệ thống</w:t>
      </w:r>
    </w:p>
    <w:p w14:paraId="14ADDFC5">
      <w:pPr>
        <w:pStyle w:val="11"/>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Nguyên tắc thiết kế giao diện</w:t>
      </w:r>
    </w:p>
    <w:p w14:paraId="6D6E4DDF">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hệ thống được thiết kế theo hướng đơn giản, trực quan và thống nhất giữa các chức năng. Các thành phần điều hướng, tiêu đề trang, biểu mẫu nhập liệu, bảng dữ liệu và nút thao tác cần có vị trí nhất quán để người dùng dễ dàng làm quen.</w:t>
      </w:r>
    </w:p>
    <w:p w14:paraId="3BAE64E4">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nên sử dụng bố cục gồm thanh điều hướng bên trái, khu vực nội dung chính ở giữa và thanh tiêu đề ở phía trên. Cách bố trí này giúp người dùng chuyển đổi giữa các chức năng mà không cần quay lại trang chủ sau mỗi thao tác.</w:t>
      </w:r>
    </w:p>
    <w:p w14:paraId="2C61427D">
      <w:pPr>
        <w:pStyle w:val="11"/>
        <w:spacing w:line="360" w:lineRule="auto"/>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nguyên tắc thiết kế cụ thể bao gồm:</w:t>
      </w:r>
    </w:p>
    <w:p w14:paraId="2A409013">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Phân nhóm chức năng theo nghiệp vụ để dễ tìm kiếm.</w:t>
      </w:r>
    </w:p>
    <w:p w14:paraId="09E3FA81">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Sử dụng nhãn và tên trường rõ ràng, thống nhất bằng tiếng Việt.</w:t>
      </w:r>
    </w:p>
    <w:p w14:paraId="0A0DD2ED">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thông báo thành công, thất bại và lỗi nhập liệu ngay tại vị trí phù hợp.</w:t>
      </w:r>
    </w:p>
    <w:p w14:paraId="4F617A14">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Bố trí các nút thêm mới, chỉnh sửa, xem chi tiết và tìm kiếm dễ nhận biết.</w:t>
      </w:r>
    </w:p>
    <w:p w14:paraId="69954301">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dữ liệu dạng bảng đối với danh sách sản phẩm, nhà cung cấp, khách hàng và giao dịch.</w:t>
      </w:r>
    </w:p>
    <w:p w14:paraId="1E38733A">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Sử dụng hộp thoại xác nhận trước những thao tác có ảnh hưởng lớn đến dữ liệu.</w:t>
      </w:r>
    </w:p>
    <w:p w14:paraId="76A94731">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dữ liệu nhập trước khi gửi yêu cầu đến máy chủ.</w:t>
      </w:r>
    </w:p>
    <w:p w14:paraId="571D1BCF">
      <w:pPr>
        <w:pStyle w:val="11"/>
        <w:spacing w:line="360" w:lineRule="auto"/>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Những nguyên tắc trên giúp giao diện hỗ trợ người dùng thao tác hiệu quả và giảm nguy cơ nhầm lẫn trong quá trình thực hiện các nghiệp vụ kho.</w:t>
      </w:r>
    </w:p>
    <w:p w14:paraId="12C0BB87">
      <w:pPr>
        <w:pStyle w:val="11"/>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tổng quan</w:t>
      </w:r>
    </w:p>
    <w:p w14:paraId="06E6F008">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tổng quan là trang được hiển thị sau khi người dùng đăng nhập thành công. Trang này cung cấp cái nhìn khái quát về tình hình hoạt động của hệ thống, giúp người quản lý nhanh chóng nhận biết số lượng sản phẩm, tình trạng tồn kho và các giao dịch gần đây.</w:t>
      </w:r>
    </w:p>
    <w:p w14:paraId="6493090B">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thông tin có thể hiển thị gồm tổng số sản phẩm, tổng số kho, số lượng phiếu nhập, số lượng phiếu xuất và những mặt hàng có tồn kho thấp. Khu vực nội dung phía dưới có thể trình bày các giao dịch gần nhất để hỗ trợ việc theo dõi hoạt động.</w:t>
      </w:r>
    </w:p>
    <w:p w14:paraId="250A27C4">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Bố cục trên giúp tập trung những thông tin quan trọng vào một trang duy nhất. Thanh điều hướng hỗ trợ chuyển nhanh giữa các nghiệp vụ, trong khi các khu vực thống kê và cảnh báo giúp người dùng nắm bắt tình trạng kho mà không cần mở từng màn hình.</w:t>
      </w:r>
    </w:p>
    <w:p w14:paraId="11A4586E">
      <w:pPr>
        <w:pStyle w:val="11"/>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Các số liệu tổng quan cần được truy vấn từ dữ liệu thực tế trong cơ sở dữ liệu. Chẳng hạn, thông tin tồn kho thấp phải dựa trên ngưỡng cảnh báo được xác định cho sản phẩm hoặc theo quy tắc quản lý được cấu hình, không nên sử dụng những số liệu cố định chỉ nhằm mục đích minh họa.</w:t>
      </w:r>
    </w:p>
    <w:p w14:paraId="68E13FB6">
      <w:pPr>
        <w:pStyle w:val="11"/>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quản lý sản phẩm</w:t>
      </w:r>
    </w:p>
    <w:p w14:paraId="24561B76">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quản lý sản phẩm cho phép người dùng xem danh sách, tìm kiếm, thêm mới và cập nhật thông tin hàng hóa. Các trường dữ liệu cần thiết bao gồm mã SKU, tên sản phẩm, danh mục, nhà cung cấp, đơn vị tính, giá nhập, giá bán và mô tả.</w:t>
      </w:r>
    </w:p>
    <w:p w14:paraId="16683864">
      <w:pPr>
        <w:pStyle w:val="11"/>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Phía trên danh sách nên bố trí khu vực tìm kiếm theo mã hoặc tên sản phẩm, bộ lọc theo danh mục và nút thêm sản phẩm mới. Bảng dữ liệu cần hiển thị các thông tin quan trọng, đồng thời cung cấp thao tác xem chi tiết hoặc chỉnh sửa phù hợp với quyền của người dùng.</w:t>
      </w:r>
    </w:p>
    <w:p w14:paraId="3855E882">
      <w:pPr>
        <w:pStyle w:val="11"/>
        <w:spacing w:line="360" w:lineRule="auto"/>
        <w:jc w:val="center"/>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Cs/>
          <w:sz w:val="28"/>
          <w:szCs w:val="28"/>
        </w:rPr>
        <w:t>.</w:t>
      </w:r>
    </w:p>
    <w:p w14:paraId="73754305">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này giúp người dùng quản lý danh mục sản phẩm một cách tập trung. Những dòng dữ liệu hiển thị trong hình chỉ mang tính minh họa; khi triển khai thực tế, danh sách phải được lấy từ cơ sở dữ liệu và phân trang khi cần thiết.</w:t>
      </w:r>
    </w:p>
    <w:p w14:paraId="74991CA3">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thao tác thêm hoặc chỉnh sửa sản phẩm, hệ thống cần kiểm tra các trường bắt buộc, định dạng giá trị và tính duy nhất của mã SKU. Giá nhập và giá bán cần được kiểm tra là những giá trị hợp lệ theo quy tắc nghiệp vụ. Nếu sản phẩm đã phát sinh giao dịch, thao tác xóa cần được kiểm soát để tránh ảnh hưởng đến lịch sử nhập xuất.</w:t>
      </w:r>
    </w:p>
    <w:p w14:paraId="30EC82F1">
      <w:pPr>
        <w:pStyle w:val="11"/>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lập phiếu nhập kho</w:t>
      </w:r>
    </w:p>
    <w:p w14:paraId="7C68166A">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lập phiếu nhập kho được thiết kế nhằm hỗ trợ ghi nhận hàng hóa tiếp nhận từ nhà cung cấp. Người dùng lựa chọn nhà cung cấp, kho nhập, ngày nhập và các sản phẩm cần nhập. Với mỗi sản phẩm, người dùng nhập số lượng và đơn giá nhập để hệ thống tính thành tiền.</w:t>
      </w:r>
    </w:p>
    <w:p w14:paraId="4030C98F">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Khu vực chi tiết phiếu cần hỗ trợ thêm hoặc loại bỏ dòng sản phẩm trước khi xác nhận. Tổng giá trị phiếu được tính bằng tổng thành tiền của các dòng chi tiết. Trước khi lưu, hệ thống cần kiểm tra thông tin nhà cung cấp, kho nhập và dữ liệu của từng sản phẩm.</w:t>
      </w:r>
    </w:p>
    <w:p w14:paraId="3DE54B93">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trên tách thông tin chung của phiếu khỏi danh sách sản phẩm nhập, phù hợp với cấu trúc Goods_Receipt và Receipt_Detail đã xác định ở Chương 2. Việc nhập nhiều sản phẩm trên cùng một phiếu giúp hạn chế thao tác lặp lại và thuận tiện cho việc tra cứu lịch sử.</w:t>
      </w:r>
    </w:p>
    <w:p w14:paraId="2091118F">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Khi người dùng chọn sản phẩm, hệ thống có thể hỗ trợ hiển thị thông tin sản phẩm và đơn vị tính tương ứng. Thành tiền của mỗi dòng được xác định bằng số lượng nhân với đơn giá nhập; tổng giá trị phiếu là tổng thành tiền của tất cả các dòng. Những giá trị này phải được tính toán và xác thực ở phía máy chủ trước khi ghi nhận.</w:t>
      </w:r>
    </w:p>
    <w:p w14:paraId="785B558A">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Sau khi xác nhận thành công, hệ thống lưu phiếu nhập, lưu các dòng chi tiết và tăng số lượng tồn tại kho tiếp nhận. Nếu xảy ra lỗi ở bất kỳ bước nào, giao dịch phải được hoàn tác để bảo đảm dữ liệu nhất quán.</w:t>
      </w:r>
    </w:p>
    <w:p w14:paraId="62ED90FB">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Thiết kế giao diện lập phiếu xuất kho</w:t>
      </w:r>
    </w:p>
    <w:p w14:paraId="4EDFE525">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lập phiếu xuất kho được sử dụng để ghi nhận hàng hóa xuất khỏi kho và thông tin khách hàng nhận hàng. Các trường thông tin chính gồm khách hàng, kho xuất, ngày xuất, ghi chú và danh sách sản phẩm xuất.</w:t>
      </w:r>
    </w:p>
    <w:p w14:paraId="7E668EDC">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Khác với phiếu nhập, giao diện phiếu xuất cần chú trọng việc kiểm tra số lượng tồn trước khi xác nhận. Khi chọn sản phẩm, hệ thống nên hiển thị số lượng khả dụng tại kho được lựa chọn để người dùng có cơ sở xác định số lượng cần xuất.</w:t>
      </w:r>
    </w:p>
    <w:p w14:paraId="3F8386A2">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3.7. Minh họa giao diện lập phiếu xuất kho.</w:t>
      </w:r>
    </w:p>
    <w:p w14:paraId="33D0C04E">
      <w:pPr>
        <w:pStyle w:val="11"/>
        <w:spacing w:line="360" w:lineRule="auto"/>
        <w:rPr>
          <w:rFonts w:hint="default" w:ascii="Times New Roman" w:hAnsi="Times New Roman" w:cs="Times New Roman" w:eastAsiaTheme="majorEastAsia"/>
          <w:b w:val="0"/>
          <w:bCs w:val="0"/>
          <w:sz w:val="28"/>
          <w:szCs w:val="28"/>
        </w:rPr>
      </w:pPr>
    </w:p>
    <w:p w14:paraId="44E9A4C5">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Bố cục này cho phép người dùng kiểm tra số lượng tồn trước khi hoàn tất giao dịch. Nếu số lượng yêu cầu lớn hơn số lượng khả dụng, hệ thống phải thông báo rõ sản phẩm không đủ hàng và không cho phép xác nhận phiếu theo dữ liệu hiện tại.</w:t>
      </w:r>
    </w:p>
    <w:p w14:paraId="5262E0D3">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Khi phiếu xuất được xác nhận hợp lệ, hệ thống lưu thông tin chung, lưu chi tiết xuất kho và giảm tồn kho tương ứng. Đơn giá xuất cần được xác định theo chính sách định giá được lựa chọn trong phạm vi đề tài. Nếu hệ thống sử dụng giá bán mặc định của sản phẩm, máy chủ vẫn phải kiểm tra và áp dụng đúng quy tắc giá khi ghi nhận giao dịch.</w:t>
      </w:r>
    </w:p>
    <w:p w14:paraId="3657CE87">
      <w:pPr>
        <w:pStyle w:val="11"/>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f) Thiết kế giao diện quản lý tồn kho</w:t>
      </w:r>
    </w:p>
    <w:p w14:paraId="619ADCA5">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tồn kho cung cấp thông tin về số lượng của từng sản phẩm tại từng kho. Đây là màn hình hỗ trợ người quản lý kiểm tra khả năng đáp ứng nhu cầu xuất hàng, xác định sản phẩm sắp hết và theo dõi sự phân bổ hàng hóa giữa các kho.</w:t>
      </w:r>
    </w:p>
    <w:p w14:paraId="0D0F8A59">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cần có bộ lọc theo kho, mã SKU và tên sản phẩm. Bảng dữ liệu hiển thị tên kho, tên sản phẩm, mã SKU, số lượng tồn và thời gian cập nhật gần nhất. Khi cần, người dùng có thể mở thông tin chi tiết để xem các giao dịch nhập xuất liên quan nếu hệ thống triển khai chức năng lịch sử tồn kho.</w:t>
      </w:r>
    </w:p>
    <w:p w14:paraId="283B3B18">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3.8. Minh họa giao diện quản lý tồn kho.</w:t>
      </w:r>
    </w:p>
    <w:p w14:paraId="333E7028">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tồn kho được thiết kế theo hướng tập trung vào số lượng khả dụng và khả năng tra cứu theo từng kho. Những sản phẩm có số lượng thấp hoặc bằng 0 có thể được đánh dấu để người dùng dễ nhận biết, với điều kiện ngưỡng cảnh báo đã được xác định trong nghiệp vụ.</w:t>
      </w:r>
    </w:p>
    <w:p w14:paraId="7D617449">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Số lượng hiển thị phải được lấy từ dữ liệu tồn kho đã được cập nhật sau các giao dịch thành công. Nếu có nhiều kho, hệ thống cần tránh cộng gộp số lượng của các kho khi người dùng đang xem tồn của một kho cụ thể. Điều này giúp hạn chế nhầm lẫn trong việc xác định địa điểm có hàng để đáp ứng nhu cầu xuất.</w:t>
      </w:r>
    </w:p>
    <w:p w14:paraId="1EB718D8">
      <w:pPr>
        <w:pStyle w:val="11"/>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 Thiết kế giao diện kiểm kê kho</w:t>
      </w:r>
    </w:p>
    <w:p w14:paraId="7140E7EA">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kiểm kê hỗ trợ đối chiếu dữ liệu tồn kho trên hệ thống với số lượng thực tế sau khi kiểm đếm. Người dùng chọn kho, xác định sản phẩm và nhập số lượng thực tế. Hệ thống hiển thị số lượng ghi nhận trước khi kiểm kê và tự động tính chênh lệch.</w:t>
      </w:r>
    </w:p>
    <w:p w14:paraId="7E73A159">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giúp người dùng dễ dàng xác định sản phẩm có sai lệch giữa số lượng thực tế và số lượng được ghi nhận. Hệ thống cần lưu số lượng hệ thống tại thời điểm kiểm kê, số lượng thực tế và giá trị chênh lệch để phục vụ kiểm tra sau này.</w:t>
      </w:r>
    </w:p>
    <w:p w14:paraId="3501DDA7">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Việc lưu kết quả kiểm kê không đồng nghĩa với việc tự động thay đổi tồn kho ngay lập tức. Hệ thống cần xác định quy trình xử lý chênh lệch, bao gồm việc xác nhận kết quả và cho phép người có thẩm quyền thực hiện điều chỉnh tồn kho nếu nghiệp vụ yêu cầu. Những thay đổi này cần được ghi nhận trong nhật ký để bảo đảm khả năng truy vết.</w:t>
      </w:r>
    </w:p>
    <w:p w14:paraId="23A10F22">
      <w:pPr>
        <w:pStyle w:val="11"/>
        <w:numPr>
          <w:ilvl w:val="0"/>
          <w:numId w:val="0"/>
        </w:numPr>
        <w:spacing w:line="360" w:lineRule="auto"/>
        <w:ind w:left="360" w:left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3.4.3. Thiết kế luồng tương tác giữa người dùng và hệ thống</w:t>
      </w:r>
    </w:p>
    <w:p w14:paraId="74CE5F6B">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Bên cạnh bố cục giao diện, luồng tương tác cần được thiết kế nhằm bảo đảm người dùng có thể thực hiện các nghiệp vụ theo đúng trình tự. Mỗi thao tác từ giao diện sẽ tạo ra yêu cầu gửi đến tầng xử lý nghiệp vụ, nơi hệ thống kiểm tra quyền hạn, dữ liệu đầu vào và các quy tắc liên quan trước khi truy cập cơ sở dữ liệu.</w:t>
      </w:r>
    </w:p>
    <w:p w14:paraId="2C2F846F">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Ví dụ, khi người dùng lập phiếu xuất, giao diện gửi thông tin khách hàng, kho xuất và danh sách sản phẩm đến máy chủ. Máy chủ kiểm tra quyền truy cập, xác thực dữ liệu, kiểm tra tồn kho và thực hiện giao dịch. Sau đó, hệ thống trả về kết quả để giao diện thông báo cho người dùng.</w:t>
      </w:r>
    </w:p>
    <w:p w14:paraId="35F853D7">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Sơ đồ dưới đây minh họa luồng tương tác tổng quát giữa các thành phần khi thực hiện một nghiệp vụ có cập nhật dữ liệu.</w:t>
      </w:r>
    </w:p>
    <w:p w14:paraId="0BBD3627">
      <w:pPr>
        <w:pStyle w:val="11"/>
        <w:spacing w:line="360" w:lineRule="auto"/>
        <w:ind w:left="0" w:leftChars="0" w:firstLine="0" w:firstLineChars="0"/>
        <w:jc w:val="left"/>
        <w:rPr>
          <w:rFonts w:hint="default" w:ascii="Times New Roman" w:hAnsi="Times New Roman" w:cs="Times New Roman" w:eastAsiaTheme="majorEastAsia"/>
          <w:b w:val="0"/>
          <w:bCs w:val="0"/>
          <w:sz w:val="28"/>
          <w:szCs w:val="28"/>
          <w:lang w:val="en-US"/>
        </w:rPr>
      </w:pPr>
      <w:r>
        <w:rPr>
          <w:rFonts w:hint="default" w:ascii="Times New Roman" w:hAnsi="Times New Roman" w:cs="Times New Roman" w:eastAsiaTheme="majorEastAsia"/>
          <w:b w:val="0"/>
          <w:bCs w:val="0"/>
          <w:sz w:val="28"/>
          <w:szCs w:val="28"/>
          <w:lang w:val="en-US"/>
        </w:rPr>
        <w:drawing>
          <wp:inline distT="0" distB="0" distL="114300" distR="114300">
            <wp:extent cx="5568950" cy="3620770"/>
            <wp:effectExtent l="0" t="0" r="8890" b="6350"/>
            <wp:docPr id="7" name="Picture 7" descr="Pastel Vietnamese Warehouse Management Org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Pastel Vietnamese Warehouse Management Org Chart"/>
                    <pic:cNvPicPr>
                      <a:picLocks noChangeAspect="1"/>
                    </pic:cNvPicPr>
                  </pic:nvPicPr>
                  <pic:blipFill>
                    <a:blip r:embed="rId7"/>
                    <a:stretch>
                      <a:fillRect/>
                    </a:stretch>
                  </pic:blipFill>
                  <pic:spPr>
                    <a:xfrm>
                      <a:off x="0" y="0"/>
                      <a:ext cx="5568950" cy="3620770"/>
                    </a:xfrm>
                    <a:prstGeom prst="rect">
                      <a:avLst/>
                    </a:prstGeom>
                  </pic:spPr>
                </pic:pic>
              </a:graphicData>
            </a:graphic>
          </wp:inline>
        </w:drawing>
      </w:r>
    </w:p>
    <w:p w14:paraId="12B53DD1">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w:t>
      </w:r>
      <w:r>
        <w:rPr>
          <w:rFonts w:hint="default" w:ascii="Times New Roman" w:hAnsi="Times New Roman" w:cs="Times New Roman" w:eastAsiaTheme="majorEastAsia"/>
          <w:b w:val="0"/>
          <w:bCs w:val="0"/>
          <w:sz w:val="28"/>
          <w:szCs w:val="28"/>
          <w:lang w:val="en-US"/>
        </w:rPr>
        <w:t>4</w:t>
      </w:r>
      <w:r>
        <w:rPr>
          <w:rFonts w:hint="default" w:ascii="Times New Roman" w:hAnsi="Times New Roman" w:cs="Times New Roman" w:eastAsiaTheme="majorEastAsia"/>
          <w:b w:val="0"/>
          <w:bCs w:val="0"/>
          <w:sz w:val="28"/>
          <w:szCs w:val="28"/>
        </w:rPr>
        <w:t>. Sơ đồ tương tác giữa người dùng, giao diện, xử lý nghiệp vụ và cơ sở dữ liệu.</w:t>
      </w:r>
    </w:p>
    <w:p w14:paraId="660AC581">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Sơ đồ thể hiện việc giao diện không thao tác trực tiếp với cơ sở dữ liệu mà gửi yêu cầu thông qua tầng xử lý nghiệp vụ. Cách tổ chức này giúp tập trung các quy tắc kiểm tra, hạn chế truy cập trái phép và bảo đảm dữ liệu được xử lý theo một trình tự thống nhất.</w:t>
      </w:r>
    </w:p>
    <w:p w14:paraId="4647D941">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Đối với giao dịch nhập xuất, máy chủ phải quản lý transaction đúng cách. Khi có lỗi trong quá trình lưu phiếu hoặc cập nhật tồn kho, hệ thống phải hoàn tác các thay đổi chưa hoàn tất. Sau khi giao dịch được xác nhận thành công, giao diện mới hiển thị thông báo hoàn tất và cập nhật dữ liệu tương ứng.</w:t>
      </w:r>
    </w:p>
    <w:p w14:paraId="4D6661F6">
      <w:pPr>
        <w:pStyle w:val="11"/>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3.4.4. Đánh giá thiết kế hệ thống</w:t>
      </w:r>
    </w:p>
    <w:p w14:paraId="6BC901EA">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Thiết kế hệ thống được xây dựng dựa trên sự kết hợp giữa kiến trúc ba tầng, mô hình dữ liệu quan hệ và các giao diện phục vụ nghiệp vụ quản lý kho. Mỗi thành phần có vai trò riêng nhưng được liên kết để hỗ trợ quá trình quản lý hàng hóa từ khâu tiếp nhận, lưu trữ, xuất hàng đến kiểm kê.</w:t>
      </w:r>
    </w:p>
    <w:p w14:paraId="195B6F43">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dữ liệu, việc tách thông tin chung của phiếu và các dòng chi tiết cho phép quản lý nhiều sản phẩm trong cùng một giao dịch. Việc sử dụng khóa chính, khóa ngoại và các ràng buộc duy nhất giúp hạn chế dữ liệu trùng lặp và bảo đảm quan hệ giữa các thực thể.</w:t>
      </w:r>
    </w:p>
    <w:p w14:paraId="63C81D8D">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nghiệp vụ, quy trình nhập xuất được thiết kế theo hướng kiểm tra dữ liệu trước khi xác nhận, cập nhật tồn kho đồng bộ và hoàn tác khi xảy ra lỗi. Đây là yếu tố quan trọng nhằm bảo đảm số lượng tồn phản ánh chính xác các giao dịch đã được ghi nhận.</w:t>
      </w:r>
    </w:p>
    <w:p w14:paraId="0F229D9E">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giao diện, các màn hình được phân chia theo nhóm chức năng, kết hợp danh sách, bộ lọc, biểu mẫu và thông báo trạng thái. Cách tổ chức này hỗ trợ người dùng thực hiện thao tác nhanh chóng và giảm nhầm lẫn trong quá trình quản lý.</w:t>
      </w:r>
    </w:p>
    <w:p w14:paraId="3E055F62">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Tuy nhiên, để triển khai hoàn chỉnh, hệ thống cần làm rõ một số nội dung bổ sung: quy tắc đồng bộ giữa số lượng trong sản phẩm và tồn kho theo từng kho; thực thể thông tin chung của phiếu kiểm kê; quy trình xác nhận giao dịch; cơ chế ngăn xuất vượt tồn khi có nhiều người dùng đồng thời; và chính sách lưu trữ lịch sử giao dịch. Những nội dung này cần được thống nhất trước khi lập trình nhằm hạn chế việc thay đổi cấu trúc dữ liệu trong quá trình phát triển.</w:t>
      </w:r>
    </w:p>
    <w:p w14:paraId="5A11916E">
      <w:pPr>
        <w:pStyle w:val="11"/>
        <w:spacing w:line="360" w:lineRule="auto"/>
        <w:rPr>
          <w:rFonts w:hint="default" w:ascii="Times New Roman" w:hAnsi="Times New Roman" w:cs="Times New Roman"/>
          <w:sz w:val="28"/>
          <w:szCs w:val="28"/>
          <w:lang w:val="vi-VN"/>
        </w:rPr>
      </w:pPr>
    </w:p>
    <w:p w14:paraId="1DB34660">
      <w:pPr>
        <w:pStyle w:val="11"/>
        <w:spacing w:line="360" w:lineRule="auto"/>
        <w:rPr>
          <w:rFonts w:hint="default" w:ascii="Times New Roman" w:hAnsi="Times New Roman" w:cs="Times New Roman"/>
          <w:sz w:val="28"/>
          <w:szCs w:val="28"/>
          <w:lang w:val="vi-VN"/>
        </w:rPr>
      </w:pPr>
    </w:p>
    <w:p w14:paraId="68612920">
      <w:pPr>
        <w:pStyle w:val="11"/>
        <w:spacing w:line="360" w:lineRule="auto"/>
        <w:rPr>
          <w:rFonts w:hint="default" w:ascii="Times New Roman" w:hAnsi="Times New Roman" w:cs="Times New Roman"/>
          <w:sz w:val="28"/>
          <w:szCs w:val="28"/>
        </w:rPr>
      </w:pPr>
    </w:p>
    <w:p w14:paraId="72739E9E">
      <w:pPr>
        <w:pStyle w:val="11"/>
        <w:spacing w:line="360" w:lineRule="auto"/>
        <w:ind w:firstLine="0"/>
        <w:rPr>
          <w:rFonts w:hint="default" w:ascii="Times New Roman" w:hAnsi="Times New Roman" w:cs="Times New Roman"/>
          <w:sz w:val="28"/>
          <w:szCs w:val="28"/>
        </w:rPr>
      </w:pPr>
    </w:p>
    <w:p w14:paraId="5899061D">
      <w:pPr>
        <w:spacing w:line="360" w:lineRule="auto"/>
        <w:rPr>
          <w:rFonts w:hint="default" w:ascii="Times New Roman" w:hAnsi="Times New Roman" w:cs="Times New Roman"/>
          <w:sz w:val="28"/>
          <w:szCs w:val="28"/>
        </w:rPr>
      </w:pPr>
    </w:p>
    <w:p w14:paraId="018C63FA">
      <w:pPr>
        <w:spacing w:line="360" w:lineRule="auto"/>
        <w:rPr>
          <w:rFonts w:hint="default" w:ascii="Times New Roman" w:hAnsi="Times New Roman" w:cs="Times New Roman"/>
          <w:sz w:val="28"/>
          <w:szCs w:val="28"/>
        </w:rPr>
      </w:pPr>
    </w:p>
    <w:p w14:paraId="01E40E58">
      <w:pPr>
        <w:pStyle w:val="2"/>
        <w:numPr>
          <w:ilvl w:val="0"/>
          <w:numId w:val="0"/>
        </w:numPr>
        <w:tabs>
          <w:tab w:val="left" w:pos="1701"/>
        </w:tabs>
        <w:spacing w:line="360" w:lineRule="auto"/>
        <w:rPr>
          <w:rFonts w:hint="default" w:ascii="Times New Roman" w:hAnsi="Times New Roman" w:cs="Times New Roman"/>
          <w:sz w:val="28"/>
          <w:szCs w:val="28"/>
          <w:highlight w:val="lightGray"/>
        </w:rPr>
      </w:pPr>
      <w:r>
        <w:rPr>
          <w:rFonts w:hint="default" w:ascii="Times New Roman" w:hAnsi="Times New Roman" w:cs="Times New Roman"/>
          <w:sz w:val="28"/>
          <w:szCs w:val="28"/>
        </w:rPr>
        <w:br w:type="page"/>
      </w:r>
    </w:p>
    <w:p w14:paraId="2506F301">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3</w:t>
      </w:r>
    </w:p>
    <w:p w14:paraId="16A532B6">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5A9723EE">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4</w:t>
      </w:r>
    </w:p>
    <w:p w14:paraId="734A3F4E">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026B93C4">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5</w:t>
      </w:r>
    </w:p>
    <w:p w14:paraId="74108690">
      <w:pPr>
        <w:spacing w:line="360" w:lineRule="auto"/>
        <w:rPr>
          <w:rFonts w:hint="default" w:ascii="Times New Roman" w:hAnsi="Times New Roman" w:cs="Times New Roman"/>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390743A4">
      <w:pPr>
        <w:pStyle w:val="10"/>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TÀI LIỆU THAM KHẢO</w:t>
      </w:r>
    </w:p>
    <w:p w14:paraId="66BAC8C3">
      <w:pPr>
        <w:spacing w:line="360" w:lineRule="auto"/>
        <w:rPr>
          <w:rFonts w:hint="default" w:ascii="Times New Roman" w:hAnsi="Times New Roman" w:cs="Times New Roman"/>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26B4C70B">
      <w:pPr>
        <w:pStyle w:val="10"/>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PHỤ LỤC</w:t>
      </w:r>
    </w:p>
    <w:p w14:paraId="0044C18C">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Hướng dẫn cài đặt Dbeaver</w:t>
      </w:r>
    </w:p>
    <w:p w14:paraId="68C1D573">
      <w:pPr>
        <w:spacing w:line="360" w:lineRule="auto"/>
        <w:rPr>
          <w:rFonts w:hint="default" w:ascii="Times New Roman" w:hAnsi="Times New Roman" w:cs="Times New Roman"/>
          <w:sz w:val="28"/>
          <w:szCs w:val="28"/>
        </w:rPr>
      </w:pPr>
    </w:p>
    <w:p w14:paraId="6F268274">
      <w:pPr>
        <w:spacing w:line="360" w:lineRule="auto"/>
        <w:rPr>
          <w:rFonts w:hint="default" w:ascii="Times New Roman" w:hAnsi="Times New Roman" w:cs="Times New Roman"/>
          <w:sz w:val="28"/>
          <w:szCs w:val="28"/>
        </w:rPr>
      </w:pPr>
    </w:p>
    <w:p w14:paraId="012CD3CF">
      <w:pPr>
        <w:pStyle w:val="8"/>
        <w:keepNext w:val="0"/>
        <w:keepLines w:val="0"/>
        <w:widowControl/>
        <w:suppressLineNumbers w:val="0"/>
        <w:spacing w:before="120" w:beforeAutospacing="0" w:after="120" w:afterAutospacing="0" w:line="360" w:lineRule="auto"/>
        <w:ind w:right="0"/>
        <w:jc w:val="both"/>
        <w:rPr>
          <w:rFonts w:hint="default" w:ascii="Times New Roman" w:hAnsi="Times New Roman" w:eastAsia="Calibri" w:cs="Times New Roman"/>
          <w:color w:val="000000"/>
          <w:kern w:val="0"/>
          <w:sz w:val="28"/>
          <w:szCs w:val="28"/>
          <w:lang w:val="en-US" w:eastAsia="zh-CN" w:bidi="ar"/>
        </w:rPr>
      </w:pPr>
    </w:p>
    <w:p w14:paraId="2B0AFADB">
      <w:pPr>
        <w:numPr>
          <w:ilvl w:val="0"/>
          <w:numId w:val="0"/>
        </w:numPr>
        <w:pBdr>
          <w:top w:val="none" w:color="auto" w:sz="0" w:space="0"/>
          <w:left w:val="none" w:color="auto" w:sz="0" w:space="0"/>
          <w:bottom w:val="none" w:color="auto" w:sz="0" w:space="0"/>
          <w:right w:val="none" w:color="auto" w:sz="0" w:space="0"/>
        </w:pBdr>
        <w:ind w:leftChars="0"/>
        <w:outlineLvl w:val="9"/>
        <w:rPr>
          <w:rFonts w:hint="default" w:ascii="Times New Roman" w:hAnsi="Times New Roman" w:cs="Times New Roman"/>
          <w:sz w:val="28"/>
          <w:szCs w:val="28"/>
          <w:lang w:val="en-US"/>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2">
    <w:panose1 w:val="050201020105070707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3535C0"/>
    <w:multiLevelType w:val="singleLevel"/>
    <w:tmpl w:val="813535C0"/>
    <w:lvl w:ilvl="0" w:tentative="0">
      <w:start w:val="11"/>
      <w:numFmt w:val="upperLetter"/>
      <w:suff w:val="space"/>
      <w:lvlText w:val="%1)"/>
      <w:lvlJc w:val="left"/>
    </w:lvl>
  </w:abstractNum>
  <w:abstractNum w:abstractNumId="1">
    <w:nsid w:val="AA923153"/>
    <w:multiLevelType w:val="singleLevel"/>
    <w:tmpl w:val="AA923153"/>
    <w:lvl w:ilvl="0" w:tentative="0">
      <w:start w:val="1"/>
      <w:numFmt w:val="upperLetter"/>
      <w:suff w:val="space"/>
      <w:lvlText w:val="%1)"/>
      <w:lvlJc w:val="left"/>
    </w:lvl>
  </w:abstractNum>
  <w:abstractNum w:abstractNumId="2">
    <w:nsid w:val="C0951999"/>
    <w:multiLevelType w:val="singleLevel"/>
    <w:tmpl w:val="C0951999"/>
    <w:lvl w:ilvl="0" w:tentative="0">
      <w:start w:val="1"/>
      <w:numFmt w:val="bullet"/>
      <w:lvlText w:val="­"/>
      <w:lvlJc w:val="left"/>
      <w:pPr>
        <w:tabs>
          <w:tab w:val="left" w:pos="420"/>
        </w:tabs>
        <w:ind w:left="418" w:leftChars="0" w:hanging="418" w:firstLineChars="0"/>
      </w:pPr>
      <w:rPr>
        <w:rFonts w:hint="default" w:ascii="Segoe UI" w:hAnsi="Segoe UI" w:cs="Segoe UI"/>
      </w:rPr>
    </w:lvl>
  </w:abstractNum>
  <w:abstractNum w:abstractNumId="3">
    <w:nsid w:val="22B81684"/>
    <w:multiLevelType w:val="multilevel"/>
    <w:tmpl w:val="22B81684"/>
    <w:lvl w:ilvl="0" w:tentative="0">
      <w:start w:val="22"/>
      <w:numFmt w:val="bullet"/>
      <w:lvlText w:val="-"/>
      <w:lvlJc w:val="left"/>
      <w:pPr>
        <w:tabs>
          <w:tab w:val="left" w:pos="720"/>
        </w:tabs>
        <w:ind w:left="720" w:hanging="360"/>
      </w:pPr>
      <w:rPr>
        <w:rFonts w:hint="default" w:ascii="Calibri" w:hAnsi="Calibri" w:eastAsia="Calibri" w:cs="Calibr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2ED07BC"/>
    <w:multiLevelType w:val="multilevel"/>
    <w:tmpl w:val="22ED07BC"/>
    <w:lvl w:ilvl="0" w:tentative="0">
      <w:start w:val="22"/>
      <w:numFmt w:val="bullet"/>
      <w:lvlText w:val="-"/>
      <w:lvlJc w:val="left"/>
      <w:pPr>
        <w:tabs>
          <w:tab w:val="left" w:pos="720"/>
        </w:tabs>
        <w:ind w:left="720" w:hanging="360"/>
      </w:pPr>
      <w:rPr>
        <w:rFonts w:hint="default" w:ascii="Calibri" w:hAnsi="Calibri" w:eastAsia="Calibri" w:cs="Calibr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6EA743C5"/>
    <w:multiLevelType w:val="multilevel"/>
    <w:tmpl w:val="6EA743C5"/>
    <w:lvl w:ilvl="0" w:tentative="0">
      <w:start w:val="1"/>
      <w:numFmt w:val="decimal"/>
      <w:pStyle w:val="2"/>
      <w:lvlText w:val="CHƯƠNG %1:"/>
      <w:lvlJc w:val="left"/>
      <w:pPr>
        <w:ind w:left="432" w:hanging="432"/>
      </w:pPr>
    </w:lvl>
    <w:lvl w:ilvl="1" w:tentative="0">
      <w:start w:val="1"/>
      <w:numFmt w:val="decimal"/>
      <w:pStyle w:val="3"/>
      <w:lvlText w:val="%1.%2"/>
      <w:lvlJc w:val="left"/>
      <w:pPr>
        <w:ind w:left="576" w:hanging="576"/>
      </w:pPr>
      <w:rPr>
        <w:rFonts w:hint="default" w:ascii="Times New Roman" w:hAnsi="Times New Roman"/>
        <w:b/>
        <w:i w:val="0"/>
      </w:rPr>
    </w:lvl>
    <w:lvl w:ilvl="2" w:tentative="0">
      <w:start w:val="1"/>
      <w:numFmt w:val="decimal"/>
      <w:pStyle w:val="4"/>
      <w:lvlText w:val="%1.%2.%3"/>
      <w:lvlJc w:val="left"/>
      <w:pPr>
        <w:ind w:left="720" w:hanging="720"/>
      </w:pPr>
      <w:rPr>
        <w:rFonts w:hint="default" w:ascii="Times New Roman" w:hAnsi="Times New Roman"/>
        <w:b/>
        <w:i w:val="0"/>
        <w:sz w:val="26"/>
      </w:rPr>
    </w:lvl>
    <w:lvl w:ilvl="3" w:tentative="0">
      <w:start w:val="1"/>
      <w:numFmt w:val="decimal"/>
      <w:lvlText w:val="%1.%2.%3.%4"/>
      <w:lvlJc w:val="left"/>
      <w:pPr>
        <w:ind w:left="864" w:hanging="864"/>
      </w:pPr>
      <w:rPr>
        <w:rFonts w:hint="default"/>
      </w:rPr>
    </w:lvl>
    <w:lvl w:ilvl="4" w:tentative="0">
      <w:start w:val="1"/>
      <w:numFmt w:val="decimal"/>
      <w:lvlText w:val="%1.%2.%3.%4.%5"/>
      <w:lvlJc w:val="left"/>
      <w:pPr>
        <w:ind w:left="1008" w:hanging="1008"/>
      </w:pPr>
      <w:rPr>
        <w:rFonts w:hint="default"/>
      </w:rPr>
    </w:lvl>
    <w:lvl w:ilvl="5" w:tentative="0">
      <w:start w:val="1"/>
      <w:numFmt w:val="decimal"/>
      <w:lvlText w:val="%1.%2.%3.%4.%5.%6"/>
      <w:lvlJc w:val="left"/>
      <w:pPr>
        <w:ind w:left="1152" w:hanging="1152"/>
      </w:pPr>
      <w:rPr>
        <w:rFonts w:hint="default"/>
      </w:rPr>
    </w:lvl>
    <w:lvl w:ilvl="6" w:tentative="0">
      <w:start w:val="1"/>
      <w:numFmt w:val="decimal"/>
      <w:lvlText w:val="%1.%2.%3.%4.%5.%6.%7"/>
      <w:lvlJc w:val="left"/>
      <w:pPr>
        <w:ind w:left="1296" w:hanging="1296"/>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584" w:hanging="1584"/>
      </w:pPr>
      <w:rPr>
        <w:rFonts w:hint="default"/>
      </w:rPr>
    </w:lvl>
  </w:abstractNum>
  <w:abstractNum w:abstractNumId="6">
    <w:nsid w:val="7E96BBCD"/>
    <w:multiLevelType w:val="singleLevel"/>
    <w:tmpl w:val="7E96BBCD"/>
    <w:lvl w:ilvl="0" w:tentative="0">
      <w:start w:val="1"/>
      <w:numFmt w:val="upperLetter"/>
      <w:suff w:val="space"/>
      <w:lvlText w:val="%1)"/>
      <w:lvlJc w:val="left"/>
    </w:lvl>
  </w:abstractNum>
  <w:num w:numId="1">
    <w:abstractNumId w:val="5"/>
  </w:num>
  <w:num w:numId="2">
    <w:abstractNumId w:val="4"/>
  </w:num>
  <w:num w:numId="3">
    <w:abstractNumId w:val="6"/>
  </w:num>
  <w:num w:numId="4">
    <w:abstractNumId w:val="0"/>
  </w:num>
  <w:num w:numId="5">
    <w:abstractNumId w:val="1"/>
  </w:num>
  <w:num w:numId="6">
    <w:abstractNumId w:val="2"/>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embedSystemFonts/>
  <w:bordersDoNotSurroundHeader w:val="0"/>
  <w:bordersDoNotSurroundFooter w:val="0"/>
  <w:documentProtection w:enforcement="0"/>
  <w:defaultTabStop w:val="720"/>
  <w:drawingGridVerticalSpacing w:val="156"/>
  <w:displayHorizontalDrawingGridEvery w:val="1"/>
  <w:displayVerticalDrawingGridEvery w:val="1"/>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75A19FF"/>
    <w:rsid w:val="053277D4"/>
    <w:rsid w:val="075A19FF"/>
    <w:rsid w:val="15E17EDD"/>
    <w:rsid w:val="418A7597"/>
    <w:rsid w:val="691911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iPriority="99"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sz w:val="28"/>
      <w:szCs w:val="22"/>
      <w:lang w:val="en-US" w:eastAsia="en-US" w:bidi="ar-SA"/>
    </w:rPr>
  </w:style>
  <w:style w:type="paragraph" w:styleId="2">
    <w:name w:val="heading 1"/>
    <w:basedOn w:val="1"/>
    <w:next w:val="1"/>
    <w:qFormat/>
    <w:uiPriority w:val="9"/>
    <w:pPr>
      <w:keepNext/>
      <w:keepLines/>
      <w:numPr>
        <w:ilvl w:val="0"/>
        <w:numId w:val="1"/>
      </w:numPr>
      <w:spacing w:before="120" w:after="120" w:line="360" w:lineRule="auto"/>
      <w:ind w:left="0" w:firstLine="0"/>
      <w:jc w:val="center"/>
      <w:outlineLvl w:val="0"/>
    </w:pPr>
    <w:rPr>
      <w:rFonts w:eastAsiaTheme="majorEastAsia" w:cstheme="majorBidi"/>
      <w:b/>
      <w:color w:val="000000" w:themeColor="text1"/>
      <w:szCs w:val="32"/>
      <w14:textFill>
        <w14:solidFill>
          <w14:schemeClr w14:val="tx1"/>
        </w14:solidFill>
      </w14:textFill>
    </w:rPr>
  </w:style>
  <w:style w:type="paragraph" w:styleId="3">
    <w:name w:val="heading 2"/>
    <w:basedOn w:val="1"/>
    <w:next w:val="1"/>
    <w:unhideWhenUsed/>
    <w:qFormat/>
    <w:uiPriority w:val="9"/>
    <w:pPr>
      <w:keepNext/>
      <w:keepLines/>
      <w:numPr>
        <w:ilvl w:val="1"/>
        <w:numId w:val="1"/>
      </w:numPr>
      <w:spacing w:before="120" w:after="120" w:line="360" w:lineRule="auto"/>
      <w:outlineLvl w:val="1"/>
    </w:pPr>
    <w:rPr>
      <w:rFonts w:eastAsiaTheme="majorEastAsia" w:cstheme="majorBidi"/>
      <w:b/>
      <w:color w:val="000000" w:themeColor="text1"/>
      <w:sz w:val="26"/>
      <w:szCs w:val="26"/>
      <w14:textFill>
        <w14:solidFill>
          <w14:schemeClr w14:val="tx1"/>
        </w14:solidFill>
      </w14:textFill>
    </w:rPr>
  </w:style>
  <w:style w:type="paragraph" w:styleId="4">
    <w:name w:val="heading 3"/>
    <w:basedOn w:val="1"/>
    <w:next w:val="1"/>
    <w:unhideWhenUsed/>
    <w:qFormat/>
    <w:uiPriority w:val="9"/>
    <w:pPr>
      <w:keepNext/>
      <w:keepLines/>
      <w:numPr>
        <w:ilvl w:val="2"/>
        <w:numId w:val="1"/>
      </w:numPr>
      <w:spacing w:before="120" w:after="120" w:line="360" w:lineRule="auto"/>
      <w:ind w:left="1287"/>
      <w:outlineLvl w:val="2"/>
    </w:pPr>
    <w:rPr>
      <w:rFonts w:eastAsiaTheme="majorEastAsia" w:cstheme="majorBidi"/>
      <w:b/>
      <w:color w:val="000000" w:themeColor="text1"/>
      <w:sz w:val="26"/>
      <w:szCs w:val="24"/>
      <w14:textFill>
        <w14:solidFill>
          <w14:schemeClr w14:val="tx1"/>
        </w14:solidFill>
      </w14:textFill>
    </w:rPr>
  </w:style>
  <w:style w:type="character" w:default="1" w:styleId="5">
    <w:name w:val="Default Paragraph Font"/>
    <w:semiHidden/>
    <w:qFormat/>
    <w:uiPriority w:val="0"/>
  </w:style>
  <w:style w:type="table" w:default="1" w:styleId="6">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0" w:type="dxa"/>
        <w:bottom w:w="0" w:type="dxa"/>
        <w:right w:w="100" w:type="dxa"/>
      </w:tblCellMar>
    </w:tblPr>
  </w:style>
  <w:style w:type="character" w:styleId="7">
    <w:name w:val="HTML Code"/>
    <w:basedOn w:val="5"/>
    <w:semiHidden/>
    <w:unhideWhenUsed/>
    <w:qFormat/>
    <w:uiPriority w:val="99"/>
    <w:rPr>
      <w:rFonts w:ascii="Courier New" w:hAnsi="Courier New" w:cs="Courier New"/>
      <w:sz w:val="20"/>
      <w:szCs w:val="20"/>
    </w:rPr>
  </w:style>
  <w:style w:type="paragraph" w:styleId="8">
    <w:name w:val="Normal (Web)"/>
    <w:basedOn w:val="1"/>
    <w:uiPriority w:val="0"/>
    <w:rPr>
      <w:sz w:val="24"/>
      <w:szCs w:val="24"/>
    </w:rPr>
  </w:style>
  <w:style w:type="character" w:styleId="9">
    <w:name w:val="Strong"/>
    <w:basedOn w:val="5"/>
    <w:qFormat/>
    <w:uiPriority w:val="22"/>
    <w:rPr>
      <w:b/>
      <w:bCs/>
    </w:rPr>
  </w:style>
  <w:style w:type="paragraph" w:customStyle="1" w:styleId="10">
    <w:name w:val="TIEUDE"/>
    <w:basedOn w:val="1"/>
    <w:qFormat/>
    <w:uiPriority w:val="0"/>
    <w:pPr>
      <w:spacing w:before="120" w:after="120" w:line="360" w:lineRule="auto"/>
      <w:jc w:val="center"/>
    </w:pPr>
    <w:rPr>
      <w:b/>
      <w:color w:val="000000" w:themeColor="text1"/>
      <w14:textFill>
        <w14:solidFill>
          <w14:schemeClr w14:val="tx1"/>
        </w14:solidFill>
      </w14:textFill>
    </w:rPr>
  </w:style>
  <w:style w:type="paragraph" w:customStyle="1" w:styleId="11">
    <w:name w:val="NOIDUNG"/>
    <w:basedOn w:val="1"/>
    <w:qFormat/>
    <w:uiPriority w:val="0"/>
    <w:pPr>
      <w:spacing w:before="120" w:after="120" w:line="360" w:lineRule="auto"/>
      <w:ind w:firstLine="680"/>
      <w:jc w:val="both"/>
    </w:pPr>
    <w:rPr>
      <w:color w:val="000000" w:themeColor="text1"/>
      <w:sz w:val="26"/>
      <w14:textFill>
        <w14:solidFill>
          <w14:schemeClr w14:val="tx1"/>
        </w14:solidFill>
      </w14:textFill>
    </w:rPr>
  </w:style>
  <w:style w:type="character" w:customStyle="1" w:styleId="12">
    <w:name w:val="NOIDUNG Char"/>
    <w:uiPriority w:val="0"/>
    <w:rPr>
      <w:rFonts w:hint="default" w:ascii="Calibri" w:hAnsi="Calibri" w:eastAsia="Calibri" w:cs="Times New Roman"/>
      <w:color w:val="000000"/>
      <w:sz w:val="26"/>
      <w:szCs w:val="22"/>
      <w:lang w:val="en-US" w:eastAsia="en-US"/>
    </w:rPr>
  </w:style>
  <w:style w:type="paragraph" w:customStyle="1" w:styleId="13">
    <w:name w:val="Bang"/>
    <w:basedOn w:val="1"/>
    <w:qFormat/>
    <w:uiPriority w:val="0"/>
    <w:pPr>
      <w:spacing w:before="120" w:after="120" w:line="360" w:lineRule="auto"/>
    </w:pPr>
    <w:rPr>
      <w:sz w:val="26"/>
    </w:rPr>
  </w:style>
  <w:style w:type="table" w:customStyle="1" w:styleId="14">
    <w:name w:val="Style1"/>
    <w:basedOn w:val="6"/>
    <w:qFormat/>
    <w:uiPriority w:val="99"/>
    <w:pPr>
      <w:spacing w:before="20" w:after="20" w:line="240" w:lineRule="auto"/>
    </w:pPr>
    <w:rPr>
      <w:sz w:val="26"/>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vAlign w:val="center"/>
    </w:tcPr>
    <w:tblStylePr w:type="firstRow">
      <w:pPr>
        <w:jc w:val="center"/>
      </w:pPr>
      <w:rPr>
        <w:b/>
      </w:rPr>
      <w:tcPr>
        <w:vAlign w:val="top"/>
      </w:tcPr>
    </w:tblStylePr>
    <w:tblStylePr w:type="firstCol">
      <w:pPr>
        <w:jc w:val="center"/>
      </w:pPr>
    </w:tblStyle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54</Pages>
  <Words>9140</Words>
  <Characters>33779</Characters>
  <Lines>0</Lines>
  <Paragraphs>0</Paragraphs>
  <TotalTime>3</TotalTime>
  <ScaleCrop>false</ScaleCrop>
  <LinksUpToDate>false</LinksUpToDate>
  <CharactersWithSpaces>42081</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2026-10-27T03:13:00Z</dcterms:created>
  <dc:creator>Trân Châu</dc:creator>
  <cp:lastModifiedBy>Trân Châu</cp:lastModifiedBy>
  <dcterms:modified xsi:type="dcterms:W3CDTF">2026-10-27T03:37:51Z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D388D62FB95347A086EEFC1D3943343B_11</vt:lpwstr>
  </property>
  <property fmtid="{D5CDD505-2E9C-101B-9397-08002B2CF9AE}" pid="4" name="KSOTemplateDocerSaveRecord">
    <vt:lpwstr>eyJoZGlkIjoiYWM5NjQ5YmRjZjIzYjIxZmUwZDA4MTJlYjBhMmM2ZjgiLCJ1c2VySWQiOiIxMzc0NDA4MjMzNDIyIn0=</vt:lpwstr>
  </property>
</Properties>
</file>