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RPM Categorization Project Documentation</w:t>
      </w:r>
    </w:p>
    <w:p>
      <w:r>
        <w:pict>
          <v:rect style="width:0;height:1.5pt" o:hralign="center" o:hrstd="t" o:hr="t"/>
        </w:pict>
      </w:r>
    </w:p>
    <w:bookmarkStart w:id="20" w:name="project-overview"/>
    <w:p>
      <w:pPr>
        <w:pStyle w:val="Heading3"/>
      </w:pPr>
      <w:r>
        <w:rPr>
          <w:b/>
          <w:bCs/>
        </w:rPr>
        <w:t xml:space="preserve">Project Overview</w:t>
      </w:r>
    </w:p>
    <w:p>
      <w:pPr>
        <w:pStyle w:val="FirstParagraph"/>
      </w:pPr>
      <w:r>
        <w:t xml:space="preserve">The RPM Categorization pipeline is a multi-step solution designed to classify ERP component data into meaningful product categories and subcategories. The classification is performed using a hybrid approach of rule-based direct mapping and machine learning-based inference, ensuring scalability, robustness, and traceability.</w:t>
      </w:r>
    </w:p>
    <w:p>
      <w:pPr>
        <w:pStyle w:val="BodyText"/>
      </w:pPr>
      <w:r>
        <w:t xml:space="preserve">This solution is designed to process high-volume manufacturing or procurement data, ensuring consistent categorization across material records, and enabling downstream analytics such as spend analysis, sourcing optimization, and inventory control.</w:t>
      </w:r>
    </w:p>
    <w:p>
      <w:r>
        <w:pict>
          <v:rect style="width:0;height:1.5pt" o:hralign="center" o:hrstd="t" o:hr="t"/>
        </w:pict>
      </w:r>
    </w:p>
    <w:bookmarkEnd w:id="20"/>
    <w:bookmarkStart w:id="25" w:name="pipeline-stages"/>
    <w:p>
      <w:pPr>
        <w:pStyle w:val="Heading3"/>
      </w:pPr>
      <w:r>
        <w:rPr>
          <w:b/>
          <w:bCs/>
        </w:rPr>
        <w:t xml:space="preserve">Pipeline Stages</w:t>
      </w:r>
    </w:p>
    <w:bookmarkStart w:id="21" w:name="data-extraction-and-key-generation"/>
    <w:p>
      <w:pPr>
        <w:pStyle w:val="Heading4"/>
      </w:pPr>
      <w:r>
        <w:rPr>
          <w:b/>
          <w:bCs/>
        </w:rPr>
        <w:t xml:space="preserve">1. Data Extraction and Key Generation</w:t>
      </w:r>
    </w:p>
    <w:p>
      <w:pPr>
        <w:pStyle w:val="FirstParagraph"/>
      </w:pPr>
      <w:r>
        <w:rPr>
          <w:b/>
          <w:bCs/>
        </w:rPr>
        <w:t xml:space="preserve">Script:</w:t>
      </w:r>
      <w:r>
        <w:t xml:space="preserve"> </w:t>
      </w:r>
      <w:r>
        <w:rPr>
          <w:rStyle w:val="VerbatimChar"/>
        </w:rPr>
        <w:t xml:space="preserve">step_1_extract_and_merge.py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Purpose:</w:t>
      </w:r>
    </w:p>
    <w:p>
      <w:pPr>
        <w:pStyle w:val="Compact"/>
        <w:numPr>
          <w:ilvl w:val="1"/>
          <w:numId w:val="1002"/>
        </w:numPr>
      </w:pPr>
      <w:r>
        <w:t xml:space="preserve">Extract required columns from input</w:t>
      </w:r>
      <w:r>
        <w:t xml:space="preserve"> </w:t>
      </w:r>
      <w:r>
        <w:rPr>
          <w:rStyle w:val="VerbatimChar"/>
        </w:rPr>
        <w:t xml:space="preserve">.parquet</w:t>
      </w:r>
      <w:r>
        <w:t xml:space="preserve"> </w:t>
      </w:r>
      <w:r>
        <w:t xml:space="preserve">files.</w:t>
      </w:r>
    </w:p>
    <w:p>
      <w:pPr>
        <w:pStyle w:val="Compact"/>
        <w:numPr>
          <w:ilvl w:val="1"/>
          <w:numId w:val="1002"/>
        </w:numPr>
      </w:pPr>
      <w:r>
        <w:t xml:space="preserve">Identify and cache unique component records using SQLite to ensure deduplication.</w:t>
      </w:r>
    </w:p>
    <w:p>
      <w:pPr>
        <w:pStyle w:val="Compact"/>
        <w:numPr>
          <w:ilvl w:val="1"/>
          <w:numId w:val="1002"/>
        </w:numPr>
      </w:pPr>
      <w:r>
        <w:t xml:space="preserve">Generate keys for downstream modeling.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Detailed Steps:</w:t>
      </w:r>
    </w:p>
    <w:p>
      <w:pPr>
        <w:pStyle w:val="Compact"/>
        <w:numPr>
          <w:ilvl w:val="1"/>
          <w:numId w:val="1003"/>
        </w:numPr>
      </w:pPr>
      <w:r>
        <w:t xml:space="preserve">Reads</w:t>
      </w:r>
      <w:r>
        <w:t xml:space="preserve"> </w:t>
      </w:r>
      <w:r>
        <w:rPr>
          <w:rStyle w:val="VerbatimChar"/>
        </w:rPr>
        <w:t xml:space="preserve">.parquet</w:t>
      </w:r>
      <w:r>
        <w:t xml:space="preserve"> </w:t>
      </w:r>
      <w:r>
        <w:t xml:space="preserve">files containing ERP component data.</w:t>
      </w:r>
    </w:p>
    <w:p>
      <w:pPr>
        <w:pStyle w:val="Compact"/>
        <w:numPr>
          <w:ilvl w:val="1"/>
          <w:numId w:val="1003"/>
        </w:numPr>
      </w:pPr>
      <w:r>
        <w:t xml:space="preserve">Uses fields like</w:t>
      </w:r>
      <w:r>
        <w:t xml:space="preserve"> </w:t>
      </w:r>
      <w:r>
        <w:rPr>
          <w:rStyle w:val="VerbatimChar"/>
        </w:rPr>
        <w:t xml:space="preserve">CMPNT_MATL_NUM</w:t>
      </w:r>
      <w:r>
        <w:t xml:space="preserve">,</w:t>
      </w:r>
      <w:r>
        <w:t xml:space="preserve"> </w:t>
      </w:r>
      <w:r>
        <w:rPr>
          <w:rStyle w:val="VerbatimChar"/>
        </w:rPr>
        <w:t xml:space="preserve">CMPNT_MATL_DESC</w:t>
      </w:r>
      <w:r>
        <w:t xml:space="preserve">,</w:t>
      </w:r>
      <w:r>
        <w:t xml:space="preserve"> </w:t>
      </w:r>
      <w:r>
        <w:rPr>
          <w:rStyle w:val="VerbatimChar"/>
        </w:rPr>
        <w:t xml:space="preserve">CMPNT_MATL_TYPE_CD</w:t>
      </w:r>
      <w:r>
        <w:t xml:space="preserve">,</w:t>
      </w:r>
      <w:r>
        <w:t xml:space="preserve"> </w:t>
      </w:r>
      <w:r>
        <w:rPr>
          <w:rStyle w:val="VerbatimChar"/>
        </w:rPr>
        <w:t xml:space="preserve">CMPNT_CAT_CD_DESC</w:t>
      </w:r>
      <w:r>
        <w:t xml:space="preserve">,</w:t>
      </w:r>
      <w:r>
        <w:t xml:space="preserve"> </w:t>
      </w:r>
      <w:r>
        <w:rPr>
          <w:rStyle w:val="VerbatimChar"/>
        </w:rPr>
        <w:t xml:space="preserve">CMPNT_UOM_CD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LOGL_KEY_COMB_COL_VAL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Applies AI override if valid predictions exist from prior runs.</w:t>
      </w:r>
    </w:p>
    <w:p>
      <w:pPr>
        <w:pStyle w:val="Compact"/>
        <w:numPr>
          <w:ilvl w:val="1"/>
          <w:numId w:val="1003"/>
        </w:numPr>
      </w:pPr>
      <w:r>
        <w:t xml:space="preserve">Direct mappings are performed using provided CSV mapping files on fields like</w:t>
      </w:r>
      <w:r>
        <w:t xml:space="preserve"> </w:t>
      </w:r>
      <w:r>
        <w:rPr>
          <w:rStyle w:val="VerbatimChar"/>
        </w:rPr>
        <w:t xml:space="preserve">CMPNT_CAT_CD_DESC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CMPNT_MATL_TYPE_CD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New keys are written into</w:t>
      </w:r>
      <w:r>
        <w:t xml:space="preserve"> </w:t>
      </w:r>
      <w:r>
        <w:rPr>
          <w:rStyle w:val="VerbatimChar"/>
        </w:rPr>
        <w:t xml:space="preserve">key_output</w:t>
      </w:r>
      <w:r>
        <w:t xml:space="preserve"> </w:t>
      </w:r>
      <w:r>
        <w:t xml:space="preserve">folder for model inference.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Output: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key_output</w:t>
      </w:r>
      <w:r>
        <w:t xml:space="preserve">: Parquet files containing unique, previously unseen logical keys.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final_output</w:t>
      </w:r>
      <w:r>
        <w:t xml:space="preserve">: Files with direct-mapped or AI-overridden values and flags for ML inference.</w:t>
      </w:r>
    </w:p>
    <w:p>
      <w:r>
        <w:pict>
          <v:rect style="width:0;height:1.5pt" o:hralign="center" o:hrstd="t" o:hr="t"/>
        </w:pict>
      </w:r>
    </w:p>
    <w:bookmarkEnd w:id="21"/>
    <w:bookmarkStart w:id="22" w:name="preprocessing-and-feature-engineering"/>
    <w:p>
      <w:pPr>
        <w:pStyle w:val="Heading4"/>
      </w:pPr>
      <w:r>
        <w:rPr>
          <w:b/>
          <w:bCs/>
        </w:rPr>
        <w:t xml:space="preserve">2. Preprocessing and Feature Engineering</w:t>
      </w:r>
    </w:p>
    <w:p>
      <w:pPr>
        <w:pStyle w:val="FirstParagraph"/>
      </w:pPr>
      <w:r>
        <w:rPr>
          <w:b/>
          <w:bCs/>
        </w:rPr>
        <w:t xml:space="preserve">Script:</w:t>
      </w:r>
      <w:r>
        <w:t xml:space="preserve"> </w:t>
      </w:r>
      <w:r>
        <w:rPr>
          <w:rStyle w:val="VerbatimChar"/>
        </w:rPr>
        <w:t xml:space="preserve">step_2_preprocess.py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Purpose:</w:t>
      </w:r>
    </w:p>
    <w:p>
      <w:pPr>
        <w:pStyle w:val="Compact"/>
        <w:numPr>
          <w:ilvl w:val="1"/>
          <w:numId w:val="1006"/>
        </w:numPr>
      </w:pPr>
      <w:r>
        <w:t xml:space="preserve">Clean and standardize text fields.</w:t>
      </w:r>
    </w:p>
    <w:p>
      <w:pPr>
        <w:pStyle w:val="Compact"/>
        <w:numPr>
          <w:ilvl w:val="1"/>
          <w:numId w:val="1006"/>
        </w:numPr>
      </w:pPr>
      <w:r>
        <w:t xml:space="preserve">Map unit of measure and material type into engineered categorical features.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Detailed Steps:</w:t>
      </w:r>
    </w:p>
    <w:p>
      <w:pPr>
        <w:pStyle w:val="Compact"/>
        <w:numPr>
          <w:ilvl w:val="1"/>
          <w:numId w:val="1007"/>
        </w:numPr>
      </w:pPr>
      <w:r>
        <w:t xml:space="preserve">Applies text cleaning: lowercase, punctuation removal, spacing normalization, duplicate removal.</w:t>
      </w:r>
    </w:p>
    <w:p>
      <w:pPr>
        <w:pStyle w:val="Compact"/>
        <w:numPr>
          <w:ilvl w:val="1"/>
          <w:numId w:val="1007"/>
        </w:numPr>
      </w:pPr>
      <w:r>
        <w:t xml:space="preserve">Expands common abbreviations using a user-provided abbreviation map.</w:t>
      </w:r>
    </w:p>
    <w:p>
      <w:pPr>
        <w:pStyle w:val="Compact"/>
        <w:numPr>
          <w:ilvl w:val="1"/>
          <w:numId w:val="1007"/>
        </w:numPr>
      </w:pPr>
      <w:r>
        <w:t xml:space="preserve">Maps</w:t>
      </w:r>
      <w:r>
        <w:t xml:space="preserve"> </w:t>
      </w:r>
      <w:r>
        <w:rPr>
          <w:rStyle w:val="VerbatimChar"/>
        </w:rPr>
        <w:t xml:space="preserve">CMPNT_UOM_CD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UNIT_GROUP</w:t>
      </w:r>
      <w:r>
        <w:t xml:space="preserve"> </w:t>
      </w:r>
      <w:r>
        <w:t xml:space="preserve">(e.g., KG -&gt; CHM, EA -&gt; Discrete).</w:t>
      </w:r>
    </w:p>
    <w:p>
      <w:pPr>
        <w:pStyle w:val="Compact"/>
        <w:numPr>
          <w:ilvl w:val="1"/>
          <w:numId w:val="1007"/>
        </w:numPr>
      </w:pPr>
      <w:r>
        <w:t xml:space="preserve">Maps</w:t>
      </w:r>
      <w:r>
        <w:t xml:space="preserve"> </w:t>
      </w:r>
      <w:r>
        <w:rPr>
          <w:rStyle w:val="VerbatimChar"/>
        </w:rPr>
        <w:t xml:space="preserve">CMPNT_MATL_TYPE_CD</w:t>
      </w:r>
      <w:r>
        <w:t xml:space="preserve"> </w:t>
      </w:r>
      <w:r>
        <w:t xml:space="preserve">to domain-specific categories such as</w:t>
      </w:r>
      <w:r>
        <w:t xml:space="preserve"> </w:t>
      </w:r>
      <w:r>
        <w:rPr>
          <w:rStyle w:val="VerbatimChar"/>
        </w:rPr>
        <w:t xml:space="preserve">FINISHED_PRODUCT</w:t>
      </w:r>
      <w:r>
        <w:t xml:space="preserve">,</w:t>
      </w:r>
      <w:r>
        <w:t xml:space="preserve"> </w:t>
      </w:r>
      <w:r>
        <w:rPr>
          <w:rStyle w:val="VerbatimChar"/>
        </w:rPr>
        <w:t xml:space="preserve">RAW_MATERIAL</w:t>
      </w:r>
      <w:r>
        <w:t xml:space="preserve">, etc.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Generated Features: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CMPNT_MATL_DESC_CLEAN</w:t>
      </w:r>
      <w:r>
        <w:t xml:space="preserve">: cleaned description text.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CMPNT_MATL_DESC_LEN</w:t>
      </w:r>
      <w:r>
        <w:t xml:space="preserve">: character length of description.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UNIT_GROUP</w:t>
      </w:r>
      <w:r>
        <w:t xml:space="preserve">,</w:t>
      </w:r>
      <w:r>
        <w:t xml:space="preserve"> </w:t>
      </w:r>
      <w:r>
        <w:rPr>
          <w:rStyle w:val="VerbatimChar"/>
        </w:rPr>
        <w:t xml:space="preserve">CMPNT_MATL_TYPE_CATEGORY</w:t>
      </w:r>
      <w:r>
        <w:t xml:space="preserve">: categorical mappings for modeling.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Output: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.parquet</w:t>
      </w:r>
      <w:r>
        <w:t xml:space="preserve"> </w:t>
      </w:r>
      <w:r>
        <w:t xml:space="preserve">files with additional feature columns ready for inference.</w:t>
      </w:r>
    </w:p>
    <w:p>
      <w:r>
        <w:pict>
          <v:rect style="width:0;height:1.5pt" o:hralign="center" o:hrstd="t" o:hr="t"/>
        </w:pict>
      </w:r>
    </w:p>
    <w:bookmarkEnd w:id="22"/>
    <w:bookmarkStart w:id="23" w:name="Xca3325e438eda98a7610951b3e157637e70078c"/>
    <w:p>
      <w:pPr>
        <w:pStyle w:val="Heading4"/>
      </w:pPr>
      <w:r>
        <w:rPr>
          <w:b/>
          <w:bCs/>
        </w:rPr>
        <w:t xml:space="preserve">3. Inference (Category and Subcategory Prediction)</w:t>
      </w:r>
    </w:p>
    <w:p>
      <w:pPr>
        <w:pStyle w:val="FirstParagraph"/>
      </w:pPr>
      <w:r>
        <w:rPr>
          <w:b/>
          <w:bCs/>
        </w:rPr>
        <w:t xml:space="preserve">Script:</w:t>
      </w:r>
      <w:r>
        <w:t xml:space="preserve"> </w:t>
      </w:r>
      <w:r>
        <w:rPr>
          <w:rStyle w:val="VerbatimChar"/>
        </w:rPr>
        <w:t xml:space="preserve">step_3_inference_run.py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Purpose:</w:t>
      </w:r>
    </w:p>
    <w:p>
      <w:pPr>
        <w:pStyle w:val="Compact"/>
        <w:numPr>
          <w:ilvl w:val="1"/>
          <w:numId w:val="1011"/>
        </w:numPr>
      </w:pPr>
      <w:r>
        <w:t xml:space="preserve">Predict missing product categories and subcategories for unmapped rows.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Detailed Steps:</w:t>
      </w:r>
    </w:p>
    <w:p>
      <w:pPr>
        <w:pStyle w:val="Compact"/>
        <w:numPr>
          <w:ilvl w:val="1"/>
          <w:numId w:val="1012"/>
        </w:numPr>
      </w:pPr>
      <w:r>
        <w:t xml:space="preserve">Loads pretrained LightGBM models for category and subcategory prediction.</w:t>
      </w:r>
    </w:p>
    <w:p>
      <w:pPr>
        <w:pStyle w:val="Compact"/>
        <w:numPr>
          <w:ilvl w:val="1"/>
          <w:numId w:val="1012"/>
        </w:numPr>
      </w:pPr>
      <w:r>
        <w:t xml:space="preserve">Uses SentenceTransformer (BioBERT) to create embeddings from cleaned descriptions.</w:t>
      </w:r>
    </w:p>
    <w:p>
      <w:pPr>
        <w:pStyle w:val="Compact"/>
        <w:numPr>
          <w:ilvl w:val="1"/>
          <w:numId w:val="1012"/>
        </w:numPr>
      </w:pPr>
      <w:r>
        <w:t xml:space="preserve">Combines embeddings with engineered features (length, unit group, material type).</w:t>
      </w:r>
    </w:p>
    <w:p>
      <w:pPr>
        <w:pStyle w:val="Compact"/>
        <w:numPr>
          <w:ilvl w:val="1"/>
          <w:numId w:val="1012"/>
        </w:numPr>
      </w:pPr>
      <w:r>
        <w:t xml:space="preserve">Applies separate subcategory models for CHM, PKG, and FNW categories.</w:t>
      </w:r>
    </w:p>
    <w:p>
      <w:pPr>
        <w:pStyle w:val="Compact"/>
        <w:numPr>
          <w:ilvl w:val="1"/>
          <w:numId w:val="1012"/>
        </w:numPr>
      </w:pPr>
      <w:r>
        <w:t xml:space="preserve">Fallback strategy for other categories using same label as subcategory.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Inference Logic: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AI_FINAL_CATEGORY_CONFIDENCE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AI_MATCHING_REASON_FINAL_CATEGORY</w:t>
      </w:r>
      <w:r>
        <w:t xml:space="preserve"> </w:t>
      </w:r>
      <w:r>
        <w:t xml:space="preserve">are logged for traceability.</w:t>
      </w:r>
    </w:p>
    <w:p>
      <w:pPr>
        <w:pStyle w:val="Compact"/>
        <w:numPr>
          <w:ilvl w:val="1"/>
          <w:numId w:val="1013"/>
        </w:numPr>
      </w:pPr>
      <w:r>
        <w:t xml:space="preserve">Rows with low model confidence (&lt; 0.6) are marked as</w:t>
      </w:r>
      <w:r>
        <w:t xml:space="preserve"> </w:t>
      </w:r>
      <w:r>
        <w:rPr>
          <w:rStyle w:val="VerbatimChar"/>
        </w:rPr>
        <w:t xml:space="preserve">Other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Output:</w:t>
      </w:r>
    </w:p>
    <w:p>
      <w:pPr>
        <w:pStyle w:val="Compact"/>
        <w:numPr>
          <w:ilvl w:val="1"/>
          <w:numId w:val="1014"/>
        </w:numPr>
      </w:pPr>
      <w:r>
        <w:t xml:space="preserve">Final</w:t>
      </w:r>
      <w:r>
        <w:t xml:space="preserve"> </w:t>
      </w:r>
      <w:r>
        <w:rPr>
          <w:rStyle w:val="VerbatimChar"/>
        </w:rPr>
        <w:t xml:space="preserve">.parquet</w:t>
      </w:r>
      <w:r>
        <w:t xml:space="preserve"> </w:t>
      </w:r>
      <w:r>
        <w:t xml:space="preserve">files with predicted</w:t>
      </w:r>
      <w:r>
        <w:t xml:space="preserve"> </w:t>
      </w:r>
      <w:r>
        <w:rPr>
          <w:rStyle w:val="VerbatimChar"/>
        </w:rPr>
        <w:t xml:space="preserve">AI_FINAL_CATEGORY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AI_FINAL_SUBCATEGORY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4" w:name="merge-predictions-with-key-files"/>
    <w:p>
      <w:pPr>
        <w:pStyle w:val="Heading4"/>
      </w:pPr>
      <w:r>
        <w:rPr>
          <w:b/>
          <w:bCs/>
        </w:rPr>
        <w:t xml:space="preserve">4. Merge Predictions with Key Files</w:t>
      </w:r>
    </w:p>
    <w:p>
      <w:pPr>
        <w:pStyle w:val="FirstParagraph"/>
      </w:pPr>
      <w:r>
        <w:rPr>
          <w:b/>
          <w:bCs/>
        </w:rPr>
        <w:t xml:space="preserve">Script:</w:t>
      </w:r>
      <w:r>
        <w:t xml:space="preserve"> </w:t>
      </w:r>
      <w:r>
        <w:rPr>
          <w:rStyle w:val="VerbatimChar"/>
        </w:rPr>
        <w:t xml:space="preserve">step_4_merge_with_key_files.py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Purpose:</w:t>
      </w:r>
    </w:p>
    <w:p>
      <w:pPr>
        <w:pStyle w:val="Compact"/>
        <w:numPr>
          <w:ilvl w:val="1"/>
          <w:numId w:val="1016"/>
        </w:numPr>
      </w:pPr>
      <w:r>
        <w:t xml:space="preserve">Consolidate predictions from all files.</w:t>
      </w:r>
    </w:p>
    <w:p>
      <w:pPr>
        <w:pStyle w:val="Compact"/>
        <w:numPr>
          <w:ilvl w:val="1"/>
          <w:numId w:val="1016"/>
        </w:numPr>
      </w:pPr>
      <w:r>
        <w:t xml:space="preserve">Merge global predictions with key datasets for traceable output.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Detailed Steps:</w:t>
      </w:r>
    </w:p>
    <w:p>
      <w:pPr>
        <w:pStyle w:val="Compact"/>
        <w:numPr>
          <w:ilvl w:val="1"/>
          <w:numId w:val="1017"/>
        </w:numPr>
      </w:pPr>
      <w:r>
        <w:t xml:space="preserve">Reads all</w:t>
      </w:r>
      <w:r>
        <w:t xml:space="preserve"> </w:t>
      </w:r>
      <w:r>
        <w:rPr>
          <w:rStyle w:val="VerbatimChar"/>
        </w:rPr>
        <w:t xml:space="preserve">.parquet</w:t>
      </w:r>
      <w:r>
        <w:t xml:space="preserve"> </w:t>
      </w:r>
      <w:r>
        <w:t xml:space="preserve">outputs from inference step.</w:t>
      </w:r>
    </w:p>
    <w:p>
      <w:pPr>
        <w:pStyle w:val="Compact"/>
        <w:numPr>
          <w:ilvl w:val="1"/>
          <w:numId w:val="1017"/>
        </w:numPr>
      </w:pPr>
      <w:r>
        <w:t xml:space="preserve">Validates presence of required AI prediction columns.</w:t>
      </w:r>
    </w:p>
    <w:p>
      <w:pPr>
        <w:pStyle w:val="Compact"/>
        <w:numPr>
          <w:ilvl w:val="1"/>
          <w:numId w:val="1017"/>
        </w:numPr>
      </w:pPr>
      <w:r>
        <w:t xml:space="preserve">Concatenates valid predictions and deduplicates on</w:t>
      </w:r>
      <w:r>
        <w:t xml:space="preserve"> </w:t>
      </w:r>
      <w:r>
        <w:rPr>
          <w:rStyle w:val="VerbatimChar"/>
        </w:rPr>
        <w:t xml:space="preserve">CMPNT_MATL_NUM</w:t>
      </w:r>
      <w:r>
        <w:t xml:space="preserve"> </w:t>
      </w:r>
      <w:r>
        <w:t xml:space="preserve">by choosing the prediction with highest confidence.</w:t>
      </w:r>
    </w:p>
    <w:p>
      <w:pPr>
        <w:pStyle w:val="Compact"/>
        <w:numPr>
          <w:ilvl w:val="1"/>
          <w:numId w:val="1017"/>
        </w:numPr>
      </w:pPr>
      <w:r>
        <w:t xml:space="preserve">Saves the consolidated</w:t>
      </w:r>
      <w:r>
        <w:t xml:space="preserve"> </w:t>
      </w:r>
      <w:r>
        <w:rPr>
          <w:rStyle w:val="VerbatimChar"/>
        </w:rPr>
        <w:t xml:space="preserve">global_predictions.parquet</w:t>
      </w:r>
      <w:r>
        <w:t xml:space="preserve"> </w:t>
      </w:r>
      <w:r>
        <w:t xml:space="preserve">file.</w:t>
      </w:r>
    </w:p>
    <w:p>
      <w:pPr>
        <w:pStyle w:val="Compact"/>
        <w:numPr>
          <w:ilvl w:val="1"/>
          <w:numId w:val="1017"/>
        </w:numPr>
      </w:pPr>
      <w:r>
        <w:t xml:space="preserve">Iteratively joins predictions with original</w:t>
      </w:r>
      <w:r>
        <w:t xml:space="preserve"> </w:t>
      </w:r>
      <w:r>
        <w:rPr>
          <w:rStyle w:val="VerbatimChar"/>
        </w:rPr>
        <w:t xml:space="preserve">key_output</w:t>
      </w:r>
      <w:r>
        <w:t xml:space="preserve"> </w:t>
      </w:r>
      <w:r>
        <w:t xml:space="preserve">files.</w:t>
      </w:r>
    </w:p>
    <w:p>
      <w:pPr>
        <w:pStyle w:val="Compact"/>
        <w:numPr>
          <w:ilvl w:val="1"/>
          <w:numId w:val="1017"/>
        </w:numPr>
      </w:pPr>
      <w:r>
        <w:t xml:space="preserve">Adds a</w:t>
      </w:r>
      <w:r>
        <w:t xml:space="preserve"> </w:t>
      </w:r>
      <w:r>
        <w:rPr>
          <w:rStyle w:val="VerbatimChar"/>
        </w:rPr>
        <w:t xml:space="preserve">File_Name</w:t>
      </w:r>
      <w:r>
        <w:t xml:space="preserve"> </w:t>
      </w:r>
      <w:r>
        <w:t xml:space="preserve">column for traceability.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Final Merging Logic:</w:t>
      </w:r>
    </w:p>
    <w:p>
      <w:pPr>
        <w:pStyle w:val="Compact"/>
        <w:numPr>
          <w:ilvl w:val="1"/>
          <w:numId w:val="1018"/>
        </w:numPr>
      </w:pPr>
      <w:r>
        <w:t xml:space="preserve">Ensures null</w:t>
      </w:r>
      <w:r>
        <w:t xml:space="preserve"> </w:t>
      </w:r>
      <w:r>
        <w:rPr>
          <w:rStyle w:val="VerbatimChar"/>
        </w:rPr>
        <w:t xml:space="preserve">CMPNT_MATL_NUM</w:t>
      </w:r>
      <w:r>
        <w:t xml:space="preserve"> </w:t>
      </w:r>
      <w:r>
        <w:t xml:space="preserve">rows don’t retain any AI predictions.</w:t>
      </w:r>
    </w:p>
    <w:p>
      <w:pPr>
        <w:pStyle w:val="Compact"/>
        <w:numPr>
          <w:ilvl w:val="1"/>
          <w:numId w:val="1018"/>
        </w:numPr>
      </w:pPr>
      <w:r>
        <w:t xml:space="preserve">Removes intermediate global predictions file after merge to optimize disk usage.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Output:</w:t>
      </w:r>
    </w:p>
    <w:p>
      <w:pPr>
        <w:pStyle w:val="Compact"/>
        <w:numPr>
          <w:ilvl w:val="1"/>
          <w:numId w:val="1019"/>
        </w:numPr>
      </w:pPr>
      <w:r>
        <w:t xml:space="preserve">Updated</w:t>
      </w:r>
      <w:r>
        <w:t xml:space="preserve"> </w:t>
      </w:r>
      <w:r>
        <w:rPr>
          <w:rStyle w:val="VerbatimChar"/>
        </w:rPr>
        <w:t xml:space="preserve">.parquet</w:t>
      </w:r>
      <w:r>
        <w:t xml:space="preserve"> </w:t>
      </w:r>
      <w:r>
        <w:t xml:space="preserve">files in</w:t>
      </w:r>
      <w:r>
        <w:t xml:space="preserve"> </w:t>
      </w:r>
      <w:r>
        <w:rPr>
          <w:rStyle w:val="VerbatimChar"/>
        </w:rPr>
        <w:t xml:space="preserve">final_output_dir/</w:t>
      </w:r>
      <w:r>
        <w:t xml:space="preserve"> </w:t>
      </w:r>
      <w:r>
        <w:t xml:space="preserve">with AI predictions merged into original keys.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key-innovations"/>
    <w:p>
      <w:pPr>
        <w:pStyle w:val="Heading3"/>
      </w:pPr>
      <w:r>
        <w:rPr>
          <w:b/>
          <w:bCs/>
        </w:rPr>
        <w:t xml:space="preserve">Key Innovations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Hybrid Mapping Approach:</w:t>
      </w:r>
      <w:r>
        <w:t xml:space="preserve"> </w:t>
      </w:r>
      <w:r>
        <w:t xml:space="preserve">Direct rule-based mapping first, followed by ML prediction only where mapping fails or confidence is low.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Disk-based Deduplication with SQLite:</w:t>
      </w:r>
      <w:r>
        <w:t xml:space="preserve"> </w:t>
      </w:r>
      <w:r>
        <w:t xml:space="preserve">Prevents memory overhead during multiprocessing using efficient WAL-mode SQLite caching.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Modular Design:</w:t>
      </w:r>
      <w:r>
        <w:t xml:space="preserve"> </w:t>
      </w:r>
      <w:r>
        <w:t xml:space="preserve">Scripts can be executed independently in any cloud or local environment with parallel processing support.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Explainability and Auditability:</w:t>
      </w:r>
      <w:r>
        <w:t xml:space="preserve"> </w:t>
      </w:r>
      <w:r>
        <w:t xml:space="preserve">Matching reason fields and confidence scores help track each prediction’s source and reliability.</w:t>
      </w:r>
    </w:p>
    <w:p>
      <w:r>
        <w:pict>
          <v:rect style="width:0;height:1.5pt" o:hralign="center" o:hrstd="t" o:hr="t"/>
        </w:pict>
      </w:r>
    </w:p>
    <w:bookmarkEnd w:id="26"/>
    <w:bookmarkStart w:id="27" w:name="directory-structure"/>
    <w:p>
      <w:pPr>
        <w:pStyle w:val="Heading3"/>
      </w:pPr>
      <w:r>
        <w:rPr>
          <w:b/>
          <w:bCs/>
        </w:rPr>
        <w:t xml:space="preserve">Directory Structure</w:t>
      </w:r>
    </w:p>
    <w:p>
      <w:pPr>
        <w:pStyle w:val="SourceCode"/>
      </w:pPr>
      <w:r>
        <w:rPr>
          <w:rStyle w:val="VerbatimChar"/>
        </w:rPr>
        <w:t xml:space="preserve">project_root/</w:t>
      </w:r>
      <w:r>
        <w:br/>
      </w:r>
      <w:r>
        <w:rPr>
          <w:rStyle w:val="VerbatimChar"/>
        </w:rPr>
        <w:t xml:space="preserve">├── input_data/                  # Raw input files in .parquet format</w:t>
      </w:r>
      <w:r>
        <w:br/>
      </w:r>
      <w:r>
        <w:rPr>
          <w:rStyle w:val="VerbatimChar"/>
        </w:rPr>
        <w:t xml:space="preserve">├── mapping_files/              # Rule-based category mapping files (.csv)</w:t>
      </w:r>
      <w:r>
        <w:br/>
      </w:r>
      <w:r>
        <w:rPr>
          <w:rStyle w:val="VerbatimChar"/>
        </w:rPr>
        <w:t xml:space="preserve">├── abbreviation_map/           # CSVs for abbreviation expansion</w:t>
      </w:r>
      <w:r>
        <w:br/>
      </w:r>
      <w:r>
        <w:rPr>
          <w:rStyle w:val="VerbatimChar"/>
        </w:rPr>
        <w:t xml:space="preserve">├── key_output/                 # Generated keys for inference</w:t>
      </w:r>
      <w:r>
        <w:br/>
      </w:r>
      <w:r>
        <w:rPr>
          <w:rStyle w:val="VerbatimChar"/>
        </w:rPr>
        <w:t xml:space="preserve">├── final_output_preprocessed/ # Direct-mapped files + feature engineered</w:t>
      </w:r>
      <w:r>
        <w:br/>
      </w:r>
      <w:r>
        <w:rPr>
          <w:rStyle w:val="VerbatimChar"/>
        </w:rPr>
        <w:t xml:space="preserve">├── final_output_predicted/    # Final output after ML inference</w:t>
      </w:r>
      <w:r>
        <w:br/>
      </w:r>
      <w:r>
        <w:rPr>
          <w:rStyle w:val="VerbatimChar"/>
        </w:rPr>
        <w:t xml:space="preserve">├── final_output_merged/       # Final merged output with key files</w:t>
      </w:r>
    </w:p>
    <w:p>
      <w:r>
        <w:pict>
          <v:rect style="width:0;height:1.5pt" o:hralign="center" o:hrstd="t" o:hr="t"/>
        </w:pict>
      </w:r>
    </w:p>
    <w:bookmarkEnd w:id="27"/>
    <w:bookmarkStart w:id="28" w:name="execution-summary"/>
    <w:p>
      <w:pPr>
        <w:pStyle w:val="Heading3"/>
      </w:pPr>
      <w:r>
        <w:rPr>
          <w:b/>
          <w:bCs/>
        </w:rPr>
        <w:t xml:space="preserve">Execution Summary</w:t>
      </w:r>
    </w:p>
    <w:p>
      <w:pPr>
        <w:pStyle w:val="SourceCode"/>
      </w:pPr>
      <w:r>
        <w:rPr>
          <w:rStyle w:val="CommentTok"/>
        </w:rPr>
        <w:t xml:space="preserve"># Step 1: Run rule-based mapping and generate keys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step_1_extract_and_merge.py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--input_path</w:t>
      </w:r>
      <w:r>
        <w:rPr>
          <w:rStyle w:val="NormalTok"/>
        </w:rPr>
        <w:t xml:space="preserve"> input_data/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--mapping_csv</w:t>
      </w:r>
      <w:r>
        <w:rPr>
          <w:rStyle w:val="NormalTok"/>
        </w:rPr>
        <w:t xml:space="preserve"> mapping_files/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--key_output</w:t>
      </w:r>
      <w:r>
        <w:rPr>
          <w:rStyle w:val="NormalTok"/>
        </w:rPr>
        <w:t xml:space="preserve"> key_output/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--final_output</w:t>
      </w:r>
      <w:r>
        <w:rPr>
          <w:rStyle w:val="NormalTok"/>
        </w:rPr>
        <w:t xml:space="preserve"> final_output_preprocessed/</w:t>
      </w:r>
      <w:r>
        <w:br/>
      </w:r>
      <w:r>
        <w:br/>
      </w:r>
      <w:r>
        <w:rPr>
          <w:rStyle w:val="CommentTok"/>
        </w:rPr>
        <w:t xml:space="preserve"># Step 2: Preprocess files with abbreviation expansion and feature creation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step_2_preprocess.py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--input_path</w:t>
      </w:r>
      <w:r>
        <w:rPr>
          <w:rStyle w:val="NormalTok"/>
        </w:rPr>
        <w:t xml:space="preserve"> final_output_preprocessed/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--abbrev_map</w:t>
      </w:r>
      <w:r>
        <w:rPr>
          <w:rStyle w:val="NormalTok"/>
        </w:rPr>
        <w:t xml:space="preserve"> abbreviation_map/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--output_path</w:t>
      </w:r>
      <w:r>
        <w:rPr>
          <w:rStyle w:val="NormalTok"/>
        </w:rPr>
        <w:t xml:space="preserve"> final_output_preprocessed/</w:t>
      </w:r>
      <w:r>
        <w:br/>
      </w:r>
      <w:r>
        <w:br/>
      </w:r>
      <w:r>
        <w:rPr>
          <w:rStyle w:val="CommentTok"/>
        </w:rPr>
        <w:t xml:space="preserve"># Step 3: Perform inference on unmapped rows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step_3_inference_run.py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--input_path</w:t>
      </w:r>
      <w:r>
        <w:rPr>
          <w:rStyle w:val="NormalTok"/>
        </w:rPr>
        <w:t xml:space="preserve"> final_output_preprocessed/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--final_output_dir</w:t>
      </w:r>
      <w:r>
        <w:rPr>
          <w:rStyle w:val="NormalTok"/>
        </w:rPr>
        <w:t xml:space="preserve"> final_output_predicted/</w:t>
      </w:r>
      <w:r>
        <w:br/>
      </w:r>
      <w:r>
        <w:br/>
      </w:r>
      <w:r>
        <w:rPr>
          <w:rStyle w:val="CommentTok"/>
        </w:rPr>
        <w:t xml:space="preserve"># Step 4: Merge model outputs with original key data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step_4_merge_with_key_files.py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--inference_output_dir</w:t>
      </w:r>
      <w:r>
        <w:rPr>
          <w:rStyle w:val="NormalTok"/>
        </w:rPr>
        <w:t xml:space="preserve"> final_output_predicted/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--key_output_dir</w:t>
      </w:r>
      <w:r>
        <w:rPr>
          <w:rStyle w:val="NormalTok"/>
        </w:rPr>
        <w:t xml:space="preserve"> key_output/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--final_output_dir</w:t>
      </w:r>
      <w:r>
        <w:rPr>
          <w:rStyle w:val="NormalTok"/>
        </w:rPr>
        <w:t xml:space="preserve"> final_output_merged/</w:t>
      </w:r>
    </w:p>
    <w:p>
      <w:r>
        <w:pict>
          <v:rect style="width:0;height:1.5pt" o:hralign="center" o:hrstd="t" o:hr="t"/>
        </w:pict>
      </w:r>
    </w:p>
    <w:bookmarkEnd w:id="28"/>
    <w:bookmarkStart w:id="29" w:name="dependencies"/>
    <w:p>
      <w:pPr>
        <w:pStyle w:val="Heading3"/>
      </w:pPr>
      <w:r>
        <w:rPr>
          <w:b/>
          <w:bCs/>
        </w:rPr>
        <w:t xml:space="preserve">Dependencies</w:t>
      </w:r>
    </w:p>
    <w:p>
      <w:pPr>
        <w:pStyle w:val="Compact"/>
        <w:numPr>
          <w:ilvl w:val="0"/>
          <w:numId w:val="1021"/>
        </w:numPr>
      </w:pPr>
      <w:r>
        <w:t xml:space="preserve">Python &gt;= 3.8</w:t>
      </w:r>
    </w:p>
    <w:p>
      <w:pPr>
        <w:pStyle w:val="Compact"/>
        <w:numPr>
          <w:ilvl w:val="0"/>
          <w:numId w:val="1021"/>
        </w:numPr>
      </w:pPr>
      <w:r>
        <w:t xml:space="preserve">pandas, numpy, lightgbm, sentence-transformers, joblib</w:t>
      </w:r>
    </w:p>
    <w:p>
      <w:pPr>
        <w:pStyle w:val="Compact"/>
        <w:numPr>
          <w:ilvl w:val="0"/>
          <w:numId w:val="1021"/>
        </w:numPr>
      </w:pPr>
      <w:r>
        <w:t xml:space="preserve">AzureML SDK for model retrieval</w:t>
      </w:r>
    </w:p>
    <w:p>
      <w:r>
        <w:pict>
          <v:rect style="width:0;height:1.5pt" o:hralign="center" o:hrstd="t" o:hr="t"/>
        </w:pict>
      </w:r>
    </w:p>
    <w:bookmarkEnd w:id="29"/>
    <w:bookmarkStart w:id="30" w:name="future-enhancements"/>
    <w:p>
      <w:pPr>
        <w:pStyle w:val="Heading3"/>
      </w:pPr>
      <w:r>
        <w:rPr>
          <w:b/>
          <w:bCs/>
        </w:rPr>
        <w:t xml:space="preserve">Future Enhancements</w:t>
      </w:r>
    </w:p>
    <w:p>
      <w:pPr>
        <w:pStyle w:val="Compact"/>
        <w:numPr>
          <w:ilvl w:val="0"/>
          <w:numId w:val="1022"/>
        </w:numPr>
      </w:pPr>
      <w:r>
        <w:t xml:space="preserve">Integrate active learning loop for human-in-the-loop review.</w:t>
      </w:r>
    </w:p>
    <w:p>
      <w:pPr>
        <w:pStyle w:val="Compact"/>
        <w:numPr>
          <w:ilvl w:val="0"/>
          <w:numId w:val="1022"/>
        </w:numPr>
      </w:pPr>
      <w:r>
        <w:t xml:space="preserve">Build confidence threshold calibration dashboards.</w:t>
      </w:r>
    </w:p>
    <w:p>
      <w:pPr>
        <w:pStyle w:val="Compact"/>
        <w:numPr>
          <w:ilvl w:val="0"/>
          <w:numId w:val="1022"/>
        </w:numPr>
      </w:pPr>
      <w:r>
        <w:t xml:space="preserve">Real-time web service or batch scoring via Azure ML pipelines.</w:t>
      </w:r>
    </w:p>
    <w:p>
      <w:pPr>
        <w:pStyle w:val="Compact"/>
        <w:numPr>
          <w:ilvl w:val="0"/>
          <w:numId w:val="1022"/>
        </w:numPr>
      </w:pPr>
      <w:r>
        <w:t xml:space="preserve">Enable category-specific rules via config-driven YAML/JSON logic.</w:t>
      </w:r>
    </w:p>
    <w:p>
      <w:r>
        <w:pict>
          <v:rect style="width:0;height:1.5pt" o:hralign="center" o:hrstd="t" o:hr="t"/>
        </w:pict>
      </w:r>
    </w:p>
    <w:bookmarkEnd w:id="30"/>
    <w:bookmarkStart w:id="31" w:name="contact"/>
    <w:p>
      <w:pPr>
        <w:pStyle w:val="Heading3"/>
      </w:pPr>
      <w:r>
        <w:rPr>
          <w:b/>
          <w:bCs/>
        </w:rPr>
        <w:t xml:space="preserve">Contact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Owner:</w:t>
      </w:r>
      <w:r>
        <w:t xml:space="preserve"> </w:t>
      </w:r>
      <w:r>
        <w:t xml:space="preserve">Arvind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Use Case:</w:t>
      </w:r>
      <w:r>
        <w:t xml:space="preserve"> </w:t>
      </w:r>
      <w:r>
        <w:t xml:space="preserve">ERP component categorization for better procurement and inventory insights.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Stack:</w:t>
      </w:r>
      <w:r>
        <w:t xml:space="preserve"> </w:t>
      </w:r>
      <w:r>
        <w:t xml:space="preserve">Python, Pandas, LightGBM, BioBERT, AzureML, SQLite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Deployment Target:</w:t>
      </w:r>
      <w:r>
        <w:t xml:space="preserve"> </w:t>
      </w:r>
      <w:r>
        <w:t xml:space="preserve">Azure ML Pipelines / Local / Batch Cloud Compute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Document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2025-06-23T08:28:06Z</dcterms:created>
  <dcterms:modified xsi:type="dcterms:W3CDTF">2025-06-23T08:28:06Z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