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LeetCode Progress Tracker (Full)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Problem #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#206</w:t>
            </w:r>
          </w:p>
        </w:tc>
        <w:tc>
          <w:tcPr>
            <w:tcW w:type="dxa" w:w="1728"/>
          </w:tcPr>
          <w:p>
            <w:r>
              <w:t>Reverse Linked List</w:t>
            </w:r>
          </w:p>
        </w:tc>
        <w:tc>
          <w:tcPr>
            <w:tcW w:type="dxa" w:w="1728"/>
          </w:tcPr>
          <w:p>
            <w:r>
              <w:t>Linked List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#20</w:t>
            </w:r>
          </w:p>
        </w:tc>
        <w:tc>
          <w:tcPr>
            <w:tcW w:type="dxa" w:w="1728"/>
          </w:tcPr>
          <w:p>
            <w:r>
              <w:t>Valid Parentheses</w:t>
            </w:r>
          </w:p>
        </w:tc>
        <w:tc>
          <w:tcPr>
            <w:tcW w:type="dxa" w:w="1728"/>
          </w:tcPr>
          <w:p>
            <w:r>
              <w:t>Stack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#70</w:t>
            </w:r>
          </w:p>
        </w:tc>
        <w:tc>
          <w:tcPr>
            <w:tcW w:type="dxa" w:w="1728"/>
          </w:tcPr>
          <w:p>
            <w:r>
              <w:t>Climbing Stairs</w:t>
            </w:r>
          </w:p>
        </w:tc>
        <w:tc>
          <w:tcPr>
            <w:tcW w:type="dxa" w:w="1728"/>
          </w:tcPr>
          <w:p>
            <w:r>
              <w:t>DP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#210</w:t>
            </w:r>
          </w:p>
        </w:tc>
        <w:tc>
          <w:tcPr>
            <w:tcW w:type="dxa" w:w="1728"/>
          </w:tcPr>
          <w:p>
            <w:r>
              <w:t>Course Schedule II</w:t>
            </w:r>
          </w:p>
        </w:tc>
        <w:tc>
          <w:tcPr>
            <w:tcW w:type="dxa" w:w="1728"/>
          </w:tcPr>
          <w:p>
            <w:r>
              <w:t>Graph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#76</w:t>
            </w:r>
          </w:p>
        </w:tc>
        <w:tc>
          <w:tcPr>
            <w:tcW w:type="dxa" w:w="1728"/>
          </w:tcPr>
          <w:p>
            <w:r>
              <w:t>Minimum Window Substring</w:t>
            </w:r>
          </w:p>
        </w:tc>
        <w:tc>
          <w:tcPr>
            <w:tcW w:type="dxa" w:w="1728"/>
          </w:tcPr>
          <w:p>
            <w:r>
              <w:t>Sliding Window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