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DED0" w14:textId="626EFA85" w:rsidR="00127B20" w:rsidRDefault="0026785F" w:rsidP="002678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785F">
        <w:rPr>
          <w:rFonts w:ascii="Times New Roman" w:hAnsi="Times New Roman" w:cs="Times New Roman"/>
          <w:b/>
          <w:bCs/>
          <w:sz w:val="24"/>
          <w:szCs w:val="24"/>
        </w:rPr>
        <w:t>Difference between JPA, Hibernate and Spring Data JPA</w:t>
      </w:r>
    </w:p>
    <w:p w14:paraId="2E58AE4B" w14:textId="77777777" w:rsidR="0026785F" w:rsidRDefault="0026785F" w:rsidP="0026785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900"/>
        <w:gridCol w:w="1830"/>
        <w:gridCol w:w="1882"/>
        <w:gridCol w:w="2948"/>
      </w:tblGrid>
      <w:tr w:rsidR="0026785F" w:rsidRPr="0026785F" w14:paraId="323DD18B" w14:textId="77777777" w:rsidTr="0026785F">
        <w:tc>
          <w:tcPr>
            <w:tcW w:w="0" w:type="auto"/>
            <w:hideMark/>
          </w:tcPr>
          <w:p w14:paraId="47DA7101" w14:textId="10694D32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22E102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Aspect</w:t>
            </w:r>
          </w:p>
        </w:tc>
        <w:tc>
          <w:tcPr>
            <w:tcW w:w="0" w:type="auto"/>
            <w:hideMark/>
          </w:tcPr>
          <w:p w14:paraId="5C2D7084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JPA (Java Persistence API)</w:t>
            </w:r>
          </w:p>
        </w:tc>
        <w:tc>
          <w:tcPr>
            <w:tcW w:w="0" w:type="auto"/>
            <w:hideMark/>
          </w:tcPr>
          <w:p w14:paraId="5642707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Hibernate</w:t>
            </w:r>
          </w:p>
        </w:tc>
        <w:tc>
          <w:tcPr>
            <w:tcW w:w="0" w:type="auto"/>
            <w:hideMark/>
          </w:tcPr>
          <w:p w14:paraId="4DE05586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Spring Data JPA</w:t>
            </w:r>
          </w:p>
        </w:tc>
      </w:tr>
      <w:tr w:rsidR="0026785F" w:rsidRPr="0026785F" w14:paraId="02080A4D" w14:textId="77777777" w:rsidTr="0026785F">
        <w:tc>
          <w:tcPr>
            <w:tcW w:w="0" w:type="auto"/>
            <w:hideMark/>
          </w:tcPr>
          <w:p w14:paraId="089C8F8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939D858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hideMark/>
          </w:tcPr>
          <w:p w14:paraId="3B2DA6AC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Specification (API)</w:t>
            </w:r>
          </w:p>
        </w:tc>
        <w:tc>
          <w:tcPr>
            <w:tcW w:w="0" w:type="auto"/>
            <w:hideMark/>
          </w:tcPr>
          <w:p w14:paraId="615FF451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Implementation (Framework)</w:t>
            </w:r>
          </w:p>
        </w:tc>
        <w:tc>
          <w:tcPr>
            <w:tcW w:w="0" w:type="auto"/>
            <w:hideMark/>
          </w:tcPr>
          <w:p w14:paraId="392CAD7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Spring module</w:t>
            </w:r>
          </w:p>
        </w:tc>
      </w:tr>
      <w:tr w:rsidR="0026785F" w:rsidRPr="0026785F" w14:paraId="45737EA8" w14:textId="77777777" w:rsidTr="0026785F">
        <w:tc>
          <w:tcPr>
            <w:tcW w:w="0" w:type="auto"/>
            <w:hideMark/>
          </w:tcPr>
          <w:p w14:paraId="097FCB72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6AC92FC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Provider</w:t>
            </w:r>
          </w:p>
        </w:tc>
        <w:tc>
          <w:tcPr>
            <w:tcW w:w="0" w:type="auto"/>
            <w:hideMark/>
          </w:tcPr>
          <w:p w14:paraId="258F8B5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Java EE / Jakarta EE</w:t>
            </w:r>
          </w:p>
        </w:tc>
        <w:tc>
          <w:tcPr>
            <w:tcW w:w="0" w:type="auto"/>
            <w:hideMark/>
          </w:tcPr>
          <w:p w14:paraId="0EE1E706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Red Hat</w:t>
            </w:r>
          </w:p>
        </w:tc>
        <w:tc>
          <w:tcPr>
            <w:tcW w:w="0" w:type="auto"/>
            <w:hideMark/>
          </w:tcPr>
          <w:p w14:paraId="0B689046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Spring Team (VMware)</w:t>
            </w:r>
          </w:p>
        </w:tc>
      </w:tr>
      <w:tr w:rsidR="0026785F" w:rsidRPr="0026785F" w14:paraId="2A83545D" w14:textId="77777777" w:rsidTr="0026785F">
        <w:tc>
          <w:tcPr>
            <w:tcW w:w="0" w:type="auto"/>
            <w:hideMark/>
          </w:tcPr>
          <w:p w14:paraId="7ACED9D4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C87A24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0" w:type="auto"/>
            <w:hideMark/>
          </w:tcPr>
          <w:p w14:paraId="2A6A9A2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Defines standard for ORM</w:t>
            </w:r>
          </w:p>
        </w:tc>
        <w:tc>
          <w:tcPr>
            <w:tcW w:w="0" w:type="auto"/>
            <w:hideMark/>
          </w:tcPr>
          <w:p w14:paraId="56A786F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Provides ORM and extra features</w:t>
            </w:r>
          </w:p>
        </w:tc>
        <w:tc>
          <w:tcPr>
            <w:tcW w:w="0" w:type="auto"/>
            <w:hideMark/>
          </w:tcPr>
          <w:p w14:paraId="73F21E5A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Simplifies ORM using JPA + Spring</w:t>
            </w:r>
          </w:p>
        </w:tc>
      </w:tr>
      <w:tr w:rsidR="0026785F" w:rsidRPr="0026785F" w14:paraId="2D739F8A" w14:textId="77777777" w:rsidTr="0026785F">
        <w:tc>
          <w:tcPr>
            <w:tcW w:w="0" w:type="auto"/>
            <w:hideMark/>
          </w:tcPr>
          <w:p w14:paraId="0B483C65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D41A28A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Abstraction Level</w:t>
            </w:r>
          </w:p>
        </w:tc>
        <w:tc>
          <w:tcPr>
            <w:tcW w:w="0" w:type="auto"/>
            <w:hideMark/>
          </w:tcPr>
          <w:p w14:paraId="0A057CA6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High-level interface</w:t>
            </w:r>
          </w:p>
        </w:tc>
        <w:tc>
          <w:tcPr>
            <w:tcW w:w="0" w:type="auto"/>
            <w:hideMark/>
          </w:tcPr>
          <w:p w14:paraId="0F8BB12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Mid-level (requires configs)</w:t>
            </w:r>
          </w:p>
        </w:tc>
        <w:tc>
          <w:tcPr>
            <w:tcW w:w="0" w:type="auto"/>
            <w:hideMark/>
          </w:tcPr>
          <w:p w14:paraId="7D186F52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Higher abstraction (minimal code)</w:t>
            </w:r>
          </w:p>
        </w:tc>
      </w:tr>
      <w:tr w:rsidR="0026785F" w:rsidRPr="0026785F" w14:paraId="24C98536" w14:textId="77777777" w:rsidTr="0026785F">
        <w:tc>
          <w:tcPr>
            <w:tcW w:w="0" w:type="auto"/>
            <w:hideMark/>
          </w:tcPr>
          <w:p w14:paraId="47BC499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D614676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Need for Implementation</w:t>
            </w:r>
          </w:p>
        </w:tc>
        <w:tc>
          <w:tcPr>
            <w:tcW w:w="0" w:type="auto"/>
            <w:hideMark/>
          </w:tcPr>
          <w:p w14:paraId="37D8CD59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Yes, needs one like Hibernate</w:t>
            </w:r>
          </w:p>
        </w:tc>
        <w:tc>
          <w:tcPr>
            <w:tcW w:w="0" w:type="auto"/>
            <w:hideMark/>
          </w:tcPr>
          <w:p w14:paraId="134A96D1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No, already an implementation</w:t>
            </w:r>
          </w:p>
        </w:tc>
        <w:tc>
          <w:tcPr>
            <w:tcW w:w="0" w:type="auto"/>
            <w:hideMark/>
          </w:tcPr>
          <w:p w14:paraId="2F888E58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Uses JPA provider internally</w:t>
            </w:r>
          </w:p>
        </w:tc>
      </w:tr>
      <w:tr w:rsidR="0026785F" w:rsidRPr="0026785F" w14:paraId="5069A664" w14:textId="77777777" w:rsidTr="0026785F">
        <w:tc>
          <w:tcPr>
            <w:tcW w:w="0" w:type="auto"/>
            <w:hideMark/>
          </w:tcPr>
          <w:p w14:paraId="620827C8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DEB0237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0" w:type="auto"/>
            <w:hideMark/>
          </w:tcPr>
          <w:p w14:paraId="6BC0DAA9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Requires boilerplate code</w:t>
            </w:r>
          </w:p>
        </w:tc>
        <w:tc>
          <w:tcPr>
            <w:tcW w:w="0" w:type="auto"/>
            <w:hideMark/>
          </w:tcPr>
          <w:p w14:paraId="609167C6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Easier with annotations</w:t>
            </w:r>
          </w:p>
        </w:tc>
        <w:tc>
          <w:tcPr>
            <w:tcW w:w="0" w:type="auto"/>
            <w:hideMark/>
          </w:tcPr>
          <w:p w14:paraId="454703CD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Easiest with repository abstraction</w:t>
            </w:r>
          </w:p>
        </w:tc>
      </w:tr>
      <w:tr w:rsidR="0026785F" w:rsidRPr="0026785F" w14:paraId="6F5AD389" w14:textId="77777777" w:rsidTr="0026785F">
        <w:tc>
          <w:tcPr>
            <w:tcW w:w="0" w:type="auto"/>
            <w:hideMark/>
          </w:tcPr>
          <w:p w14:paraId="002118C8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0C06AF4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0" w:type="auto"/>
            <w:hideMark/>
          </w:tcPr>
          <w:p w14:paraId="40D3D242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Manual setup required</w:t>
            </w:r>
          </w:p>
        </w:tc>
        <w:tc>
          <w:tcPr>
            <w:tcW w:w="0" w:type="auto"/>
            <w:hideMark/>
          </w:tcPr>
          <w:p w14:paraId="1935F7FD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Needs XML or annotation config</w:t>
            </w:r>
          </w:p>
        </w:tc>
        <w:tc>
          <w:tcPr>
            <w:tcW w:w="0" w:type="auto"/>
            <w:hideMark/>
          </w:tcPr>
          <w:p w14:paraId="467771F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Auto-configured with Spring Boot</w:t>
            </w:r>
          </w:p>
        </w:tc>
      </w:tr>
      <w:tr w:rsidR="0026785F" w:rsidRPr="0026785F" w14:paraId="0BA4000C" w14:textId="77777777" w:rsidTr="0026785F">
        <w:tc>
          <w:tcPr>
            <w:tcW w:w="0" w:type="auto"/>
            <w:hideMark/>
          </w:tcPr>
          <w:p w14:paraId="0A721653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5CF22D3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Default Implementation</w:t>
            </w:r>
          </w:p>
        </w:tc>
        <w:tc>
          <w:tcPr>
            <w:tcW w:w="0" w:type="auto"/>
            <w:hideMark/>
          </w:tcPr>
          <w:p w14:paraId="0677ED18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hideMark/>
          </w:tcPr>
          <w:p w14:paraId="41CF6F89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Hibernate (commonly used)</w:t>
            </w:r>
          </w:p>
        </w:tc>
        <w:tc>
          <w:tcPr>
            <w:tcW w:w="0" w:type="auto"/>
            <w:hideMark/>
          </w:tcPr>
          <w:p w14:paraId="4DF6AEFD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Hibernate or any JPA provider</w:t>
            </w:r>
          </w:p>
        </w:tc>
      </w:tr>
      <w:tr w:rsidR="0026785F" w:rsidRPr="0026785F" w14:paraId="2D5178F9" w14:textId="77777777" w:rsidTr="0026785F">
        <w:tc>
          <w:tcPr>
            <w:tcW w:w="0" w:type="auto"/>
            <w:hideMark/>
          </w:tcPr>
          <w:p w14:paraId="2DA2818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E51237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Query Language</w:t>
            </w:r>
          </w:p>
        </w:tc>
        <w:tc>
          <w:tcPr>
            <w:tcW w:w="0" w:type="auto"/>
            <w:hideMark/>
          </w:tcPr>
          <w:p w14:paraId="19C96D63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JPQL</w:t>
            </w:r>
          </w:p>
        </w:tc>
        <w:tc>
          <w:tcPr>
            <w:tcW w:w="0" w:type="auto"/>
            <w:hideMark/>
          </w:tcPr>
          <w:p w14:paraId="5F761F71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HQL (Hibernate Query Language)</w:t>
            </w:r>
          </w:p>
        </w:tc>
        <w:tc>
          <w:tcPr>
            <w:tcW w:w="0" w:type="auto"/>
            <w:hideMark/>
          </w:tcPr>
          <w:p w14:paraId="51A11FE5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JPQL, HQL, Native SQL, Method Names</w:t>
            </w:r>
          </w:p>
        </w:tc>
      </w:tr>
      <w:tr w:rsidR="0026785F" w:rsidRPr="0026785F" w14:paraId="7E2ADD93" w14:textId="77777777" w:rsidTr="0026785F">
        <w:tc>
          <w:tcPr>
            <w:tcW w:w="0" w:type="auto"/>
            <w:hideMark/>
          </w:tcPr>
          <w:p w14:paraId="299AA7B3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D203D32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Native SQL Support</w:t>
            </w:r>
          </w:p>
        </w:tc>
        <w:tc>
          <w:tcPr>
            <w:tcW w:w="0" w:type="auto"/>
            <w:hideMark/>
          </w:tcPr>
          <w:p w14:paraId="48D85F5C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2FCF2F1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3A4EDAC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Yes</w:t>
            </w:r>
          </w:p>
        </w:tc>
      </w:tr>
      <w:tr w:rsidR="0026785F" w:rsidRPr="0026785F" w14:paraId="79F8F771" w14:textId="77777777" w:rsidTr="0026785F">
        <w:tc>
          <w:tcPr>
            <w:tcW w:w="0" w:type="auto"/>
            <w:hideMark/>
          </w:tcPr>
          <w:p w14:paraId="4D834AD6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0DAC617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Caching</w:t>
            </w:r>
          </w:p>
        </w:tc>
        <w:tc>
          <w:tcPr>
            <w:tcW w:w="0" w:type="auto"/>
            <w:hideMark/>
          </w:tcPr>
          <w:p w14:paraId="23EE2BBC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Not defined in spec</w:t>
            </w:r>
          </w:p>
        </w:tc>
        <w:tc>
          <w:tcPr>
            <w:tcW w:w="0" w:type="auto"/>
            <w:hideMark/>
          </w:tcPr>
          <w:p w14:paraId="03109ACD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Yes (First &amp; Second Level)</w:t>
            </w:r>
          </w:p>
        </w:tc>
        <w:tc>
          <w:tcPr>
            <w:tcW w:w="0" w:type="auto"/>
            <w:hideMark/>
          </w:tcPr>
          <w:p w14:paraId="2F0F533C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Supports if Hibernate is used underneath</w:t>
            </w:r>
          </w:p>
        </w:tc>
      </w:tr>
      <w:tr w:rsidR="0026785F" w:rsidRPr="0026785F" w14:paraId="44325AFB" w14:textId="77777777" w:rsidTr="0026785F">
        <w:tc>
          <w:tcPr>
            <w:tcW w:w="0" w:type="auto"/>
            <w:hideMark/>
          </w:tcPr>
          <w:p w14:paraId="5F39A84E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41FA94B9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0" w:type="auto"/>
            <w:hideMark/>
          </w:tcPr>
          <w:p w14:paraId="4528559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Supports via @Transactional (external config)</w:t>
            </w:r>
          </w:p>
        </w:tc>
        <w:tc>
          <w:tcPr>
            <w:tcW w:w="0" w:type="auto"/>
            <w:hideMark/>
          </w:tcPr>
          <w:p w14:paraId="37699B7D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Manages with JTA or JDBC</w:t>
            </w:r>
          </w:p>
        </w:tc>
        <w:tc>
          <w:tcPr>
            <w:tcW w:w="0" w:type="auto"/>
            <w:hideMark/>
          </w:tcPr>
          <w:p w14:paraId="697EE55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Integrated with Spring’s @Transactional</w:t>
            </w:r>
          </w:p>
        </w:tc>
      </w:tr>
      <w:tr w:rsidR="0026785F" w:rsidRPr="0026785F" w14:paraId="6FB3C880" w14:textId="77777777" w:rsidTr="0026785F">
        <w:tc>
          <w:tcPr>
            <w:tcW w:w="0" w:type="auto"/>
            <w:hideMark/>
          </w:tcPr>
          <w:p w14:paraId="5AD9377C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A3263E4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Lazy Loading</w:t>
            </w:r>
          </w:p>
        </w:tc>
        <w:tc>
          <w:tcPr>
            <w:tcW w:w="0" w:type="auto"/>
            <w:hideMark/>
          </w:tcPr>
          <w:p w14:paraId="5A2F057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Defined in spec</w:t>
            </w:r>
          </w:p>
        </w:tc>
        <w:tc>
          <w:tcPr>
            <w:tcW w:w="0" w:type="auto"/>
            <w:hideMark/>
          </w:tcPr>
          <w:p w14:paraId="58F22FDA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Fully supported</w:t>
            </w:r>
          </w:p>
        </w:tc>
        <w:tc>
          <w:tcPr>
            <w:tcW w:w="0" w:type="auto"/>
            <w:hideMark/>
          </w:tcPr>
          <w:p w14:paraId="5E2294D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Inherited from JPA/Hibernate</w:t>
            </w:r>
          </w:p>
        </w:tc>
      </w:tr>
      <w:tr w:rsidR="0026785F" w:rsidRPr="0026785F" w14:paraId="26D11031" w14:textId="77777777" w:rsidTr="0026785F">
        <w:tc>
          <w:tcPr>
            <w:tcW w:w="0" w:type="auto"/>
            <w:hideMark/>
          </w:tcPr>
          <w:p w14:paraId="5F1FC7A4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613AC335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Entity Mapping</w:t>
            </w:r>
          </w:p>
        </w:tc>
        <w:tc>
          <w:tcPr>
            <w:tcW w:w="0" w:type="auto"/>
            <w:hideMark/>
          </w:tcPr>
          <w:p w14:paraId="265F9FEC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Uses annotations like @Entity, @Id</w:t>
            </w:r>
          </w:p>
        </w:tc>
        <w:tc>
          <w:tcPr>
            <w:tcW w:w="0" w:type="auto"/>
            <w:hideMark/>
          </w:tcPr>
          <w:p w14:paraId="3D86E824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Same, plus additional annotations</w:t>
            </w:r>
          </w:p>
        </w:tc>
        <w:tc>
          <w:tcPr>
            <w:tcW w:w="0" w:type="auto"/>
            <w:hideMark/>
          </w:tcPr>
          <w:p w14:paraId="7B848AE3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Same annotations used</w:t>
            </w:r>
          </w:p>
        </w:tc>
      </w:tr>
      <w:tr w:rsidR="0026785F" w:rsidRPr="0026785F" w14:paraId="4C96D383" w14:textId="77777777" w:rsidTr="0026785F">
        <w:tc>
          <w:tcPr>
            <w:tcW w:w="0" w:type="auto"/>
            <w:hideMark/>
          </w:tcPr>
          <w:p w14:paraId="3D66E6A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2FABF0C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Repository Support</w:t>
            </w:r>
          </w:p>
        </w:tc>
        <w:tc>
          <w:tcPr>
            <w:tcW w:w="0" w:type="auto"/>
            <w:hideMark/>
          </w:tcPr>
          <w:p w14:paraId="724201F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Not available</w:t>
            </w:r>
          </w:p>
        </w:tc>
        <w:tc>
          <w:tcPr>
            <w:tcW w:w="0" w:type="auto"/>
            <w:hideMark/>
          </w:tcPr>
          <w:p w14:paraId="69539ACE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Not built-in</w:t>
            </w:r>
          </w:p>
        </w:tc>
        <w:tc>
          <w:tcPr>
            <w:tcW w:w="0" w:type="auto"/>
            <w:hideMark/>
          </w:tcPr>
          <w:p w14:paraId="4766C4C0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 xml:space="preserve">Provides </w:t>
            </w:r>
            <w:proofErr w:type="spellStart"/>
            <w:r w:rsidRPr="0026785F">
              <w:rPr>
                <w:rFonts w:ascii="Times New Roman" w:hAnsi="Times New Roman" w:cs="Times New Roman"/>
              </w:rPr>
              <w:t>CrudRepository</w:t>
            </w:r>
            <w:proofErr w:type="spellEnd"/>
            <w:r w:rsidRPr="002678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785F">
              <w:rPr>
                <w:rFonts w:ascii="Times New Roman" w:hAnsi="Times New Roman" w:cs="Times New Roman"/>
              </w:rPr>
              <w:t>JpaRepository</w:t>
            </w:r>
            <w:proofErr w:type="spellEnd"/>
          </w:p>
        </w:tc>
      </w:tr>
      <w:tr w:rsidR="0026785F" w:rsidRPr="0026785F" w14:paraId="78D6A1D6" w14:textId="77777777" w:rsidTr="0026785F">
        <w:tc>
          <w:tcPr>
            <w:tcW w:w="0" w:type="auto"/>
            <w:hideMark/>
          </w:tcPr>
          <w:p w14:paraId="513D39A8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34D9BF8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Method Query Derivation</w:t>
            </w:r>
          </w:p>
        </w:tc>
        <w:tc>
          <w:tcPr>
            <w:tcW w:w="0" w:type="auto"/>
            <w:hideMark/>
          </w:tcPr>
          <w:p w14:paraId="20960559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657F69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679C78E4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Yes, via method naming conventions</w:t>
            </w:r>
          </w:p>
        </w:tc>
      </w:tr>
      <w:tr w:rsidR="0026785F" w:rsidRPr="0026785F" w14:paraId="3422E6F9" w14:textId="77777777" w:rsidTr="0026785F">
        <w:tc>
          <w:tcPr>
            <w:tcW w:w="0" w:type="auto"/>
            <w:hideMark/>
          </w:tcPr>
          <w:p w14:paraId="5D0B74DE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hideMark/>
          </w:tcPr>
          <w:p w14:paraId="1B8F58A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Paging and Sorting</w:t>
            </w:r>
          </w:p>
        </w:tc>
        <w:tc>
          <w:tcPr>
            <w:tcW w:w="0" w:type="auto"/>
            <w:hideMark/>
          </w:tcPr>
          <w:p w14:paraId="654960CD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Manual implementation</w:t>
            </w:r>
          </w:p>
        </w:tc>
        <w:tc>
          <w:tcPr>
            <w:tcW w:w="0" w:type="auto"/>
            <w:hideMark/>
          </w:tcPr>
          <w:p w14:paraId="4B1379A8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Manual implementation</w:t>
            </w:r>
          </w:p>
        </w:tc>
        <w:tc>
          <w:tcPr>
            <w:tcW w:w="0" w:type="auto"/>
            <w:hideMark/>
          </w:tcPr>
          <w:p w14:paraId="452EEC0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 xml:space="preserve">Built-in via </w:t>
            </w:r>
            <w:proofErr w:type="spellStart"/>
            <w:r w:rsidRPr="0026785F">
              <w:rPr>
                <w:rFonts w:ascii="Times New Roman" w:hAnsi="Times New Roman" w:cs="Times New Roman"/>
              </w:rPr>
              <w:t>PagingAndSortingRepository</w:t>
            </w:r>
            <w:proofErr w:type="spellEnd"/>
          </w:p>
        </w:tc>
      </w:tr>
      <w:tr w:rsidR="0026785F" w:rsidRPr="0026785F" w14:paraId="4F1920EC" w14:textId="77777777" w:rsidTr="0026785F">
        <w:tc>
          <w:tcPr>
            <w:tcW w:w="0" w:type="auto"/>
            <w:hideMark/>
          </w:tcPr>
          <w:p w14:paraId="3A03AB09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39C5442C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Auditing (Created/Updated Dates)</w:t>
            </w:r>
          </w:p>
        </w:tc>
        <w:tc>
          <w:tcPr>
            <w:tcW w:w="0" w:type="auto"/>
            <w:hideMark/>
          </w:tcPr>
          <w:p w14:paraId="5FD525E6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Not included</w:t>
            </w:r>
          </w:p>
        </w:tc>
        <w:tc>
          <w:tcPr>
            <w:tcW w:w="0" w:type="auto"/>
            <w:hideMark/>
          </w:tcPr>
          <w:p w14:paraId="0F1BC133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Requires manual handling</w:t>
            </w:r>
          </w:p>
        </w:tc>
        <w:tc>
          <w:tcPr>
            <w:tcW w:w="0" w:type="auto"/>
            <w:hideMark/>
          </w:tcPr>
          <w:p w14:paraId="36CF706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Supported with annotations like @CreatedDate</w:t>
            </w:r>
          </w:p>
        </w:tc>
      </w:tr>
      <w:tr w:rsidR="0026785F" w:rsidRPr="0026785F" w14:paraId="24D6C120" w14:textId="77777777" w:rsidTr="0026785F">
        <w:tc>
          <w:tcPr>
            <w:tcW w:w="0" w:type="auto"/>
            <w:hideMark/>
          </w:tcPr>
          <w:p w14:paraId="1210EC55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2E473041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Boilerplate Reduction</w:t>
            </w:r>
          </w:p>
        </w:tc>
        <w:tc>
          <w:tcPr>
            <w:tcW w:w="0" w:type="auto"/>
            <w:hideMark/>
          </w:tcPr>
          <w:p w14:paraId="7C12EA01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hideMark/>
          </w:tcPr>
          <w:p w14:paraId="7CA811A2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hideMark/>
          </w:tcPr>
          <w:p w14:paraId="56B97BFF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High – drastically reduces code</w:t>
            </w:r>
          </w:p>
        </w:tc>
      </w:tr>
      <w:tr w:rsidR="0026785F" w:rsidRPr="0026785F" w14:paraId="06895E90" w14:textId="77777777" w:rsidTr="0026785F">
        <w:tc>
          <w:tcPr>
            <w:tcW w:w="0" w:type="auto"/>
            <w:hideMark/>
          </w:tcPr>
          <w:p w14:paraId="5DBBBA25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05E10F43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Best Use Case</w:t>
            </w:r>
          </w:p>
        </w:tc>
        <w:tc>
          <w:tcPr>
            <w:tcW w:w="0" w:type="auto"/>
            <w:hideMark/>
          </w:tcPr>
          <w:p w14:paraId="26132D72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When using plain Java EE</w:t>
            </w:r>
          </w:p>
        </w:tc>
        <w:tc>
          <w:tcPr>
            <w:tcW w:w="0" w:type="auto"/>
            <w:hideMark/>
          </w:tcPr>
          <w:p w14:paraId="48C3396B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Custom implementations or advanced ORM</w:t>
            </w:r>
          </w:p>
        </w:tc>
        <w:tc>
          <w:tcPr>
            <w:tcW w:w="0" w:type="auto"/>
            <w:hideMark/>
          </w:tcPr>
          <w:p w14:paraId="047E90E5" w14:textId="77777777" w:rsidR="0026785F" w:rsidRPr="0026785F" w:rsidRDefault="0026785F" w:rsidP="002678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785F">
              <w:rPr>
                <w:rFonts w:ascii="Times New Roman" w:hAnsi="Times New Roman" w:cs="Times New Roman"/>
              </w:rPr>
              <w:t>Spring Boot applications with minimal code</w:t>
            </w:r>
          </w:p>
        </w:tc>
      </w:tr>
    </w:tbl>
    <w:p w14:paraId="2FCAAAC9" w14:textId="77777777" w:rsidR="0026785F" w:rsidRPr="0026785F" w:rsidRDefault="0026785F" w:rsidP="0026785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6785F" w:rsidRPr="002678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256DF" w14:textId="77777777" w:rsidR="00716715" w:rsidRDefault="00716715" w:rsidP="0026785F">
      <w:pPr>
        <w:spacing w:after="0" w:line="240" w:lineRule="auto"/>
      </w:pPr>
      <w:r>
        <w:separator/>
      </w:r>
    </w:p>
  </w:endnote>
  <w:endnote w:type="continuationSeparator" w:id="0">
    <w:p w14:paraId="334AB1B2" w14:textId="77777777" w:rsidR="00716715" w:rsidRDefault="00716715" w:rsidP="0026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B7199" w14:textId="77777777" w:rsidR="00716715" w:rsidRDefault="00716715" w:rsidP="0026785F">
      <w:pPr>
        <w:spacing w:after="0" w:line="240" w:lineRule="auto"/>
      </w:pPr>
      <w:r>
        <w:separator/>
      </w:r>
    </w:p>
  </w:footnote>
  <w:footnote w:type="continuationSeparator" w:id="0">
    <w:p w14:paraId="30064E97" w14:textId="77777777" w:rsidR="00716715" w:rsidRDefault="00716715" w:rsidP="0026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2FD77" w14:textId="3C57B6C2" w:rsidR="0026785F" w:rsidRPr="0026785F" w:rsidRDefault="0026785F" w:rsidP="0026785F">
    <w:pPr>
      <w:pStyle w:val="Header"/>
      <w:jc w:val="cent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DF"/>
    <w:rsid w:val="00127B20"/>
    <w:rsid w:val="0026785F"/>
    <w:rsid w:val="006459AB"/>
    <w:rsid w:val="00716715"/>
    <w:rsid w:val="00771C55"/>
    <w:rsid w:val="00826106"/>
    <w:rsid w:val="00A923DF"/>
    <w:rsid w:val="00D361D1"/>
    <w:rsid w:val="00E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F4BC"/>
  <w15:chartTrackingRefBased/>
  <w15:docId w15:val="{68B81304-E5EC-4507-A7E4-0AE58DF0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3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7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5F"/>
  </w:style>
  <w:style w:type="paragraph" w:styleId="Footer">
    <w:name w:val="footer"/>
    <w:basedOn w:val="Normal"/>
    <w:link w:val="FooterChar"/>
    <w:uiPriority w:val="99"/>
    <w:unhideWhenUsed/>
    <w:rsid w:val="0026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Chavan</dc:creator>
  <cp:keywords/>
  <dc:description/>
  <cp:lastModifiedBy>Vaidehi Chavan</cp:lastModifiedBy>
  <cp:revision>2</cp:revision>
  <dcterms:created xsi:type="dcterms:W3CDTF">2025-07-05T06:30:00Z</dcterms:created>
  <dcterms:modified xsi:type="dcterms:W3CDTF">2025-07-05T06:35:00Z</dcterms:modified>
</cp:coreProperties>
</file>