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Autospacing="0" w:before="281" w:afterAutospacing="0" w:after="281"/>
        <w:rPr/>
      </w:pPr>
      <w:r>
        <w:rPr>
          <w:rFonts w:eastAsia="Ubuntu" w:cs="Ubuntu"/>
          <w:b/>
          <w:bCs/>
          <w:sz w:val="28"/>
          <w:szCs w:val="28"/>
          <w:lang w:val="en-GB"/>
        </w:rPr>
        <w:t>ECTOCINEMA — 3-Minute Presentation Plan (v</w:t>
      </w:r>
      <w:r>
        <w:rPr>
          <w:rFonts w:eastAsia="Ubuntu" w:cs="Ubuntu"/>
          <w:b/>
          <w:bCs/>
          <w:sz w:val="28"/>
          <w:szCs w:val="28"/>
          <w:lang w:val="en-GB"/>
        </w:rPr>
        <w:t>3</w:t>
      </w:r>
      <w:r>
        <w:rPr>
          <w:rFonts w:eastAsia="Ubuntu" w:cs="Ubuntu"/>
          <w:b/>
          <w:bCs/>
          <w:sz w:val="28"/>
          <w:szCs w:val="28"/>
          <w:lang w:val="en-GB"/>
        </w:rPr>
        <w:t>)</w:t>
      </w:r>
    </w:p>
    <w:p>
      <w:pPr>
        <w:pStyle w:val="Normal"/>
        <w:spacing w:beforeAutospacing="0" w:before="240" w:afterAutospacing="0" w:after="240"/>
        <w:rPr/>
      </w:pPr>
      <w:r>
        <w:rPr>
          <w:rFonts w:eastAsia="Ubuntu" w:cs="Ubuntu"/>
          <w:b/>
          <w:bCs/>
          <w:sz w:val="24"/>
          <w:szCs w:val="24"/>
          <w:lang w:val="en-GB"/>
        </w:rPr>
        <w:t>Total target: ~170 seconds spoken + 10 seconds breathing/transitions</w:t>
      </w:r>
    </w:p>
    <w:p>
      <w:pPr>
        <w:pStyle w:val="Normal"/>
        <w:rPr/>
      </w:pPr>
      <w:r>
        <w:rPr/>
      </w:r>
    </w:p>
    <w:tbl>
      <w:tblPr>
        <w:tblStyle w:val="TableGrid"/>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720"/>
        <w:gridCol w:w="5290"/>
        <w:gridCol w:w="3005"/>
      </w:tblGrid>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SL</w:t>
            </w:r>
          </w:p>
        </w:tc>
        <w:tc>
          <w:tcPr>
            <w:tcW w:w="529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Spoken</w:t>
            </w:r>
          </w:p>
        </w:tc>
        <w:tc>
          <w:tcPr>
            <w:tcW w:w="3005" w:type="dxa"/>
            <w:tcBorders/>
          </w:tcPr>
          <w:p>
            <w:pPr>
              <w:pStyle w:val="Normal"/>
              <w:widowControl/>
              <w:suppressLineNumbers w:val="0"/>
              <w:bidi w:val="0"/>
              <w:spacing w:lineRule="auto" w:line="240" w:beforeAutospacing="0" w:before="0" w:afterAutospacing="0" w:after="0"/>
              <w:ind w:left="0" w:right="0"/>
              <w:jc w:val="left"/>
              <w:rPr>
                <w:rFonts w:ascii="Ubuntu" w:hAnsi="Ubuntu" w:eastAsia="" w:cs=""/>
                <w:kern w:val="0"/>
                <w:sz w:val="24"/>
                <w:szCs w:val="24"/>
                <w:lang w:val="en-GB" w:eastAsia="ja-JP" w:bidi="ar-SA"/>
              </w:rPr>
            </w:pPr>
            <w:r>
              <w:rPr>
                <w:rFonts w:eastAsia="Ubuntu" w:cs="Ubuntu"/>
                <w:b/>
                <w:bCs/>
                <w:kern w:val="0"/>
                <w:sz w:val="24"/>
                <w:szCs w:val="24"/>
                <w:lang w:val="en-GB" w:eastAsia="ja-JP" w:bidi="ar-SA"/>
              </w:rPr>
              <w:t>Visual</w:t>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0</w:t>
            </w:r>
          </w:p>
        </w:tc>
        <w:tc>
          <w:tcPr>
            <w:tcW w:w="5290" w:type="dxa"/>
            <w:tcBorders/>
          </w:tcPr>
          <w:p>
            <w:pPr>
              <w:pStyle w:val="Heading4"/>
              <w:widowControl/>
              <w:spacing w:lineRule="auto" w:line="240" w:beforeAutospacing="0" w:before="319" w:afterAutospacing="0" w:after="319"/>
              <w:ind w:left="0"/>
              <w:jc w:val="left"/>
              <w:rPr>
                <w:rFonts w:ascii="Ubuntu" w:hAnsi="Ubuntu"/>
                <w:kern w:val="0"/>
                <w:sz w:val="24"/>
                <w:szCs w:val="24"/>
                <w:lang w:val="en-GB" w:eastAsia="ja-JP" w:bidi="ar-SA"/>
              </w:rPr>
            </w:pPr>
            <w:r>
              <w:rPr>
                <w:rFonts w:eastAsia="Ubuntu" w:cs="Ubuntu"/>
                <w:b/>
                <w:bCs/>
                <w:kern w:val="0"/>
                <w:sz w:val="24"/>
                <w:szCs w:val="24"/>
                <w:lang w:val="en-GB" w:eastAsia="ja-JP" w:bidi="ar-SA"/>
              </w:rPr>
              <w:t>Cover (on screen while waiting to be admitted / during intro) ~10s</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Good morning. </w:t>
            </w:r>
          </w:p>
          <w:p>
            <w:pPr>
              <w:pStyle w:val="Normal"/>
              <w:widowControl/>
              <w:spacing w:lineRule="auto" w:line="240" w:beforeAutospacing="0" w:before="240" w:afterAutospacing="0" w:after="240"/>
              <w:jc w:val="left"/>
              <w:rPr>
                <w:rFonts w:ascii="Ubuntu" w:hAnsi="Ubuntu" w:eastAsia="" w:cs=""/>
                <w:kern w:val="0"/>
                <w:sz w:val="24"/>
                <w:szCs w:val="24"/>
                <w:lang w:val="en-GB" w:eastAsia="ja-JP" w:bidi="ar-SA"/>
              </w:rPr>
            </w:pPr>
            <w:r>
              <w:rPr>
                <w:rFonts w:eastAsia="Ubuntu" w:cs="Ubuntu"/>
                <w:kern w:val="0"/>
                <w:sz w:val="24"/>
                <w:szCs w:val="24"/>
                <w:lang w:val="en-GB" w:eastAsia="ja-JP" w:bidi="ar-SA"/>
              </w:rPr>
              <w:t xml:space="preserve">My name is Daniel Chavez Heras, and I am here today to present </w:t>
            </w:r>
            <w:r>
              <w:rPr>
                <w:rFonts w:eastAsia="Ubuntu" w:cs="Ubuntu"/>
                <w:b/>
                <w:bCs/>
                <w:kern w:val="0"/>
                <w:sz w:val="24"/>
                <w:szCs w:val="24"/>
                <w:lang w:val="en-GB" w:eastAsia="ja-JP" w:bidi="ar-SA"/>
              </w:rPr>
              <w:t>ECTOCINEMA</w:t>
            </w:r>
            <w:r>
              <w:rPr>
                <w:rFonts w:eastAsia="Ubuntu" w:cs="Ubuntu"/>
                <w:kern w:val="0"/>
                <w:sz w:val="24"/>
                <w:szCs w:val="24"/>
                <w:lang w:val="en-GB" w:eastAsia="ja-JP" w:bidi="ar-SA"/>
              </w:rPr>
              <w:t>.</w:t>
            </w:r>
          </w:p>
        </w:tc>
        <w:tc>
          <w:tcPr>
            <w:tcW w:w="3005" w:type="dxa"/>
            <w:tcBorders/>
          </w:tcPr>
          <w:p>
            <w:pPr>
              <w:pStyle w:val="Normal"/>
              <w:widowControl/>
              <w:spacing w:lineRule="auto" w:line="240" w:beforeAutospacing="0" w:before="240" w:afterAutospacing="0" w:after="240"/>
              <w:jc w:val="left"/>
              <w:rPr>
                <w:rFonts w:ascii="Ubuntu" w:hAnsi="Ubuntu" w:eastAsia="" w:cs=""/>
                <w:kern w:val="0"/>
                <w:sz w:val="24"/>
                <w:szCs w:val="24"/>
                <w:lang w:val="en-GB" w:eastAsia="ja-JP" w:bidi="ar-SA"/>
              </w:rPr>
            </w:pPr>
            <w:r>
              <w:rPr>
                <w:rFonts w:eastAsia="Ubuntu" w:cs="Ubuntu"/>
                <w:kern w:val="0"/>
                <w:sz w:val="24"/>
                <w:szCs w:val="24"/>
                <w:lang w:val="en-GB" w:eastAsia="ja-JP" w:bidi="ar-SA"/>
              </w:rPr>
              <w:t xml:space="preserve">Dark background. Project title "ECTOCINEMA" in clean type, subtitle "New Topologies of Cinematic Time" </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ECTOCINEMA</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Smaller, italics</w:t>
            </w:r>
          </w:p>
          <w:p>
            <w:pPr>
              <w:pStyle w:val="Normal"/>
              <w:widowControl/>
              <w:spacing w:lineRule="auto" w:line="240" w:before="0" w:after="0"/>
              <w:jc w:val="left"/>
              <w:rPr>
                <w:rFonts w:ascii="Ubuntu" w:hAnsi="Ubuntu" w:eastAsia="Ubuntu" w:cs="Ubuntu"/>
                <w:sz w:val="24"/>
                <w:szCs w:val="24"/>
                <w:lang w:val="en-GB"/>
              </w:rPr>
            </w:pPr>
            <w:r>
              <w:rPr>
                <w:rFonts w:eastAsia="Ubuntu" w:cs="Ubuntu"/>
                <w:i/>
                <w:iCs/>
                <w:kern w:val="0"/>
                <w:sz w:val="24"/>
                <w:szCs w:val="24"/>
                <w:lang w:val="en-GB" w:eastAsia="ja-JP" w:bidi="ar-SA"/>
              </w:rPr>
              <w:t>ectype</w:t>
            </w:r>
            <w:r>
              <w:rPr>
                <w:rFonts w:eastAsia="Ubuntu" w:cs="Ubuntu"/>
                <w:kern w:val="0"/>
                <w:sz w:val="24"/>
                <w:szCs w:val="24"/>
                <w:lang w:val="en-GB" w:eastAsia="ja-JP" w:bidi="ar-SA"/>
              </w:rPr>
              <w:t xml:space="preserve"> ― a copy without an original</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Below. PI name, institution, panel ID. Minimal — the same wireframe aesthetic, a faint isometric grid background.</w:t>
            </w:r>
          </w:p>
          <w:p>
            <w:pPr>
              <w:pStyle w:val="Normal"/>
              <w:widowControl/>
              <w:spacing w:lineRule="auto" w:line="240" w:before="0" w:after="0"/>
              <w:jc w:val="left"/>
              <w:rPr>
                <w:rFonts w:ascii="Ubuntu" w:hAnsi="Ubuntu" w:eastAsia="" w:cs=""/>
                <w:kern w:val="0"/>
                <w:sz w:val="24"/>
                <w:szCs w:val="24"/>
                <w:lang w:val="en-GB" w:eastAsia="ja-JP" w:bidi="ar-SA"/>
              </w:rPr>
            </w:pPr>
            <w:r>
              <w:rPr>
                <w:rFonts w:eastAsia="" w:cs=""/>
                <w:kern w:val="0"/>
                <w:sz w:val="24"/>
                <w:szCs w:val="24"/>
                <w:lang w:val="en-GB" w:eastAsia="ja-JP" w:bidi="ar-SA"/>
              </w:rPr>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1</w:t>
            </w:r>
          </w:p>
        </w:tc>
        <w:tc>
          <w:tcPr>
            <w:tcW w:w="5290" w:type="dxa"/>
            <w:tcBorders/>
          </w:tcPr>
          <w:p>
            <w:pPr>
              <w:pStyle w:val="Heading4"/>
              <w:widowControl/>
              <w:spacing w:lineRule="auto" w:line="240" w:beforeAutospacing="0" w:before="319" w:afterAutospacing="0" w:after="319"/>
              <w:jc w:val="left"/>
              <w:rPr>
                <w:rFonts w:ascii="Ubuntu" w:hAnsi="Ubuntu" w:eastAsia="Ubuntu" w:cs="Ubuntu"/>
                <w:b/>
                <w:bCs/>
                <w:sz w:val="24"/>
                <w:szCs w:val="24"/>
                <w:lang w:val="en-GB"/>
              </w:rPr>
            </w:pPr>
            <w:r>
              <w:rPr>
                <w:rFonts w:eastAsia="Ubuntu" w:cs="Ubuntu"/>
                <w:b/>
                <w:bCs/>
                <w:kern w:val="0"/>
                <w:sz w:val="24"/>
                <w:szCs w:val="24"/>
                <w:lang w:val="en-GB" w:eastAsia="ja-JP" w:bidi="ar-SA"/>
              </w:rPr>
              <w:t>The problem (~15 seconds)</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This project investigates the fundamental difference between </w:t>
            </w:r>
            <w:r>
              <w:rPr>
                <w:rFonts w:eastAsia="Ubuntu" w:cs="Ubuntu"/>
                <w:b/>
                <w:bCs/>
                <w:kern w:val="0"/>
                <w:sz w:val="24"/>
                <w:szCs w:val="24"/>
                <w:lang w:val="en-GB" w:eastAsia="ja-JP" w:bidi="ar-SA"/>
              </w:rPr>
              <w:t>recorded time</w:t>
            </w:r>
            <w:r>
              <w:rPr>
                <w:rFonts w:eastAsia="Ubuntu" w:cs="Ubuntu"/>
                <w:kern w:val="0"/>
                <w:sz w:val="24"/>
                <w:szCs w:val="24"/>
                <w:lang w:val="en-GB" w:eastAsia="ja-JP" w:bidi="ar-SA"/>
              </w:rPr>
              <w:t xml:space="preserve"> and </w:t>
            </w:r>
            <w:r>
              <w:rPr>
                <w:rFonts w:eastAsia="Ubuntu" w:cs="Ubuntu"/>
                <w:b/>
                <w:bCs/>
                <w:kern w:val="0"/>
                <w:sz w:val="24"/>
                <w:szCs w:val="24"/>
                <w:lang w:val="en-GB" w:eastAsia="ja-JP" w:bidi="ar-SA"/>
              </w:rPr>
              <w:t>predicted time</w:t>
            </w:r>
            <w:r>
              <w:rPr>
                <w:rFonts w:eastAsia="Ubuntu" w:cs="Ubuntu"/>
                <w:kern w:val="0"/>
                <w:sz w:val="24"/>
                <w:szCs w:val="24"/>
                <w:lang w:val="en-GB" w:eastAsia="ja-JP" w:bidi="ar-SA"/>
              </w:rPr>
              <w:t>, as it is produced and experienced through moving images, and specifically through film.</w:t>
            </w:r>
          </w:p>
          <w:p>
            <w:pPr>
              <w:pStyle w:val="Normal"/>
              <w:widowControl/>
              <w:suppressLineNumbers w:val="0"/>
              <w:bidi w:val="0"/>
              <w:spacing w:lineRule="auto" w:line="240" w:beforeAutospacing="0" w:before="240" w:afterAutospacing="0" w:after="240"/>
              <w:ind w:left="0" w:right="0"/>
              <w:jc w:val="left"/>
              <w:rPr>
                <w:rFonts w:ascii="Ubuntu" w:hAnsi="Ubuntu" w:eastAsia="Ubuntu" w:cs="Ubuntu"/>
                <w:i w:val="false"/>
                <w:i w:val="false"/>
                <w:iCs w:val="false"/>
                <w:sz w:val="24"/>
                <w:szCs w:val="24"/>
                <w:lang w:val="en-GB"/>
              </w:rPr>
            </w:pPr>
            <w:r>
              <w:rPr>
                <w:rFonts w:eastAsia="Ubuntu" w:cs="Ubuntu"/>
                <w:i w:val="false"/>
                <w:iCs w:val="false"/>
                <w:kern w:val="0"/>
                <w:sz w:val="24"/>
                <w:szCs w:val="24"/>
                <w:lang w:val="en-GB" w:eastAsia="ja-JP" w:bidi="ar-SA"/>
              </w:rPr>
              <w:t>AI generated video that predicts duration instead of recording it, is radically transforming our relation with moving images, and how we experience time through them. This is already reshaping deeply held beliefs about the past, about authenticity and originality.</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i w:val="false"/>
                <w:iCs w:val="false"/>
                <w:kern w:val="0"/>
                <w:sz w:val="24"/>
                <w:szCs w:val="24"/>
                <w:lang w:val="en-GB" w:eastAsia="ja-JP" w:bidi="ar-SA"/>
              </w:rPr>
              <w:t xml:space="preserve">To understand this transition from recorded to predicted temporalities, </w:t>
            </w:r>
            <w:r>
              <w:rPr>
                <w:rFonts w:eastAsia="Ubuntu" w:cs="Ubuntu"/>
                <w:kern w:val="0"/>
                <w:sz w:val="24"/>
                <w:szCs w:val="24"/>
                <w:lang w:val="en-GB" w:eastAsia="ja-JP" w:bidi="ar-SA"/>
              </w:rPr>
              <w:t xml:space="preserve">ECTOCINEMA will create </w:t>
            </w:r>
            <w:r>
              <w:rPr>
                <w:rFonts w:eastAsia="Ubuntu" w:cs="Ubuntu"/>
                <w:b/>
                <w:bCs/>
                <w:kern w:val="0"/>
                <w:sz w:val="24"/>
                <w:szCs w:val="24"/>
                <w:lang w:val="en-GB" w:eastAsia="ja-JP" w:bidi="ar-SA"/>
              </w:rPr>
              <w:t>the first computational model of cinematic time</w:t>
            </w:r>
            <w:r>
              <w:rPr>
                <w:rFonts w:eastAsia="Ubuntu" w:cs="Ubuntu"/>
                <w:kern w:val="0"/>
                <w:sz w:val="24"/>
                <w:szCs w:val="24"/>
                <w:lang w:val="en-GB" w:eastAsia="ja-JP" w:bidi="ar-SA"/>
              </w:rPr>
              <w:t>.</w:t>
            </w:r>
          </w:p>
        </w:tc>
        <w:tc>
          <w:tcPr>
            <w:tcW w:w="3005" w:type="dxa"/>
            <w:tcBorders/>
          </w:tcPr>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Two tables of time: on the left duration as a record / created by profilmic sampling /allomorphic / oriented object; </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on the right duration as prediction /created by probabilistic sampling / isomorphic / connected object.</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Below each table a video, one of “grandma's reading glass” from 1900, and one by Sora 2025 (giant bird),</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Both black and white. I will add these later as GIFs for now just use the thumbnails as placeholders below each table.</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Between the tables and the videos, there is the following text:</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w:t>
            </w:r>
            <w:r>
              <w:rPr>
                <w:rFonts w:eastAsia="Ubuntu" w:cs="Ubuntu"/>
                <w:kern w:val="0"/>
                <w:sz w:val="24"/>
                <w:szCs w:val="24"/>
                <w:lang w:val="en-GB" w:eastAsia="ja-JP" w:bidi="ar-SA"/>
              </w:rPr>
              <w:t>RQ1: what is the difference between recorded and predicted moving images?”</w:t>
            </w:r>
          </w:p>
          <w:p>
            <w:pPr>
              <w:pStyle w:val="Normal"/>
              <w:widowControl/>
              <w:spacing w:lineRule="auto" w:line="240" w:before="0" w:after="0"/>
              <w:jc w:val="left"/>
              <w:rPr>
                <w:rFonts w:ascii="Ubuntu" w:hAnsi="Ubuntu" w:eastAsia="Ubuntu" w:cs="Ubuntu"/>
                <w:b/>
                <w:bCs/>
                <w:sz w:val="24"/>
                <w:szCs w:val="24"/>
                <w:lang w:val="en-GB"/>
              </w:rPr>
            </w:pPr>
            <w:r>
              <w:rPr>
                <w:rFonts w:eastAsia="Ubuntu" w:cs="Ubuntu"/>
                <w:b/>
                <w:bCs/>
                <w:kern w:val="0"/>
                <w:sz w:val="24"/>
                <w:szCs w:val="24"/>
                <w:lang w:val="en-GB" w:eastAsia="ja-JP" w:bidi="ar-SA"/>
              </w:rPr>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2</w:t>
            </w:r>
          </w:p>
        </w:tc>
        <w:tc>
          <w:tcPr>
            <w:tcW w:w="5290" w:type="dxa"/>
            <w:tcBorders/>
          </w:tcPr>
          <w:p>
            <w:pPr>
              <w:pStyle w:val="Heading4"/>
              <w:widowControl/>
              <w:spacing w:lineRule="auto" w:line="240" w:beforeAutospacing="0" w:before="319" w:afterAutospacing="0" w:after="319"/>
              <w:jc w:val="left"/>
              <w:rPr>
                <w:rFonts w:ascii="Ubuntu" w:hAnsi="Ubuntu" w:eastAsia="Ubuntu" w:cs="Ubuntu"/>
                <w:b/>
                <w:bCs/>
                <w:sz w:val="24"/>
                <w:szCs w:val="24"/>
                <w:lang w:val="en-GB"/>
              </w:rPr>
            </w:pPr>
            <w:r>
              <w:rPr>
                <w:rFonts w:eastAsia="Ubuntu" w:cs="Ubuntu"/>
                <w:b/>
                <w:bCs/>
                <w:kern w:val="0"/>
                <w:sz w:val="24"/>
                <w:szCs w:val="24"/>
                <w:lang w:val="en-GB" w:eastAsia="ja-JP" w:bidi="ar-SA"/>
              </w:rPr>
              <w:t>The proposition (~30 seconds)</w:t>
            </w:r>
          </w:p>
          <w:p>
            <w:pPr>
              <w:pStyle w:val="Normal"/>
              <w:widowControl/>
              <w:spacing w:lineRule="auto" w:line="240" w:before="0" w:after="0"/>
              <w:jc w:val="left"/>
              <w:rPr>
                <w:lang w:val="en-GB"/>
              </w:rPr>
            </w:pPr>
            <w:r>
              <w:rPr>
                <w:rFonts w:eastAsia="" w:cs=""/>
                <w:kern w:val="0"/>
                <w:sz w:val="24"/>
                <w:szCs w:val="24"/>
                <w:lang w:val="en-GB" w:eastAsia="ja-JP" w:bidi="ar-SA"/>
              </w:rPr>
              <w:t xml:space="preserve">In film theory, the distinct experience of imagining time through film is called </w:t>
            </w:r>
            <w:r>
              <w:rPr>
                <w:rFonts w:eastAsia="" w:cs=""/>
                <w:i/>
                <w:iCs/>
                <w:kern w:val="0"/>
                <w:sz w:val="24"/>
                <w:szCs w:val="24"/>
                <w:lang w:val="en-GB" w:eastAsia="ja-JP" w:bidi="ar-SA"/>
              </w:rPr>
              <w:t>cinematic time.</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This imagined time is not a property of the films, or of its audiences. It arises only through sustained collective watching as an emergent phenomenon.</w:t>
            </w:r>
          </w:p>
          <w:p>
            <w:pPr>
              <w:pStyle w:val="Normal"/>
              <w:widowControl/>
              <w:suppressLineNumbers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So, instead of trying to observe cinematic time directly, in ECTOCINEMA I propose to approximate it through a computational simulation of collective watching. </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The central idea is to leverage what we know about film structure, to simulate the kind of connective tissue that binds images together for their viewers. </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 xml:space="preserve">And the key conceptual innovation is to formalise cinematic time, not as an arrow that flows from past to future, but as a topological space ― </w:t>
            </w:r>
            <w:r>
              <w:rPr>
                <w:rFonts w:eastAsia="Ubuntu" w:cs="Ubuntu"/>
                <w:b/>
                <w:bCs/>
                <w:kern w:val="0"/>
                <w:sz w:val="24"/>
                <w:szCs w:val="24"/>
                <w:lang w:val="en-GB" w:eastAsia="ja-JP" w:bidi="ar-SA"/>
              </w:rPr>
              <w:t>a time-mesh</w:t>
            </w:r>
            <w:r>
              <w:rPr>
                <w:rFonts w:eastAsia="Ubuntu" w:cs="Ubuntu"/>
                <w:kern w:val="0"/>
                <w:sz w:val="24"/>
                <w:szCs w:val="24"/>
                <w:lang w:val="en-GB" w:eastAsia="ja-JP" w:bidi="ar-SA"/>
              </w:rPr>
              <w:t xml:space="preserve"> rather than a time-line.</w:t>
            </w:r>
          </w:p>
        </w:tc>
        <w:tc>
          <w:tcPr>
            <w:tcW w:w="3005" w:type="dxa"/>
            <w:tcBorders/>
          </w:tcPr>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Table</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On the left a timeline diagram:</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In a time series, a sequence is organised along an axis of direction created by discrete intervals that represented by explicit numeric distances ― an arrow of time that flows from past to future.</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On the right a time-mesh:</w:t>
            </w:r>
          </w:p>
          <w:p>
            <w:pPr>
              <w:pStyle w:val="Normal"/>
              <w:widowControl/>
              <w:suppressLineNumbers w:val="0"/>
              <w:bidi w:val="0"/>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In a topological space, all possible sequences are described implicitly by the structure of the space that allows for the calculation of closeness, limits, and continuity between any of its parts. Time is not a container of images, but an effect produced when the space is traversed.</w:t>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3a</w:t>
            </w:r>
          </w:p>
          <w:p>
            <w:pPr>
              <w:pStyle w:val="Heading4"/>
              <w:widowControl/>
              <w:spacing w:lineRule="auto" w:line="240"/>
              <w:jc w:val="left"/>
              <w:rPr>
                <w:rFonts w:ascii="Ubuntu" w:hAnsi="Ubuntu" w:eastAsia="Ubuntu" w:cs="Ubuntu"/>
                <w:b/>
                <w:bCs/>
                <w:sz w:val="24"/>
                <w:szCs w:val="24"/>
                <w:lang w:val="en-GB"/>
              </w:rPr>
            </w:pPr>
            <w:r>
              <w:rPr>
                <w:rFonts w:eastAsia="Ubuntu" w:cs="Ubuntu"/>
                <w:b/>
                <w:bCs/>
                <w:kern w:val="0"/>
                <w:sz w:val="24"/>
                <w:szCs w:val="24"/>
                <w:lang w:val="en-GB" w:eastAsia="ja-JP" w:bidi="ar-SA"/>
              </w:rPr>
              <w:t>3b</w:t>
            </w:r>
          </w:p>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3c</w:t>
            </w:r>
          </w:p>
        </w:tc>
        <w:tc>
          <w:tcPr>
            <w:tcW w:w="5290" w:type="dxa"/>
            <w:tcBorders/>
          </w:tcPr>
          <w:p>
            <w:pPr>
              <w:pStyle w:val="Heading4"/>
              <w:widowControl/>
              <w:spacing w:lineRule="auto" w:line="240" w:beforeAutospacing="0" w:before="319" w:afterAutospacing="0" w:after="319"/>
              <w:jc w:val="left"/>
              <w:rPr>
                <w:rFonts w:ascii="Ubuntu" w:hAnsi="Ubuntu" w:eastAsia="Ubuntu" w:cs="Ubuntu"/>
                <w:b/>
                <w:bCs/>
                <w:sz w:val="24"/>
                <w:szCs w:val="24"/>
                <w:lang w:val="en-GB"/>
              </w:rPr>
            </w:pPr>
            <w:r>
              <w:rPr>
                <w:rFonts w:eastAsia="Ubuntu" w:cs="Ubuntu"/>
                <w:b/>
                <w:bCs/>
                <w:kern w:val="0"/>
                <w:sz w:val="24"/>
                <w:szCs w:val="24"/>
                <w:lang w:val="en-GB" w:eastAsia="ja-JP" w:bidi="ar-SA"/>
              </w:rPr>
              <w:t>The instrument (~60 seconds)</w:t>
            </w:r>
          </w:p>
          <w:p>
            <w:pPr>
              <w:pStyle w:val="Normal"/>
              <w:widowControl/>
              <w:suppressLineNumbers w:val="0"/>
              <w:bidi w:val="0"/>
              <w:spacing w:lineRule="auto" w:line="240" w:beforeAutospacing="0" w:before="240" w:afterAutospacing="0" w:after="240"/>
              <w:ind w:left="0" w:right="0"/>
              <w:jc w:val="left"/>
              <w:rPr>
                <w:rFonts w:ascii="Ubuntu" w:hAnsi="Ubuntu" w:eastAsia="Ubuntu" w:cs="Ubuntu"/>
                <w:sz w:val="24"/>
                <w:szCs w:val="24"/>
                <w:lang w:val="en-GB"/>
              </w:rPr>
            </w:pPr>
            <w:r>
              <w:rPr>
                <w:rFonts w:eastAsia="Ubuntu" w:cs="Ubuntu"/>
                <w:kern w:val="0"/>
                <w:sz w:val="24"/>
                <w:szCs w:val="24"/>
                <w:lang w:val="en-GB" w:eastAsia="ja-JP" w:bidi="ar-SA"/>
              </w:rPr>
              <w:t>To model cinematic time as a topological space, ECTOCINEMA will develop a generative informatics methodology in three connected components that amp broadly to work packages:</w:t>
            </w:r>
          </w:p>
          <w:p>
            <w:pPr>
              <w:pStyle w:val="ListParagraph"/>
              <w:widowControl/>
              <w:numPr>
                <w:ilvl w:val="0"/>
                <w:numId w:val="1"/>
              </w:numPr>
              <w:bidi w:val="0"/>
              <w:spacing w:lineRule="auto" w:line="240" w:beforeAutospacing="0" w:before="240" w:afterAutospacing="0" w:after="0"/>
              <w:ind w:hanging="360" w:left="720" w:right="0"/>
              <w:contextualSpacing/>
              <w:jc w:val="left"/>
              <w:rPr>
                <w:rFonts w:ascii="Ubuntu" w:hAnsi="Ubuntu" w:eastAsia="Ubuntu" w:cs="Ubuntu"/>
                <w:sz w:val="24"/>
                <w:szCs w:val="24"/>
                <w:lang w:val="en-GB"/>
              </w:rPr>
            </w:pPr>
            <w:r>
              <w:rPr>
                <w:rFonts w:eastAsia="Ubuntu" w:cs="Ubuntu"/>
                <w:kern w:val="0"/>
                <w:sz w:val="24"/>
                <w:szCs w:val="24"/>
                <w:lang w:val="en-GB" w:eastAsia="ja-JP" w:bidi="ar-SA"/>
              </w:rPr>
              <w:t xml:space="preserve">A </w:t>
            </w:r>
            <w:r>
              <w:rPr>
                <w:rFonts w:eastAsia="Ubuntu" w:cs="Ubuntu"/>
                <w:b/>
                <w:bCs/>
                <w:kern w:val="0"/>
                <w:sz w:val="24"/>
                <w:szCs w:val="24"/>
                <w:lang w:val="en-GB" w:eastAsia="ja-JP" w:bidi="ar-SA"/>
              </w:rPr>
              <w:t>generative</w:t>
            </w:r>
            <w:r>
              <w:rPr>
                <w:rFonts w:eastAsia="Ubuntu" w:cs="Ubuntu"/>
                <w:kern w:val="0"/>
                <w:sz w:val="24"/>
                <w:szCs w:val="24"/>
                <w:lang w:val="en-GB" w:eastAsia="ja-JP" w:bidi="ar-SA"/>
              </w:rPr>
              <w:t xml:space="preserve"> component: a data pipeline that decomposes large film collections into nested temporal parts — from frames through shots, clips, and entire collections — where large vision and language models progressively integrate perceptual features with contextual information, producing a dense hierarchical representation of thousands of films as temporal form. </w:t>
            </w:r>
          </w:p>
          <w:p>
            <w:pPr>
              <w:pStyle w:val="ListParagraph"/>
              <w:widowControl/>
              <w:numPr>
                <w:ilvl w:val="0"/>
                <w:numId w:val="1"/>
              </w:numPr>
              <w:bidi w:val="0"/>
              <w:spacing w:lineRule="auto" w:line="240" w:beforeAutospacing="0" w:before="0" w:afterAutospacing="0" w:after="0"/>
              <w:ind w:hanging="360" w:left="720" w:right="0"/>
              <w:contextualSpacing/>
              <w:jc w:val="left"/>
              <w:rPr>
                <w:rFonts w:ascii="Ubuntu" w:hAnsi="Ubuntu" w:eastAsia="Ubuntu" w:cs="Ubuntu"/>
                <w:sz w:val="24"/>
                <w:szCs w:val="24"/>
                <w:lang w:val="en-GB"/>
              </w:rPr>
            </w:pPr>
            <w:r>
              <w:rPr>
                <w:rFonts w:eastAsia="Ubuntu" w:cs="Ubuntu"/>
                <w:kern w:val="0"/>
                <w:sz w:val="24"/>
                <w:szCs w:val="24"/>
                <w:lang w:val="en-GB" w:eastAsia="ja-JP" w:bidi="ar-SA"/>
              </w:rPr>
              <w:t xml:space="preserve">An </w:t>
            </w:r>
            <w:r>
              <w:rPr>
                <w:rFonts w:eastAsia="Ubuntu" w:cs="Ubuntu"/>
                <w:b/>
                <w:bCs/>
                <w:kern w:val="0"/>
                <w:sz w:val="24"/>
                <w:szCs w:val="24"/>
                <w:lang w:val="en-GB" w:eastAsia="ja-JP" w:bidi="ar-SA"/>
              </w:rPr>
              <w:t>analytical</w:t>
            </w:r>
            <w:r>
              <w:rPr>
                <w:rFonts w:eastAsia="Ubuntu" w:cs="Ubuntu"/>
                <w:kern w:val="0"/>
                <w:sz w:val="24"/>
                <w:szCs w:val="24"/>
                <w:lang w:val="en-GB" w:eastAsia="ja-JP" w:bidi="ar-SA"/>
              </w:rPr>
              <w:t xml:space="preserve"> component that models this representation as a topological space — a shape whose structure encodes patterns of cinematic time across collections, learned through persistent homology and a hierarchical transformer. </w:t>
            </w:r>
          </w:p>
          <w:p>
            <w:pPr>
              <w:pStyle w:val="ListParagraph"/>
              <w:widowControl/>
              <w:numPr>
                <w:ilvl w:val="0"/>
                <w:numId w:val="1"/>
              </w:numPr>
              <w:bidi w:val="0"/>
              <w:spacing w:lineRule="auto" w:line="240" w:beforeAutospacing="0" w:before="0" w:afterAutospacing="0" w:after="240"/>
              <w:ind w:hanging="360" w:left="720" w:right="0"/>
              <w:contextualSpacing/>
              <w:jc w:val="left"/>
              <w:rPr>
                <w:rFonts w:ascii="Ubuntu" w:hAnsi="Ubuntu" w:eastAsia="Ubuntu" w:cs="Ubuntu"/>
                <w:sz w:val="24"/>
                <w:szCs w:val="24"/>
                <w:lang w:val="en-GB"/>
              </w:rPr>
            </w:pPr>
            <w:r>
              <w:rPr>
                <w:rFonts w:eastAsia="Ubuntu" w:cs="Ubuntu"/>
                <w:kern w:val="0"/>
                <w:sz w:val="24"/>
                <w:szCs w:val="24"/>
                <w:lang w:val="en-GB" w:eastAsia="ja-JP" w:bidi="ar-SA"/>
              </w:rPr>
              <w:t xml:space="preserve">And a </w:t>
            </w:r>
            <w:r>
              <w:rPr>
                <w:rFonts w:eastAsia="Ubuntu" w:cs="Ubuntu"/>
                <w:b/>
                <w:bCs/>
                <w:kern w:val="0"/>
                <w:sz w:val="24"/>
                <w:szCs w:val="24"/>
                <w:lang w:val="en-GB" w:eastAsia="ja-JP" w:bidi="ar-SA"/>
              </w:rPr>
              <w:t>testing</w:t>
            </w:r>
            <w:r>
              <w:rPr>
                <w:rFonts w:eastAsia="Ubuntu" w:cs="Ubuntu"/>
                <w:kern w:val="0"/>
                <w:sz w:val="24"/>
                <w:szCs w:val="24"/>
                <w:lang w:val="en-GB" w:eastAsia="ja-JP" w:bidi="ar-SA"/>
              </w:rPr>
              <w:t xml:space="preserve"> component with two experiments: one where trained film analysts interpret editing styles, and one where professional editors reconstruct editing patterns using the model — together evaluating whether the mesh captures something real about cinematic time.</w:t>
            </w:r>
          </w:p>
        </w:tc>
        <w:tc>
          <w:tcPr>
            <w:tcW w:w="3005" w:type="dxa"/>
            <w:tcBorders/>
          </w:tcPr>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3 is a system-wide view of all 3 connected components, depicted as an isometric diagram.</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This includes:</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3a component 1, see framesense diagram screenshot.</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3b component 2, screenshot of TDA</w:t>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r>
          </w:p>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3c zooms into component 3, screenshot or animation of MoNetz (placeholder for now)</w:t>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4</w:t>
            </w:r>
          </w:p>
        </w:tc>
        <w:tc>
          <w:tcPr>
            <w:tcW w:w="5290" w:type="dxa"/>
            <w:tcBorders/>
          </w:tcPr>
          <w:p>
            <w:pPr>
              <w:pStyle w:val="Heading4"/>
              <w:widowControl/>
              <w:spacing w:lineRule="auto" w:line="240" w:beforeAutospacing="0" w:before="319" w:afterAutospacing="0" w:after="319"/>
              <w:jc w:val="left"/>
              <w:rPr>
                <w:rFonts w:ascii="Ubuntu" w:hAnsi="Ubuntu" w:eastAsia="Ubuntu" w:cs="Ubuntu"/>
                <w:b/>
                <w:bCs/>
                <w:sz w:val="24"/>
                <w:szCs w:val="24"/>
                <w:lang w:val="en-GB"/>
              </w:rPr>
            </w:pPr>
            <w:r>
              <w:rPr>
                <w:rFonts w:eastAsia="Ubuntu" w:cs="Ubuntu"/>
                <w:b/>
                <w:bCs/>
                <w:kern w:val="0"/>
                <w:sz w:val="24"/>
                <w:szCs w:val="24"/>
                <w:lang w:val="en-GB" w:eastAsia="ja-JP" w:bidi="ar-SA"/>
              </w:rPr>
              <w:t>The team (~15 seconds)</w:t>
            </w:r>
          </w:p>
          <w:p>
            <w:pPr>
              <w:pStyle w:val="Normal"/>
              <w:widowControl/>
              <w:spacing w:lineRule="auto" w:line="240" w:before="0" w:after="0"/>
              <w:jc w:val="left"/>
              <w:rPr>
                <w:lang w:val="en-GB"/>
              </w:rPr>
            </w:pPr>
            <w:r>
              <w:rPr>
                <w:rFonts w:eastAsia="" w:cs=""/>
                <w:kern w:val="0"/>
                <w:sz w:val="24"/>
                <w:szCs w:val="24"/>
                <w:lang w:val="en-GB" w:eastAsia="ja-JP" w:bidi="ar-SA"/>
              </w:rPr>
              <w:t xml:space="preserve">To implement and test this modelling strategy, ECTOCINEMA will assemble a team in three units: </w:t>
            </w:r>
          </w:p>
          <w:p>
            <w:pPr>
              <w:pStyle w:val="ListParagraph"/>
              <w:widowControl/>
              <w:numPr>
                <w:ilvl w:val="0"/>
                <w:numId w:val="2"/>
              </w:numPr>
              <w:spacing w:lineRule="auto" w:line="240" w:before="0" w:after="0"/>
              <w:contextualSpacing/>
              <w:jc w:val="left"/>
              <w:rPr>
                <w:lang w:val="en-GB"/>
              </w:rPr>
            </w:pPr>
            <w:r>
              <w:rPr>
                <w:rFonts w:eastAsia="" w:cs=""/>
                <w:b/>
                <w:bCs/>
                <w:kern w:val="0"/>
                <w:sz w:val="24"/>
                <w:szCs w:val="24"/>
                <w:lang w:val="en-GB" w:eastAsia="ja-JP" w:bidi="ar-SA"/>
              </w:rPr>
              <w:t>Core research unit</w:t>
            </w:r>
            <w:r>
              <w:rPr>
                <w:rFonts w:eastAsia="" w:cs=""/>
                <w:kern w:val="0"/>
                <w:sz w:val="24"/>
                <w:szCs w:val="24"/>
                <w:lang w:val="en-GB" w:eastAsia="ja-JP" w:bidi="ar-SA"/>
              </w:rPr>
              <w:t xml:space="preserve"> including the PI, x2 PDRs, RA, and PM</w:t>
            </w:r>
          </w:p>
          <w:p>
            <w:pPr>
              <w:pStyle w:val="ListParagraph"/>
              <w:widowControl/>
              <w:numPr>
                <w:ilvl w:val="0"/>
                <w:numId w:val="2"/>
              </w:numPr>
              <w:spacing w:lineRule="auto" w:line="240" w:before="0" w:after="0"/>
              <w:contextualSpacing/>
              <w:jc w:val="left"/>
              <w:rPr>
                <w:lang w:val="en-GB"/>
              </w:rPr>
            </w:pPr>
            <w:r>
              <w:rPr>
                <w:rFonts w:eastAsia="" w:cs=""/>
                <w:b/>
                <w:bCs/>
                <w:kern w:val="0"/>
                <w:sz w:val="24"/>
                <w:szCs w:val="24"/>
                <w:lang w:val="en-GB" w:eastAsia="ja-JP" w:bidi="ar-SA"/>
              </w:rPr>
              <w:t xml:space="preserve">Dry lab unit </w:t>
            </w:r>
            <w:r>
              <w:rPr>
                <w:rFonts w:eastAsia="" w:cs=""/>
                <w:kern w:val="0"/>
                <w:sz w:val="24"/>
                <w:szCs w:val="24"/>
                <w:lang w:val="en-GB" w:eastAsia="ja-JP" w:bidi="ar-SA"/>
              </w:rPr>
              <w:t xml:space="preserve">consisting of King’s Digital Lab, who will provide the research software engineering capacity </w:t>
            </w:r>
          </w:p>
          <w:p>
            <w:pPr>
              <w:pStyle w:val="ListParagraph"/>
              <w:widowControl/>
              <w:numPr>
                <w:ilvl w:val="0"/>
                <w:numId w:val="2"/>
              </w:numPr>
              <w:spacing w:lineRule="auto" w:line="240" w:before="0" w:after="0"/>
              <w:contextualSpacing/>
              <w:jc w:val="left"/>
              <w:rPr>
                <w:lang w:val="en-GB"/>
              </w:rPr>
            </w:pPr>
            <w:r>
              <w:rPr>
                <w:rFonts w:eastAsia="" w:cs=""/>
                <w:b/>
                <w:bCs/>
                <w:kern w:val="0"/>
                <w:sz w:val="24"/>
                <w:szCs w:val="24"/>
                <w:lang w:val="en-GB" w:eastAsia="ja-JP" w:bidi="ar-SA"/>
              </w:rPr>
              <w:t>Ad hoc</w:t>
            </w:r>
            <w:r>
              <w:rPr>
                <w:rFonts w:eastAsia="" w:cs=""/>
                <w:kern w:val="0"/>
                <w:sz w:val="24"/>
                <w:szCs w:val="24"/>
                <w:lang w:val="en-GB" w:eastAsia="ja-JP" w:bidi="ar-SA"/>
              </w:rPr>
              <w:t xml:space="preserve"> specialist consultants, in applied mathematics and film philosophy</w:t>
            </w:r>
          </w:p>
          <w:p>
            <w:pPr>
              <w:pStyle w:val="Normal"/>
              <w:widowControl/>
              <w:spacing w:lineRule="auto" w:line="240" w:before="0" w:after="0"/>
              <w:jc w:val="left"/>
              <w:rPr>
                <w:lang w:val="en-GB"/>
              </w:rPr>
            </w:pPr>
            <w:r>
              <w:rPr>
                <w:rFonts w:eastAsia="" w:cs=""/>
                <w:kern w:val="0"/>
                <w:sz w:val="24"/>
                <w:szCs w:val="24"/>
                <w:lang w:val="en-GB" w:eastAsia="ja-JP" w:bidi="ar-SA"/>
              </w:rPr>
            </w:r>
          </w:p>
          <w:p>
            <w:pPr>
              <w:pStyle w:val="Normal"/>
              <w:widowControl/>
              <w:spacing w:lineRule="auto" w:line="240" w:before="0" w:after="0"/>
              <w:jc w:val="left"/>
              <w:rPr>
                <w:lang w:val="en-GB"/>
              </w:rPr>
            </w:pPr>
            <w:r>
              <w:rPr>
                <w:rFonts w:eastAsia="" w:cs=""/>
                <w:kern w:val="0"/>
                <w:sz w:val="24"/>
                <w:szCs w:val="24"/>
                <w:lang w:val="en-GB" w:eastAsia="ja-JP" w:bidi="ar-SA"/>
              </w:rPr>
              <w:t>The team will operate on a dedicated high-performance computing Infrastructure provisioned through King’s CREATE environment.</w:t>
            </w:r>
          </w:p>
          <w:p>
            <w:pPr>
              <w:pStyle w:val="Normal"/>
              <w:widowControl/>
              <w:spacing w:lineRule="auto" w:line="240" w:before="0" w:after="0"/>
              <w:jc w:val="left"/>
              <w:rPr>
                <w:lang w:val="en-GB"/>
              </w:rPr>
            </w:pPr>
            <w:r>
              <w:rPr>
                <w:rFonts w:eastAsia="" w:cs=""/>
                <w:kern w:val="0"/>
                <w:sz w:val="24"/>
                <w:szCs w:val="24"/>
                <w:lang w:val="en-GB" w:eastAsia="ja-JP" w:bidi="ar-SA"/>
              </w:rPr>
            </w:r>
          </w:p>
        </w:tc>
        <w:tc>
          <w:tcPr>
            <w:tcW w:w="3005" w:type="dxa"/>
            <w:tcBorders/>
          </w:tcPr>
          <w:p>
            <w:pPr>
              <w:pStyle w:val="Normal"/>
              <w:widowControl/>
              <w:spacing w:lineRule="auto" w:line="240" w:before="0" w:after="0"/>
              <w:jc w:val="left"/>
              <w:rPr>
                <w:rFonts w:ascii="Ubuntu" w:hAnsi="Ubuntu" w:eastAsia="Ubuntu" w:cs="Ubuntu"/>
                <w:sz w:val="24"/>
                <w:szCs w:val="24"/>
                <w:lang w:val="en-GB"/>
              </w:rPr>
            </w:pPr>
            <w:r>
              <w:rPr>
                <w:rFonts w:eastAsia="Ubuntu" w:cs="Ubuntu"/>
                <w:kern w:val="0"/>
                <w:sz w:val="24"/>
                <w:szCs w:val="24"/>
                <w:lang w:val="en-GB" w:eastAsia="ja-JP" w:bidi="ar-SA"/>
              </w:rPr>
              <w:t>Organigram of the team:</w:t>
            </w:r>
          </w:p>
          <w:p>
            <w:pPr>
              <w:pStyle w:val="Normal"/>
              <w:widowControl/>
              <w:spacing w:lineRule="auto" w:line="240" w:before="0" w:after="0"/>
              <w:jc w:val="left"/>
              <w:rPr>
                <w:lang w:val="en-GB"/>
              </w:rPr>
            </w:pPr>
            <w:r>
              <w:rPr>
                <w:rFonts w:eastAsia="" w:cs=""/>
                <w:kern w:val="0"/>
                <w:sz w:val="24"/>
                <w:szCs w:val="24"/>
                <w:lang w:val="en-GB" w:eastAsia="ja-JP" w:bidi="ar-SA"/>
              </w:rPr>
            </w:r>
          </w:p>
          <w:p>
            <w:pPr>
              <w:pStyle w:val="Normal"/>
              <w:widowControl/>
              <w:spacing w:lineRule="auto" w:line="240" w:before="0" w:after="0"/>
              <w:jc w:val="left"/>
              <w:rPr>
                <w:lang w:val="en-GB"/>
              </w:rPr>
            </w:pPr>
            <w:r>
              <w:rPr>
                <w:rFonts w:eastAsia="" w:cs=""/>
                <w:kern w:val="0"/>
                <w:sz w:val="24"/>
                <w:szCs w:val="24"/>
                <w:lang w:val="en-GB" w:eastAsia="ja-JP" w:bidi="ar-SA"/>
              </w:rPr>
              <w:t>Core personnel set:</w:t>
            </w:r>
          </w:p>
          <w:p>
            <w:pPr>
              <w:pStyle w:val="ListParagraph"/>
              <w:widowControl/>
              <w:numPr>
                <w:ilvl w:val="0"/>
                <w:numId w:val="8"/>
              </w:numPr>
              <w:spacing w:lineRule="auto" w:line="240" w:before="0" w:after="0"/>
              <w:contextualSpacing/>
              <w:jc w:val="left"/>
              <w:rPr>
                <w:lang w:val="en-GB"/>
              </w:rPr>
            </w:pPr>
            <w:r>
              <w:rPr>
                <w:rFonts w:eastAsia="" w:cs=""/>
                <w:kern w:val="0"/>
                <w:sz w:val="24"/>
                <w:szCs w:val="24"/>
                <w:lang w:val="en-GB" w:eastAsia="ja-JP" w:bidi="ar-SA"/>
              </w:rPr>
              <w:t>PI (on top)</w:t>
            </w:r>
          </w:p>
          <w:p>
            <w:pPr>
              <w:pStyle w:val="ListParagraph"/>
              <w:widowControl/>
              <w:numPr>
                <w:ilvl w:val="0"/>
                <w:numId w:val="8"/>
              </w:numPr>
              <w:spacing w:lineRule="auto" w:line="240" w:before="0" w:after="0"/>
              <w:contextualSpacing/>
              <w:jc w:val="left"/>
              <w:rPr>
                <w:lang w:val="en-GB"/>
              </w:rPr>
            </w:pPr>
            <w:r>
              <w:rPr>
                <w:rFonts w:eastAsia="" w:cs=""/>
                <w:kern w:val="0"/>
                <w:sz w:val="24"/>
                <w:szCs w:val="24"/>
                <w:lang w:val="en-GB" w:eastAsia="ja-JP" w:bidi="ar-SA"/>
              </w:rPr>
              <w:t>PDR 1 Cultural Network Science</w:t>
            </w:r>
          </w:p>
          <w:p>
            <w:pPr>
              <w:pStyle w:val="ListParagraph"/>
              <w:widowControl/>
              <w:numPr>
                <w:ilvl w:val="0"/>
                <w:numId w:val="9"/>
              </w:numPr>
              <w:spacing w:lineRule="auto" w:line="240" w:before="0" w:after="0"/>
              <w:contextualSpacing/>
              <w:jc w:val="left"/>
              <w:rPr>
                <w:lang w:val="en-GB"/>
              </w:rPr>
            </w:pPr>
            <w:r>
              <w:rPr>
                <w:rFonts w:eastAsia="" w:cs=""/>
                <w:kern w:val="0"/>
                <w:sz w:val="24"/>
                <w:szCs w:val="24"/>
                <w:lang w:val="en-GB" w:eastAsia="ja-JP" w:bidi="ar-SA"/>
              </w:rPr>
              <w:t>PDR 2 Cultural Machine Learning</w:t>
            </w:r>
          </w:p>
          <w:p>
            <w:pPr>
              <w:pStyle w:val="ListParagraph"/>
              <w:widowControl/>
              <w:numPr>
                <w:ilvl w:val="0"/>
                <w:numId w:val="9"/>
              </w:numPr>
              <w:spacing w:lineRule="auto" w:line="240" w:before="0" w:after="0"/>
              <w:contextualSpacing/>
              <w:jc w:val="left"/>
              <w:rPr>
                <w:lang w:val="en-GB"/>
              </w:rPr>
            </w:pPr>
            <w:r>
              <w:rPr>
                <w:rFonts w:eastAsia="" w:cs=""/>
                <w:kern w:val="0"/>
                <w:sz w:val="24"/>
                <w:szCs w:val="24"/>
                <w:lang w:val="en-GB" w:eastAsia="ja-JP" w:bidi="ar-SA"/>
              </w:rPr>
              <w:t>RA Cognitive Film Theory</w:t>
            </w:r>
          </w:p>
          <w:p>
            <w:pPr>
              <w:pStyle w:val="ListParagraph"/>
              <w:widowControl/>
              <w:numPr>
                <w:ilvl w:val="0"/>
                <w:numId w:val="9"/>
              </w:numPr>
              <w:spacing w:lineRule="auto" w:line="240" w:before="0" w:after="0"/>
              <w:contextualSpacing/>
              <w:jc w:val="left"/>
              <w:rPr>
                <w:lang w:val="en-GB"/>
              </w:rPr>
            </w:pPr>
            <w:r>
              <w:rPr>
                <w:rFonts w:eastAsia="" w:cs=""/>
                <w:kern w:val="0"/>
                <w:sz w:val="24"/>
                <w:szCs w:val="24"/>
                <w:lang w:val="en-GB" w:eastAsia="ja-JP" w:bidi="ar-SA"/>
              </w:rPr>
              <w:t>PM link between PI and PDR and KDL</w:t>
            </w:r>
          </w:p>
          <w:p>
            <w:pPr>
              <w:pStyle w:val="Normal"/>
              <w:widowControl/>
              <w:spacing w:lineRule="auto" w:line="240" w:before="0" w:after="0"/>
              <w:ind w:left="0"/>
              <w:jc w:val="left"/>
              <w:rPr>
                <w:lang w:val="en-GB"/>
              </w:rPr>
            </w:pPr>
            <w:r>
              <w:rPr>
                <w:rFonts w:eastAsia="" w:cs=""/>
                <w:kern w:val="0"/>
                <w:sz w:val="24"/>
                <w:szCs w:val="24"/>
                <w:lang w:val="en-GB" w:eastAsia="ja-JP" w:bidi="ar-SA"/>
              </w:rPr>
            </w:r>
          </w:p>
          <w:p>
            <w:pPr>
              <w:pStyle w:val="Normal"/>
              <w:widowControl/>
              <w:spacing w:lineRule="auto" w:line="240" w:before="0" w:after="0"/>
              <w:jc w:val="left"/>
              <w:rPr>
                <w:lang w:val="en-GB"/>
              </w:rPr>
            </w:pPr>
            <w:r>
              <w:rPr>
                <w:rFonts w:eastAsia="" w:cs=""/>
                <w:kern w:val="0"/>
                <w:sz w:val="24"/>
                <w:szCs w:val="24"/>
                <w:lang w:val="en-GB" w:eastAsia="ja-JP" w:bidi="ar-SA"/>
              </w:rPr>
              <w:t>Dry lab:</w:t>
            </w:r>
          </w:p>
          <w:p>
            <w:pPr>
              <w:pStyle w:val="Normal"/>
              <w:widowControl/>
              <w:spacing w:lineRule="auto" w:line="240" w:before="0" w:after="0"/>
              <w:jc w:val="left"/>
              <w:rPr>
                <w:lang w:val="en-GB"/>
              </w:rPr>
            </w:pPr>
            <w:r>
              <w:rPr>
                <w:rFonts w:eastAsia="" w:cs=""/>
                <w:kern w:val="0"/>
                <w:sz w:val="24"/>
                <w:szCs w:val="24"/>
                <w:lang w:val="en-GB" w:eastAsia="ja-JP" w:bidi="ar-SA"/>
              </w:rPr>
              <w:t>King's Digital Lab (278 lab days), transversal to PDRs</w:t>
            </w:r>
          </w:p>
          <w:p>
            <w:pPr>
              <w:pStyle w:val="ListParagraph"/>
              <w:widowControl/>
              <w:numPr>
                <w:ilvl w:val="0"/>
                <w:numId w:val="7"/>
              </w:numPr>
              <w:spacing w:lineRule="auto" w:line="240" w:before="0" w:after="0"/>
              <w:contextualSpacing/>
              <w:jc w:val="left"/>
              <w:rPr>
                <w:lang w:val="en-GB"/>
              </w:rPr>
            </w:pPr>
            <w:r>
              <w:rPr>
                <w:rFonts w:eastAsia="" w:cs=""/>
                <w:kern w:val="0"/>
                <w:sz w:val="24"/>
                <w:szCs w:val="24"/>
                <w:lang w:val="en-GB" w:eastAsia="ja-JP" w:bidi="ar-SA"/>
              </w:rPr>
              <w:t>Senior Research Software Engineer</w:t>
            </w:r>
          </w:p>
          <w:p>
            <w:pPr>
              <w:pStyle w:val="ListParagraph"/>
              <w:widowControl/>
              <w:numPr>
                <w:ilvl w:val="0"/>
                <w:numId w:val="6"/>
              </w:numPr>
              <w:spacing w:lineRule="auto" w:line="240" w:before="0" w:after="0"/>
              <w:contextualSpacing/>
              <w:jc w:val="left"/>
              <w:rPr>
                <w:lang w:val="en-GB"/>
              </w:rPr>
            </w:pPr>
            <w:r>
              <w:rPr>
                <w:rFonts w:eastAsia="" w:cs=""/>
                <w:kern w:val="0"/>
                <w:sz w:val="24"/>
                <w:szCs w:val="24"/>
                <w:lang w:val="en-GB" w:eastAsia="ja-JP" w:bidi="ar-SA"/>
              </w:rPr>
              <w:t>Research Software Analyst</w:t>
            </w:r>
          </w:p>
          <w:p>
            <w:pPr>
              <w:pStyle w:val="ListParagraph"/>
              <w:widowControl/>
              <w:numPr>
                <w:ilvl w:val="0"/>
                <w:numId w:val="5"/>
              </w:numPr>
              <w:spacing w:lineRule="auto" w:line="240" w:before="0" w:after="0"/>
              <w:contextualSpacing/>
              <w:jc w:val="left"/>
              <w:rPr>
                <w:lang w:val="en-GB"/>
              </w:rPr>
            </w:pPr>
            <w:r>
              <w:rPr>
                <w:rFonts w:eastAsia="" w:cs=""/>
                <w:kern w:val="0"/>
                <w:sz w:val="24"/>
                <w:szCs w:val="24"/>
                <w:lang w:val="en-GB" w:eastAsia="ja-JP" w:bidi="ar-SA"/>
              </w:rPr>
              <w:t>UX Designer</w:t>
            </w:r>
          </w:p>
          <w:p>
            <w:pPr>
              <w:pStyle w:val="Normal"/>
              <w:widowControl/>
              <w:spacing w:lineRule="auto" w:line="240" w:before="0" w:after="0"/>
              <w:jc w:val="left"/>
              <w:rPr>
                <w:lang w:val="en-GB"/>
              </w:rPr>
            </w:pPr>
            <w:r>
              <w:rPr>
                <w:rFonts w:eastAsia="" w:cs=""/>
                <w:kern w:val="0"/>
                <w:sz w:val="24"/>
                <w:szCs w:val="24"/>
                <w:lang w:val="en-GB" w:eastAsia="ja-JP" w:bidi="ar-SA"/>
              </w:rPr>
            </w:r>
          </w:p>
          <w:p>
            <w:pPr>
              <w:pStyle w:val="Normal"/>
              <w:widowControl/>
              <w:spacing w:lineRule="auto" w:line="240" w:before="0" w:after="0"/>
              <w:jc w:val="left"/>
              <w:rPr>
                <w:lang w:val="en-GB"/>
              </w:rPr>
            </w:pPr>
            <w:r>
              <w:rPr>
                <w:rFonts w:eastAsia="" w:cs=""/>
                <w:kern w:val="0"/>
                <w:sz w:val="24"/>
                <w:szCs w:val="24"/>
                <w:lang w:val="en-GB" w:eastAsia="ja-JP" w:bidi="ar-SA"/>
              </w:rPr>
              <w:t>Subcontracted (linked from outside dotted line):</w:t>
            </w:r>
          </w:p>
          <w:p>
            <w:pPr>
              <w:pStyle w:val="ListParagraph"/>
              <w:widowControl/>
              <w:numPr>
                <w:ilvl w:val="0"/>
                <w:numId w:val="4"/>
              </w:numPr>
              <w:spacing w:lineRule="auto" w:line="240" w:before="0" w:after="0"/>
              <w:contextualSpacing/>
              <w:jc w:val="left"/>
              <w:rPr>
                <w:lang w:val="en-GB"/>
              </w:rPr>
            </w:pPr>
            <w:r>
              <w:rPr>
                <w:rFonts w:eastAsia="" w:cs=""/>
                <w:kern w:val="0"/>
                <w:sz w:val="24"/>
                <w:szCs w:val="24"/>
                <w:lang w:val="en-GB" w:eastAsia="ja-JP" w:bidi="ar-SA"/>
              </w:rPr>
              <w:t>External Consultant on applied mathematics.</w:t>
            </w:r>
          </w:p>
          <w:p>
            <w:pPr>
              <w:pStyle w:val="Normal"/>
              <w:widowControl/>
              <w:spacing w:lineRule="auto" w:line="240" w:before="0" w:after="0"/>
              <w:jc w:val="left"/>
              <w:rPr>
                <w:lang w:val="en-GB"/>
              </w:rPr>
            </w:pPr>
            <w:r>
              <w:rPr>
                <w:rFonts w:eastAsia="" w:cs=""/>
                <w:kern w:val="0"/>
                <w:sz w:val="24"/>
                <w:szCs w:val="24"/>
                <w:lang w:val="en-GB" w:eastAsia="ja-JP" w:bidi="ar-SA"/>
              </w:rPr>
            </w:r>
          </w:p>
          <w:p>
            <w:pPr>
              <w:pStyle w:val="Normal"/>
              <w:widowControl/>
              <w:spacing w:lineRule="auto" w:line="240" w:before="0" w:after="0"/>
              <w:jc w:val="left"/>
              <w:rPr>
                <w:lang w:val="en-GB"/>
              </w:rPr>
            </w:pPr>
            <w:r>
              <w:rPr>
                <w:rFonts w:eastAsia="" w:cs=""/>
                <w:kern w:val="0"/>
                <w:sz w:val="24"/>
                <w:szCs w:val="24"/>
                <w:lang w:val="en-GB" w:eastAsia="ja-JP" w:bidi="ar-SA"/>
              </w:rPr>
              <w:t>Infrastructure (sits underneath all):</w:t>
            </w:r>
          </w:p>
          <w:p>
            <w:pPr>
              <w:pStyle w:val="ListParagraph"/>
              <w:widowControl/>
              <w:numPr>
                <w:ilvl w:val="0"/>
                <w:numId w:val="3"/>
              </w:numPr>
              <w:spacing w:lineRule="auto" w:line="240" w:before="0" w:after="0"/>
              <w:contextualSpacing/>
              <w:jc w:val="left"/>
              <w:rPr>
                <w:lang w:val="en-GB"/>
              </w:rPr>
            </w:pPr>
            <w:r>
              <w:rPr>
                <w:rFonts w:eastAsia="" w:cs=""/>
                <w:kern w:val="0"/>
                <w:sz w:val="24"/>
                <w:szCs w:val="24"/>
                <w:lang w:val="en-GB" w:eastAsia="ja-JP" w:bidi="ar-SA"/>
              </w:rPr>
              <w:t>E-Research CREATE (HPC)</w:t>
            </w:r>
          </w:p>
          <w:p>
            <w:pPr>
              <w:pStyle w:val="Normal"/>
              <w:widowControl/>
              <w:spacing w:lineRule="auto" w:line="240" w:before="0" w:after="0"/>
              <w:jc w:val="left"/>
              <w:rPr>
                <w:lang w:val="en-GB"/>
              </w:rPr>
            </w:pPr>
            <w:r>
              <w:rPr>
                <w:rFonts w:eastAsia="" w:cs=""/>
                <w:kern w:val="0"/>
                <w:sz w:val="24"/>
                <w:szCs w:val="24"/>
                <w:lang w:val="en-GB" w:eastAsia="ja-JP" w:bidi="ar-SA"/>
              </w:rPr>
            </w:r>
          </w:p>
        </w:tc>
      </w:tr>
      <w:tr>
        <w:trPr>
          <w:trHeight w:val="300" w:hRule="atLeast"/>
        </w:trPr>
        <w:tc>
          <w:tcPr>
            <w:tcW w:w="720" w:type="dxa"/>
            <w:tcBorders/>
          </w:tcPr>
          <w:p>
            <w:pPr>
              <w:pStyle w:val="Heading4"/>
              <w:widowControl/>
              <w:spacing w:lineRule="auto" w:line="240" w:before="80" w:after="40"/>
              <w:jc w:val="left"/>
              <w:rPr>
                <w:rFonts w:ascii="Ubuntu" w:hAnsi="Ubuntu" w:eastAsia="Ubuntu" w:cs="Ubuntu"/>
                <w:b/>
                <w:bCs/>
                <w:sz w:val="24"/>
                <w:szCs w:val="24"/>
                <w:lang w:val="en-GB"/>
              </w:rPr>
            </w:pPr>
            <w:r>
              <w:rPr>
                <w:rFonts w:eastAsia="Ubuntu" w:cs="Ubuntu"/>
                <w:b/>
                <w:bCs/>
                <w:kern w:val="0"/>
                <w:sz w:val="24"/>
                <w:szCs w:val="24"/>
                <w:lang w:val="en-GB" w:eastAsia="ja-JP" w:bidi="ar-SA"/>
              </w:rPr>
              <w:t>5</w:t>
            </w:r>
          </w:p>
        </w:tc>
        <w:tc>
          <w:tcPr>
            <w:tcW w:w="5290" w:type="dxa"/>
            <w:tcBorders/>
          </w:tcPr>
          <w:p>
            <w:pPr>
              <w:pStyle w:val="Heading4"/>
              <w:widowControl/>
              <w:spacing w:lineRule="auto" w:line="240" w:beforeAutospacing="0" w:before="319" w:afterAutospacing="0" w:after="319"/>
              <w:jc w:val="left"/>
              <w:rPr>
                <w:rFonts w:ascii="Ubuntu" w:hAnsi="Ubuntu" w:eastAsia="Ubuntu" w:cs="Ubuntu"/>
                <w:b/>
                <w:bCs/>
                <w:sz w:val="24"/>
                <w:szCs w:val="24"/>
                <w:lang w:val="en-GB"/>
              </w:rPr>
            </w:pPr>
            <w:r>
              <w:rPr>
                <w:rFonts w:eastAsia="Ubuntu" w:cs="Ubuntu"/>
                <w:b/>
                <w:bCs/>
                <w:kern w:val="0"/>
                <w:sz w:val="24"/>
                <w:szCs w:val="24"/>
                <w:lang w:val="en-GB" w:eastAsia="ja-JP" w:bidi="ar-SA"/>
              </w:rPr>
              <w:t>What we expect to find (~15 seconds)</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At the end of the project, in five years, this team will have generated, analysed and tested a time-mesh derived from thousands of films across Hollywood and European traditions, laying the foundations to understand the long-term cultural effects of moving images through generative informatics.</w:t>
            </w:r>
          </w:p>
          <w:p>
            <w:pPr>
              <w:pStyle w:val="Normal"/>
              <w:widowControl/>
              <w:spacing w:lineRule="auto" w:line="240" w:beforeAutospacing="0" w:before="240" w:afterAutospacing="0" w:after="240"/>
              <w:jc w:val="left"/>
              <w:rPr>
                <w:rFonts w:ascii="Ubuntu" w:hAnsi="Ubuntu" w:eastAsia="Ubuntu" w:cs="Ubuntu"/>
                <w:sz w:val="24"/>
                <w:szCs w:val="24"/>
                <w:lang w:val="en-GB"/>
              </w:rPr>
            </w:pPr>
            <w:r>
              <w:rPr>
                <w:rFonts w:eastAsia="Ubuntu" w:cs="Ubuntu"/>
                <w:kern w:val="0"/>
                <w:sz w:val="24"/>
                <w:szCs w:val="24"/>
                <w:lang w:val="en-GB" w:eastAsia="ja-JP" w:bidi="ar-SA"/>
              </w:rPr>
              <w:t>ECTOCINEMA will give cinematic time a computational body — making visible, for the first time, the shape of a phenomenon that has structured how we experience time through moving images for over a century.</w:t>
            </w:r>
          </w:p>
          <w:p>
            <w:pPr>
              <w:pStyle w:val="Normal"/>
              <w:widowControl/>
              <w:spacing w:lineRule="auto" w:line="278" w:beforeAutospacing="0" w:before="240" w:afterAutospacing="0" w:after="240"/>
              <w:ind w:left="0" w:right="0"/>
              <w:jc w:val="left"/>
              <w:rPr>
                <w:rFonts w:ascii="Ubuntu" w:hAnsi="Ubuntu" w:eastAsia="" w:cs=""/>
                <w:kern w:val="0"/>
                <w:sz w:val="24"/>
                <w:szCs w:val="24"/>
                <w:lang w:val="en-GB" w:eastAsia="ja-JP" w:bidi="ar-SA"/>
              </w:rPr>
            </w:pPr>
            <w:r>
              <w:rPr>
                <w:rFonts w:eastAsia="Ubuntu" w:cs="Ubuntu"/>
                <w:kern w:val="0"/>
                <w:sz w:val="24"/>
                <w:szCs w:val="24"/>
                <w:lang w:val="en-GB" w:eastAsia="ja-JP" w:bidi="ar-SA"/>
              </w:rPr>
              <w:t>Thank you.</w:t>
            </w:r>
          </w:p>
        </w:tc>
        <w:tc>
          <w:tcPr>
            <w:tcW w:w="3005" w:type="dxa"/>
            <w:tcBorders/>
          </w:tcPr>
          <w:p>
            <w:pPr>
              <w:pStyle w:val="Normal"/>
              <w:widowControl/>
              <w:spacing w:lineRule="auto" w:line="240" w:before="0" w:after="0"/>
              <w:ind w:left="0"/>
              <w:jc w:val="left"/>
              <w:rPr>
                <w:lang w:val="en-GB"/>
              </w:rPr>
            </w:pPr>
            <w:r>
              <w:rPr>
                <w:rFonts w:eastAsia="" w:cs=""/>
                <w:kern w:val="0"/>
                <w:sz w:val="24"/>
                <w:szCs w:val="24"/>
                <w:lang w:val="en-GB" w:eastAsia="ja-JP" w:bidi="ar-SA"/>
              </w:rPr>
            </w:r>
          </w:p>
          <w:p>
            <w:pPr>
              <w:pStyle w:val="Normal"/>
              <w:widowControl/>
              <w:spacing w:lineRule="auto" w:line="240" w:before="0" w:after="0"/>
              <w:ind w:left="0"/>
              <w:jc w:val="left"/>
              <w:rPr>
                <w:lang w:val="en-GB"/>
              </w:rPr>
            </w:pPr>
            <w:r>
              <w:rPr>
                <w:rFonts w:eastAsia="" w:cs=""/>
                <w:kern w:val="0"/>
                <w:sz w:val="24"/>
                <w:szCs w:val="24"/>
                <w:lang w:val="en-GB" w:eastAsia="ja-JP" w:bidi="ar-SA"/>
              </w:rPr>
              <w:t xml:space="preserve">TBD. </w:t>
            </w:r>
          </w:p>
          <w:p>
            <w:pPr>
              <w:pStyle w:val="Normal"/>
              <w:widowControl/>
              <w:spacing w:lineRule="auto" w:line="240" w:before="0" w:after="0"/>
              <w:ind w:left="0"/>
              <w:jc w:val="left"/>
              <w:rPr>
                <w:lang w:val="en-GB"/>
              </w:rPr>
            </w:pPr>
            <w:r>
              <w:rPr>
                <w:rFonts w:eastAsia="" w:cs=""/>
                <w:kern w:val="0"/>
                <w:sz w:val="24"/>
                <w:szCs w:val="24"/>
                <w:lang w:val="en-GB" w:eastAsia="ja-JP" w:bidi="ar-SA"/>
              </w:rPr>
              <w:t>Return to the mesh from Slide but now shown alone, larger, centred, much more complex, warping the isometric grid and clustering with many nodes and links into a  complex network. The coral path glows through the topology. Below it, the project title. Nothing else.</w:t>
            </w:r>
          </w:p>
        </w:tc>
      </w:tr>
    </w:tbl>
    <w:p>
      <w:pPr>
        <w:pStyle w:val="Normal"/>
        <w:suppressLineNumbers w:val="0"/>
        <w:bidi w:val="0"/>
        <w:spacing w:lineRule="auto" w:line="278" w:beforeAutospacing="0" w:before="0" w:afterAutospacing="0" w:after="160"/>
        <w:ind w:left="0" w:right="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Ubuntu">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buntu" w:hAnsi="Ubuntu"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Ubuntu" w:hAnsi="Ubuntu" w:eastAsia="" w:cs="" w:asciiTheme="minorHAnsi" w:cstheme="minorBidi" w:eastAsiaTheme="minorEastAsia" w:hAnsiTheme="minorHAnsi"/>
      <w:color w:val="auto"/>
      <w:kern w:val="0"/>
      <w:sz w:val="24"/>
      <w:szCs w:val="24"/>
      <w:lang w:val="en-GB" w:eastAsia="ja-JP" w:bidi="ar-SA"/>
    </w:rPr>
  </w:style>
  <w:style w:type="paragraph" w:styleId="Heading3">
    <w:name w:val="Heading 3"/>
    <w:basedOn w:val="Normal"/>
    <w:next w:val="Normal"/>
    <w:uiPriority w:val="9"/>
    <w:unhideWhenUsed/>
    <w:qFormat/>
    <w:rsid w:val="57d3db2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uiPriority w:val="9"/>
    <w:unhideWhenUsed/>
    <w:qFormat/>
    <w:rsid w:val="57d3db29"/>
    <w:pPr>
      <w:keepNext w:val="true"/>
      <w:keepLines/>
      <w:spacing w:before="80" w:after="40"/>
      <w:outlineLvl w:val="3"/>
    </w:pPr>
    <w:rPr>
      <w:rFonts w:eastAsia="" w:cs="" w:cstheme="majorBidi" w:eastAsiaTheme="majorEastAsia"/>
      <w:i/>
      <w:iCs/>
      <w:color w:themeColor="accent1" w:themeShade="bf" w:val="0F476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Ubuntu"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207</TotalTime>
  <Application>LibreOffice/24.2.7.2$Linux_X86_64 LibreOffice_project/420$Build-2</Application>
  <AppVersion>15.0000</AppVersion>
  <Pages>7</Pages>
  <Words>971</Words>
  <Characters>5274</Characters>
  <CharactersWithSpaces>6167</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2026-04-22T09:10:00Z</dcterms:created>
  <dc:creator>Daniel Chavez Heras</dc:creator>
  <dc:description/>
  <dc:language>en-GB</dc:language>
  <cp:lastModifiedBy/>
  <dcterms:modified xsi:type="dcterms:W3CDTF">2026-05-05T13:06:00Z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