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BF3851">
        <w:trPr>
          <w:cantSplit/>
        </w:trPr>
        <w:tc>
          <w:tcPr>
            <w:tcW w:w="2881" w:type="dxa"/>
          </w:tcPr>
          <w:p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BF3851" w:rsidRDefault="00B12F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Rf2</w:t>
            </w:r>
          </w:p>
        </w:tc>
      </w:tr>
      <w:tr w:rsidR="009E0FEA">
        <w:trPr>
          <w:cantSplit/>
        </w:trPr>
        <w:tc>
          <w:tcPr>
            <w:tcW w:w="2881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9E0FEA" w:rsidRDefault="00112465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9E0FEA">
              <w:rPr>
                <w:rFonts w:ascii="Arial" w:hAnsi="Arial" w:cs="Arial"/>
                <w:sz w:val="22"/>
              </w:rPr>
              <w:t>- 28/04/2016</w:t>
            </w:r>
          </w:p>
        </w:tc>
      </w:tr>
      <w:tr w:rsidR="009E0FEA">
        <w:trPr>
          <w:cantSplit/>
        </w:trPr>
        <w:tc>
          <w:tcPr>
            <w:tcW w:w="2881" w:type="dxa"/>
          </w:tcPr>
          <w:p w:rsidR="009E0FEA" w:rsidRDefault="00B12F05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9E0FEA" w:rsidRDefault="00B12F05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cliente, distribuidor, </w:t>
            </w:r>
            <w:proofErr w:type="spellStart"/>
            <w:r>
              <w:rPr>
                <w:rFonts w:ascii="Arial" w:hAnsi="Arial" w:cs="Arial"/>
                <w:sz w:val="22"/>
              </w:rPr>
              <w:t>transferencista</w:t>
            </w:r>
            <w:proofErr w:type="spellEnd"/>
          </w:p>
        </w:tc>
      </w:tr>
      <w:tr w:rsidR="009E0FEA">
        <w:trPr>
          <w:cantSplit/>
        </w:trPr>
        <w:tc>
          <w:tcPr>
            <w:tcW w:w="2881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9E0FEA" w:rsidRDefault="009E0FEA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Documento IEEE830</w:t>
            </w:r>
          </w:p>
        </w:tc>
      </w:tr>
      <w:tr w:rsidR="009E0FEA">
        <w:trPr>
          <w:cantSplit/>
        </w:trPr>
        <w:tc>
          <w:tcPr>
            <w:tcW w:w="2881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F717EE" w:rsidRPr="00E507CD" w:rsidRDefault="00F717EE" w:rsidP="00F717EE">
            <w:pPr>
              <w:pStyle w:val="Prrafodelista"/>
              <w:ind w:left="289" w:firstLine="0"/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bookmarkStart w:id="0" w:name="_GoBack"/>
            <w:bookmarkEnd w:id="0"/>
            <w:r w:rsidRPr="00E507CD">
              <w:rPr>
                <w:rFonts w:ascii="Arial" w:hAnsi="Arial" w:cs="Arial"/>
                <w:sz w:val="22"/>
                <w:szCs w:val="22"/>
                <w:lang w:val="es-CO"/>
              </w:rPr>
              <w:t>Generar formatos que agilicen el proceso de cargue de pedidos de manera más eficiente.</w:t>
            </w:r>
          </w:p>
          <w:p w:rsidR="009E0FEA" w:rsidRPr="00F717EE" w:rsidRDefault="009E0FEA" w:rsidP="009E0FEA">
            <w:pPr>
              <w:rPr>
                <w:rFonts w:ascii="Arial" w:hAnsi="Arial" w:cs="Arial"/>
                <w:sz w:val="22"/>
                <w:lang w:val="es-CO"/>
              </w:rPr>
            </w:pPr>
          </w:p>
        </w:tc>
      </w:tr>
      <w:tr w:rsidR="009E0FEA">
        <w:trPr>
          <w:cantSplit/>
        </w:trPr>
        <w:tc>
          <w:tcPr>
            <w:tcW w:w="2881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9E0FEA" w:rsidRDefault="009E0FEA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Este caso de uso </w:t>
            </w:r>
            <w:r w:rsidR="00603DEA">
              <w:rPr>
                <w:rFonts w:ascii="Arial" w:hAnsi="Arial" w:cs="Arial"/>
                <w:sz w:val="22"/>
              </w:rPr>
              <w:t>les</w:t>
            </w:r>
            <w:r>
              <w:rPr>
                <w:rFonts w:ascii="Arial" w:hAnsi="Arial" w:cs="Arial"/>
                <w:sz w:val="22"/>
              </w:rPr>
              <w:t xml:space="preserve"> permite a los diferentes roles de usuario (Administrador, cliente, </w:t>
            </w:r>
            <w:proofErr w:type="spellStart"/>
            <w:r>
              <w:rPr>
                <w:rFonts w:ascii="Arial" w:hAnsi="Arial" w:cs="Arial"/>
                <w:sz w:val="22"/>
              </w:rPr>
              <w:t>transferencista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y distribuidor) registrar y actualizar sus datos personales </w:t>
            </w:r>
          </w:p>
        </w:tc>
      </w:tr>
      <w:tr w:rsidR="009E0FEA">
        <w:trPr>
          <w:cantSplit/>
        </w:trPr>
        <w:tc>
          <w:tcPr>
            <w:tcW w:w="2881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9E0FEA" w:rsidRDefault="009E0FEA" w:rsidP="00603D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estar </w:t>
            </w:r>
            <w:r w:rsidR="00603DEA">
              <w:rPr>
                <w:rFonts w:ascii="Arial" w:hAnsi="Arial" w:cs="Arial"/>
                <w:sz w:val="22"/>
              </w:rPr>
              <w:t>autenticado</w:t>
            </w:r>
            <w:r>
              <w:rPr>
                <w:rFonts w:ascii="Arial" w:hAnsi="Arial" w:cs="Arial"/>
                <w:sz w:val="22"/>
              </w:rPr>
              <w:t xml:space="preserve"> en el sistema </w:t>
            </w:r>
          </w:p>
        </w:tc>
      </w:tr>
      <w:tr w:rsidR="009E0FEA">
        <w:trPr>
          <w:cantSplit/>
        </w:trPr>
        <w:tc>
          <w:tcPr>
            <w:tcW w:w="2881" w:type="dxa"/>
            <w:vMerge w:val="restart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E0FEA">
        <w:trPr>
          <w:cantSplit/>
        </w:trPr>
        <w:tc>
          <w:tcPr>
            <w:tcW w:w="2881" w:type="dxa"/>
            <w:vMerge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9E0FEA" w:rsidRDefault="009E0FEA" w:rsidP="009E0FE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9E0FEA" w:rsidRDefault="009E0FEA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en el sistema</w:t>
            </w:r>
          </w:p>
        </w:tc>
      </w:tr>
      <w:tr w:rsidR="009E0FEA">
        <w:trPr>
          <w:cantSplit/>
        </w:trPr>
        <w:tc>
          <w:tcPr>
            <w:tcW w:w="2881" w:type="dxa"/>
            <w:vMerge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9E0FEA" w:rsidRDefault="009E0FEA" w:rsidP="009E0FE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9E0FEA" w:rsidRDefault="009E0FEA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verificara la validación de usuario </w:t>
            </w:r>
          </w:p>
        </w:tc>
      </w:tr>
      <w:tr w:rsidR="009E0FEA">
        <w:trPr>
          <w:cantSplit/>
        </w:trPr>
        <w:tc>
          <w:tcPr>
            <w:tcW w:w="2881" w:type="dxa"/>
            <w:vMerge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9E0FEA" w:rsidRDefault="009E0FEA" w:rsidP="009E0FE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9E0FEA" w:rsidRDefault="009E0FEA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predecirá el rol al que pertenece cada usuario y mostrará la pantalla inicial correspondiente </w:t>
            </w:r>
          </w:p>
        </w:tc>
      </w:tr>
      <w:tr w:rsidR="009E0FEA">
        <w:trPr>
          <w:cantSplit/>
        </w:trPr>
        <w:tc>
          <w:tcPr>
            <w:tcW w:w="2881" w:type="dxa"/>
            <w:vMerge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9E0FEA" w:rsidRDefault="009E0FEA" w:rsidP="009E0FE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9E0FEA" w:rsidRDefault="00BE4072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</w:t>
            </w:r>
            <w:r w:rsidR="009E0FE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d</w:t>
            </w:r>
            <w:r w:rsidR="009E0FEA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 xml:space="preserve"> clic </w:t>
            </w:r>
            <w:r w:rsidR="00603DEA">
              <w:rPr>
                <w:rFonts w:ascii="Arial" w:hAnsi="Arial" w:cs="Arial"/>
                <w:sz w:val="22"/>
              </w:rPr>
              <w:t>en configuración</w:t>
            </w:r>
            <w:r w:rsidR="009E0FEA">
              <w:rPr>
                <w:rFonts w:ascii="Arial" w:hAnsi="Arial" w:cs="Arial"/>
                <w:sz w:val="22"/>
              </w:rPr>
              <w:t xml:space="preserve"> de información</w:t>
            </w:r>
          </w:p>
        </w:tc>
      </w:tr>
      <w:tr w:rsidR="009E0FEA">
        <w:trPr>
          <w:cantSplit/>
        </w:trPr>
        <w:tc>
          <w:tcPr>
            <w:tcW w:w="2881" w:type="dxa"/>
            <w:vMerge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9E0FEA" w:rsidRDefault="00603DEA" w:rsidP="009E0FE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5 </w:t>
            </w:r>
          </w:p>
        </w:tc>
        <w:tc>
          <w:tcPr>
            <w:tcW w:w="4974" w:type="dxa"/>
          </w:tcPr>
          <w:p w:rsidR="009E0FEA" w:rsidRDefault="00603DEA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introduce los cambios o actualizaciones que desee realizar a su información personal </w:t>
            </w:r>
          </w:p>
        </w:tc>
      </w:tr>
      <w:tr w:rsidR="009E0FEA">
        <w:trPr>
          <w:cantSplit/>
        </w:trPr>
        <w:tc>
          <w:tcPr>
            <w:tcW w:w="2881" w:type="dxa"/>
            <w:vMerge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9E0FEA" w:rsidRDefault="00603DEA" w:rsidP="009E0FE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9E0FEA" w:rsidRPr="00603DEA" w:rsidRDefault="00603DEA" w:rsidP="009E0FEA">
            <w:pPr>
              <w:rPr>
                <w:rFonts w:ascii="Arial" w:hAnsi="Arial" w:cs="Arial"/>
                <w:sz w:val="22"/>
                <w:szCs w:val="22"/>
              </w:rPr>
            </w:pPr>
            <w:r w:rsidRPr="00603DEA">
              <w:rPr>
                <w:rFonts w:ascii="Arial" w:hAnsi="Arial" w:cs="Arial"/>
                <w:sz w:val="22"/>
                <w:szCs w:val="22"/>
              </w:rPr>
              <w:t>El sistema comprueba la validez de los datos y los almacena.</w:t>
            </w:r>
          </w:p>
        </w:tc>
      </w:tr>
      <w:tr w:rsidR="009E0FEA">
        <w:trPr>
          <w:cantSplit/>
        </w:trPr>
        <w:tc>
          <w:tcPr>
            <w:tcW w:w="2881" w:type="dxa"/>
            <w:vMerge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9E0FEA" w:rsidRDefault="00603DEA" w:rsidP="009E0FE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9E0FEA" w:rsidRDefault="00603DEA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recibe un mensaje de aviso en el que se informa los datos que ha cambiado </w:t>
            </w:r>
          </w:p>
        </w:tc>
      </w:tr>
      <w:tr w:rsidR="00603DEA">
        <w:trPr>
          <w:cantSplit/>
        </w:trPr>
        <w:tc>
          <w:tcPr>
            <w:tcW w:w="2881" w:type="dxa"/>
          </w:tcPr>
          <w:p w:rsidR="00603DEA" w:rsidRDefault="00603DEA" w:rsidP="009E0FE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603DEA" w:rsidRDefault="00603DEA" w:rsidP="009E0FE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4974" w:type="dxa"/>
          </w:tcPr>
          <w:p w:rsidR="00603DEA" w:rsidRDefault="00603DEA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acepta y el sistema publica el mensaje si este fue aceptado por el usuario </w:t>
            </w:r>
          </w:p>
        </w:tc>
      </w:tr>
      <w:tr w:rsidR="009E0FEA" w:rsidTr="004E4883">
        <w:trPr>
          <w:cantSplit/>
        </w:trPr>
        <w:tc>
          <w:tcPr>
            <w:tcW w:w="2881" w:type="dxa"/>
            <w:vAlign w:val="center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9E0FEA" w:rsidRDefault="00603DEA" w:rsidP="009E0FE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9 </w:t>
            </w:r>
          </w:p>
        </w:tc>
        <w:tc>
          <w:tcPr>
            <w:tcW w:w="4974" w:type="dxa"/>
          </w:tcPr>
          <w:p w:rsidR="009E0FEA" w:rsidRPr="00603DEA" w:rsidRDefault="00603DEA" w:rsidP="009E0FEA">
            <w:pPr>
              <w:rPr>
                <w:rFonts w:ascii="Arial" w:hAnsi="Arial" w:cs="Arial"/>
                <w:sz w:val="22"/>
                <w:szCs w:val="22"/>
              </w:rPr>
            </w:pPr>
            <w:r w:rsidRPr="00603DEA">
              <w:rPr>
                <w:rFonts w:ascii="Arial" w:hAnsi="Arial" w:cs="Arial"/>
                <w:sz w:val="22"/>
                <w:szCs w:val="22"/>
              </w:rPr>
              <w:t>El sistema comprueba la validez de los datos, si los datos no son correctos, se avisa al actor para que este acceda a la opción editar información y retorne al paso 5</w:t>
            </w:r>
          </w:p>
        </w:tc>
      </w:tr>
      <w:tr w:rsidR="00603DEA" w:rsidTr="004E4883">
        <w:trPr>
          <w:cantSplit/>
        </w:trPr>
        <w:tc>
          <w:tcPr>
            <w:tcW w:w="2881" w:type="dxa"/>
            <w:vAlign w:val="center"/>
          </w:tcPr>
          <w:p w:rsidR="00603DEA" w:rsidRPr="004E4883" w:rsidRDefault="00603DEA" w:rsidP="009E0FE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603DEA" w:rsidRDefault="00603DEA" w:rsidP="009E0FE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4974" w:type="dxa"/>
          </w:tcPr>
          <w:p w:rsidR="00603DEA" w:rsidRPr="00603DEA" w:rsidRDefault="00603DEA" w:rsidP="00603D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caso de fallas en el internet por parte del usuario, el sistema guardara los cambios hechos automáticamente, permitiendo que el usuario retorne al paso 6</w:t>
            </w:r>
          </w:p>
        </w:tc>
      </w:tr>
      <w:tr w:rsidR="009E0FEA">
        <w:trPr>
          <w:cantSplit/>
        </w:trPr>
        <w:tc>
          <w:tcPr>
            <w:tcW w:w="2881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9E0FEA" w:rsidRDefault="00603DEA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datos personales del usuario han sido guardados y almacenados en el sistema </w:t>
            </w:r>
          </w:p>
        </w:tc>
      </w:tr>
      <w:tr w:rsidR="009E0FEA" w:rsidTr="004E4883">
        <w:trPr>
          <w:cantSplit/>
        </w:trPr>
        <w:tc>
          <w:tcPr>
            <w:tcW w:w="2881" w:type="dxa"/>
            <w:vMerge w:val="restart"/>
            <w:vAlign w:val="center"/>
          </w:tcPr>
          <w:p w:rsidR="009E0FEA" w:rsidRDefault="009E0FEA" w:rsidP="009E0FEA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9E0FEA" w:rsidRDefault="009E0FEA" w:rsidP="009E0FE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E0FEA">
        <w:trPr>
          <w:cantSplit/>
        </w:trPr>
        <w:tc>
          <w:tcPr>
            <w:tcW w:w="2881" w:type="dxa"/>
            <w:vMerge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9E0FEA" w:rsidRDefault="00603DEA" w:rsidP="009E0FE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4974" w:type="dxa"/>
          </w:tcPr>
          <w:p w:rsidR="009E0FEA" w:rsidRDefault="00603DEA" w:rsidP="00603D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que se intente modificar información con parámetros no permitidos, el sistema le indicara al usuario que debe empezar de nuevo </w:t>
            </w:r>
          </w:p>
        </w:tc>
      </w:tr>
      <w:tr w:rsidR="009E0FEA">
        <w:tc>
          <w:tcPr>
            <w:tcW w:w="2881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E0FEA">
        <w:tc>
          <w:tcPr>
            <w:tcW w:w="2881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9E0FEA" w:rsidRDefault="00A33C1F" w:rsidP="009E0FE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4974" w:type="dxa"/>
          </w:tcPr>
          <w:p w:rsidR="009E0FEA" w:rsidRDefault="00A33C1F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 segundos </w:t>
            </w:r>
          </w:p>
        </w:tc>
      </w:tr>
      <w:tr w:rsidR="009E0FEA">
        <w:trPr>
          <w:cantSplit/>
        </w:trPr>
        <w:tc>
          <w:tcPr>
            <w:tcW w:w="2881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E0FEA" w:rsidRDefault="00A33C1F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Mensualmente </w:t>
            </w:r>
          </w:p>
        </w:tc>
      </w:tr>
      <w:tr w:rsidR="009E0FEA">
        <w:trPr>
          <w:cantSplit/>
        </w:trPr>
        <w:tc>
          <w:tcPr>
            <w:tcW w:w="2881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9E0FEA" w:rsidRDefault="00A33C1F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9E0FEA">
        <w:trPr>
          <w:cantSplit/>
        </w:trPr>
        <w:tc>
          <w:tcPr>
            <w:tcW w:w="2881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9E0FEA" w:rsidRDefault="00A33C1F" w:rsidP="009E0F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9E0FEA">
        <w:trPr>
          <w:cantSplit/>
        </w:trPr>
        <w:tc>
          <w:tcPr>
            <w:tcW w:w="2881" w:type="dxa"/>
          </w:tcPr>
          <w:p w:rsidR="009E0FEA" w:rsidRDefault="009E0FEA" w:rsidP="009E0FE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9E0FEA" w:rsidRDefault="009E0FEA" w:rsidP="009E0FEA">
            <w:pPr>
              <w:rPr>
                <w:rFonts w:ascii="Arial" w:hAnsi="Arial" w:cs="Arial"/>
                <w:sz w:val="22"/>
              </w:rPr>
            </w:pPr>
          </w:p>
        </w:tc>
      </w:tr>
    </w:tbl>
    <w:p w:rsidR="00BF3851" w:rsidRDefault="00BF3851">
      <w:pPr>
        <w:rPr>
          <w:sz w:val="22"/>
        </w:rPr>
      </w:pPr>
    </w:p>
    <w:p w:rsidR="00BF3851" w:rsidRDefault="00BF3851"/>
    <w:p w:rsidR="00BF3851" w:rsidRDefault="00BF3851">
      <w:pPr>
        <w:rPr>
          <w:sz w:val="22"/>
        </w:rPr>
      </w:pPr>
    </w:p>
    <w:sectPr w:rsidR="00BF385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B07"/>
    <w:multiLevelType w:val="hybridMultilevel"/>
    <w:tmpl w:val="5CD81C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4883"/>
    <w:rsid w:val="00112465"/>
    <w:rsid w:val="004E4883"/>
    <w:rsid w:val="00603DEA"/>
    <w:rsid w:val="00627545"/>
    <w:rsid w:val="009E0FEA"/>
    <w:rsid w:val="00A33C1F"/>
    <w:rsid w:val="00B12F05"/>
    <w:rsid w:val="00BE4072"/>
    <w:rsid w:val="00BF3851"/>
    <w:rsid w:val="00F717EE"/>
    <w:rsid w:val="00F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7F910CA"/>
  <w15:chartTrackingRefBased/>
  <w15:docId w15:val="{0B7BEEF4-6DF1-4AAE-A2F7-A78C7EB0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7EE"/>
    <w:pPr>
      <w:ind w:left="720" w:hanging="431"/>
      <w:contextualSpacing/>
      <w:jc w:val="both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laura hernandez</cp:lastModifiedBy>
  <cp:revision>5</cp:revision>
  <dcterms:created xsi:type="dcterms:W3CDTF">2016-05-25T21:15:00Z</dcterms:created>
  <dcterms:modified xsi:type="dcterms:W3CDTF">2016-06-02T02:06:00Z</dcterms:modified>
</cp:coreProperties>
</file>