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F6755B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F6755B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F6755B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F6755B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F6755B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DATE: 05-10-2023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F90CD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BACK GROUND TASKS: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Background tasks allow you to execute functions in the background while continuing to process the main request.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is useful for performing time-consuming tasks without delaying the response to the client.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Some of small b.g tasks -&gt;writing to a file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-&gt;sending an email,msg</w:t>
      </w:r>
    </w:p>
    <w:p w:rsidR="00B40F31" w:rsidRPr="00B40F31" w:rsidRDefault="00B40F3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-&gt; send OTP msg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Big b.g tasks   -&gt;playing video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Import BackgroundTasks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: </w:t>
      </w:r>
      <w:r w:rsidR="00B40F31" w:rsidRPr="00B40F31">
        <w:rPr>
          <w:rStyle w:val="Strong"/>
          <w:rFonts w:ascii="Times New Roman" w:hAnsi="Times New Roman" w:cs="Times New Roman"/>
          <w:color w:val="595959" w:themeColor="text1" w:themeTint="A6"/>
          <w:sz w:val="20"/>
          <w:szCs w:val="20"/>
          <w:bdr w:val="single" w:sz="2" w:space="0" w:color="D9D9E3" w:frame="1"/>
          <w:shd w:val="clear" w:color="auto" w:fill="F7F7F8"/>
        </w:rPr>
        <w:t>from fastapi import BackgroundTasks</w:t>
      </w: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fine a Background Task Function</w:t>
      </w:r>
    </w:p>
    <w:p w:rsidR="00B40F31" w:rsidRPr="00B40F31" w:rsidRDefault="00B40F31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Use BackgroundTasks in our API Route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run background 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 useful for performing time-consuming tasks without delaying response to clinet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time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     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back ground task function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time.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sleep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"/users/email"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sent"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#we sebd fun to be run in backg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'keerthi'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'msg'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'email msg sent'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meanwhile write the response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bigger applications and multiple files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"path operations in router"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read header X-Tocken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B40F31" w:rsidRPr="00B40F31" w:rsidRDefault="00B40F31" w:rsidP="00B40F31">
      <w:p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 the above program :</w:t>
      </w: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  <w:t>Handle_email_background(email:str, data:str)  # it is background function to be run,</w:t>
      </w:r>
      <w:r w:rsidRPr="008F2184">
        <w:rPr>
          <w:rFonts w:ascii="Times New Roman" w:hAnsi="Times New Roman" w:cs="Times New Roman"/>
          <w:color w:val="0D0D0D" w:themeColor="text1" w:themeTint="F2"/>
          <w:sz w:val="18"/>
          <w:szCs w:val="18"/>
          <w:shd w:val="clear" w:color="auto" w:fill="F7F7F8"/>
        </w:rPr>
        <w:t xml:space="preserve"> This functions can perform any task you need, such as sending emails, processing data, or performing calculations.</w:t>
      </w:r>
    </w:p>
    <w:p w:rsidR="00B40F31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have to  include the </w:t>
      </w:r>
      <w:r w:rsidRPr="008F21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BackgroundTasks</w:t>
      </w: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parameter. When you call this route,function.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Inside path operation function pass our task function to the background task object with </w:t>
      </w:r>
      <w:r w:rsidRPr="008F218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.add_task()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Add_task() takes parameters: -&gt;fun to be run in background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-&gt;arguments to be write</w:t>
      </w:r>
    </w:p>
    <w:p w:rsidR="000570B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-&gt;any key argument</w:t>
      </w:r>
      <w:r w:rsidR="008F2184"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</w:t>
      </w:r>
    </w:p>
    <w:p w:rsidR="008F2184" w:rsidRPr="008F2184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BIGGER APPLICATIONS – MULTIPLE FILES:</w:t>
      </w: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we are doing large applications ,</w:t>
      </w:r>
      <w:r w:rsidR="00D51BB3"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we can include files from one place to another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Using 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  <w:shd w:val="clear" w:color="auto" w:fill="F7F7F8"/>
        </w:rPr>
        <w:t>path operations/router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.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Why we have to organize the files: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Maintain to clear understandable code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Easier to collaborate with other developers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To manage larger projects</w:t>
      </w:r>
    </w:p>
    <w:p w:rsidR="00CA1F1E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 Main files:</w:t>
      </w:r>
    </w:p>
    <w:p w:rsidR="00CA1F1E" w:rsidRPr="00CA1F1E" w:rsidRDefault="00CA1F1E" w:rsidP="00CA1F1E">
      <w:pPr>
        <w:pStyle w:val="Heading3"/>
        <w:numPr>
          <w:ilvl w:val="0"/>
          <w:numId w:val="4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</w:pP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lastRenderedPageBreak/>
        <w:t>Main File (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main.py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 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contains fastapi instance &amp; configurations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1F1E">
        <w:rPr>
          <w:rFonts w:ascii="Times New Roman" w:hAnsi="Times New Roman" w:cs="Times New Roman"/>
          <w:sz w:val="20"/>
          <w:szCs w:val="20"/>
        </w:rPr>
        <w:t xml:space="preserve">        2.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Routers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routers/item_router.py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routers/user_router.py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responsible for specific set of routers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 w:rsidRPr="00CA1F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3.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 xml:space="preserve">Models (e.g., </w:t>
      </w:r>
      <w:r w:rsidRPr="00CA1F1E">
        <w:rPr>
          <w:rStyle w:val="HTMLCode"/>
          <w:rFonts w:ascii="Times New Roman" w:eastAsiaTheme="majorEastAsia" w:hAnsi="Times New Roman" w:cs="Times New Roman"/>
          <w:color w:val="000000" w:themeColor="text1"/>
          <w:bdr w:val="single" w:sz="2" w:space="0" w:color="D9D9E3" w:frame="1"/>
        </w:rPr>
        <w:t>models.py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):   table creation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1F1E">
        <w:rPr>
          <w:rFonts w:ascii="Times New Roman" w:hAnsi="Times New Roman" w:cs="Times New Roman"/>
          <w:sz w:val="20"/>
          <w:szCs w:val="20"/>
        </w:rPr>
        <w:t>4.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Dependency Modules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dependencies/auth.py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if we have dependencies like authentication func.. to organize those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>5.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Settings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settings.py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centralize your settings &amp; configurations in separate file</w:t>
      </w:r>
    </w:p>
    <w:p w:rsidR="00CA1F1E" w:rsidRDefault="00CA1F1E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 xml:space="preserve">6.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Main Directory Structure</w:t>
      </w:r>
      <w:r w:rsidRPr="00CA1F1E"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:</w:t>
      </w: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</w:p>
    <w:p w:rsidR="00980069" w:rsidRDefault="00980069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A74EC5" w:rsidRPr="00A74EC5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Ex1:</w:t>
      </w:r>
      <w:r w:rsidRPr="00A74EC5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routers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item_router, user_router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 = FastAPI()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app.include_router(item_router.router)</w:t>
      </w:r>
    </w:p>
    <w:p w:rsidR="00CA1F1E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app.include_router(user_router.router)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main file typically contains the FastAPI app instance and the main configuration settings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item_router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are sub-modules that contain route definitions for items and users, respectively.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Ex2:</w:t>
      </w:r>
      <w:r w:rsidRPr="00A74EC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Each router is responsible for a specific set of routes.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users module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to handle that we have to import APIRouter module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lastRenderedPageBreak/>
        <w:t>model: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in this we define our table Structure: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Dependencies: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(depnedencies .py)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We have dependencies like authentication func etc.. for this we can organize them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 header X-Tocken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get_token_header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"fake-secret-token"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"X-Token header invalid"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get_query_token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keerthi token provided"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>
      <w:r>
        <w:t xml:space="preserve">   </w:t>
      </w:r>
    </w:p>
    <w:p w:rsidR="00CA1F1E" w:rsidRPr="00D51BB3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P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Default="00B4474A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Settings: we can centralize our settings &amp; configurations in a separate file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project-directory/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</w:t>
      </w:r>
      <w:r w:rsidRPr="00B4474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main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routers/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item_router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user_router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models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dependencies/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auth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8F2184" w:rsidRDefault="00B4474A" w:rsidP="00B447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└── settings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0570B4" w:rsidRPr="000570B4" w:rsidRDefault="000570B4" w:rsidP="00B40F31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  <w:shd w:val="clear" w:color="auto" w:fill="FFFFFF"/>
        </w:rPr>
      </w:pPr>
    </w:p>
    <w:p w:rsidR="00B40F31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40F31" w:rsidRPr="00F90CD4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F90CD4" w:rsidRP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336BF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DATE:06-10-2023</w:t>
      </w: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META DATA and DOCS URL: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w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e can use </w:t>
      </w:r>
      <w:r w:rsidRPr="00AC3408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metadata and doc strings to provide additional information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 about your API endpoints.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Fastapi provides some parameters(attributes) etc.. to provide detailed information about the API or route.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 -&gt; Metadata or Doc strings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Meta Data for API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086"/>
        <w:gridCol w:w="7211"/>
      </w:tblGrid>
      <w:tr w:rsidR="00AC3408" w:rsidTr="00AC3408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99756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C3408">
              <w:rPr>
                <w:b/>
                <w:bCs/>
              </w:rPr>
              <w:t>arameter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title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title of the API.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summary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summary of the API. </w:t>
            </w:r>
            <w:r>
              <w:rPr>
                <w:sz w:val="15"/>
                <w:szCs w:val="15"/>
              </w:rPr>
              <w:t>Available since OpenAPI 3.1.0, FastAPI 0.99.0.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description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description of the API. It can use Markdown.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lastRenderedPageBreak/>
              <w:t>version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string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version of the API. This is the version of your own application, not of OpenAPI. For example 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2.5.0</w:t>
            </w:r>
            <w:r>
              <w:t>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terms_of_service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URL to the Terms of Service for the API. If provided, this has to be a URL.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contact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  <w:r>
              <w:t> fields</w:t>
            </w:r>
          </w:p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9756D" w:rsidRDefault="00AC3408">
            <w:r>
              <w:t>The license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  <w:r>
              <w:t> fields</w:t>
            </w:r>
          </w:p>
          <w:p w:rsidR="0099756D" w:rsidRDefault="0099756D"/>
          <w:p w:rsidR="0099756D" w:rsidRDefault="0099756D"/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</w:tbl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lastRenderedPageBreak/>
        <w:t>You can set them as follows: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kn"/>
          <w:rFonts w:ascii="var(--md-code-font-family)" w:hAnsi="var(--md-code-font-family)"/>
          <w:sz w:val="17"/>
          <w:szCs w:val="17"/>
        </w:rPr>
        <w:t>from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n"/>
          <w:rFonts w:ascii="var(--md-code-font-family)" w:hAnsi="var(--md-code-font-family)"/>
          <w:sz w:val="17"/>
          <w:szCs w:val="17"/>
        </w:rPr>
        <w:t>fastapi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kn"/>
          <w:rFonts w:ascii="var(--md-code-font-family)" w:hAnsi="var(--md-code-font-family)"/>
          <w:sz w:val="17"/>
          <w:szCs w:val="17"/>
        </w:rPr>
        <w:t>import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admonition-title"/>
        <w:rPr>
          <w:rFonts w:ascii="var(--md-text-font-family)" w:hAnsi="var(--md-text-font-family)"/>
          <w:b/>
          <w:bCs/>
        </w:rPr>
      </w:pPr>
      <w:r>
        <w:rPr>
          <w:rFonts w:ascii="var(--md-text-font-family)" w:hAnsi="var(--md-text-font-family)"/>
          <w:b/>
          <w:bCs/>
        </w:rPr>
        <w:t>Tip</w:t>
      </w:r>
    </w:p>
    <w:p w:rsidR="00AC3408" w:rsidRDefault="0099756D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We</w:t>
      </w:r>
      <w:r w:rsidR="00AC3408">
        <w:rPr>
          <w:rFonts w:ascii="var(--md-text-font-family)" w:hAnsi="var(--md-text-font-family)"/>
        </w:rPr>
        <w:t xml:space="preserve"> can write Markdown in the </w:t>
      </w:r>
      <w:r w:rsidR="00AC3408">
        <w:rPr>
          <w:rStyle w:val="HTMLCode"/>
          <w:rFonts w:ascii="var(--md-code-font-family)" w:hAnsi="var(--md-code-font-family)"/>
        </w:rPr>
        <w:t>description</w:t>
      </w:r>
      <w:r w:rsidR="00AC3408">
        <w:rPr>
          <w:rFonts w:ascii="var(--md-text-font-family)" w:hAnsi="var(--md-text-font-family)"/>
        </w:rPr>
        <w:t> field and it will be rendered in the output.</w:t>
      </w: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With this configuration, the automatic API docs would look like: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to provide additional information aabout api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use meta data &amp; doc urls using some attributes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"to provide additional information aabout api 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 we use meta data &amp; doc urls using some attributes"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attributes: tags = [] ,summary='' ,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description etc.."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we can also add additional metadata for different tags used to group our path operations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 operations"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 can manage 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"external Docs"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 external data'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"url"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"https://gmail.com"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openapi_tags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API"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desc of API it can use markdown"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"0.0.1"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terms_of_service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"https://github.com/git"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it can be url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contact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"keerhi_chavala"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contact is type of dict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"http://keerthivandana58/github.com"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gmail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"vkeerthichavla@gmail.com"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),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license_info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"Startup"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"https://www.startupindia.gov.in/"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define routes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get_user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"ice cream"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"10-100"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serve static files automatically from a directory using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fastapi.staticfiles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staticFiles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Default="0099756D" w:rsidP="00AC3408">
      <w:pPr>
        <w:pStyle w:val="NormalWeb"/>
        <w:rPr>
          <w:rFonts w:ascii="var(--md-text-font-family)" w:hAnsi="var(--md-text-font-family)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10027920"/>
            <wp:effectExtent l="0" t="0" r="0" b="0"/>
            <wp:docPr id="20" name="Picture 20" descr="https://fastapi.tiangolo.com/img/tutorial/metadata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api.tiangolo.com/img/tutorial/metadata/image0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0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lastRenderedPageBreak/>
        <w:t>License identifier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you can also set the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license_info</w:t>
      </w:r>
      <w:r w:rsidRPr="005F26D3">
        <w:rPr>
          <w:sz w:val="18"/>
          <w:szCs w:val="18"/>
        </w:rPr>
        <w:t> with an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identifier</w:t>
      </w:r>
      <w:r w:rsidRPr="005F26D3">
        <w:rPr>
          <w:sz w:val="18"/>
          <w:szCs w:val="18"/>
        </w:rPr>
        <w:t> instead of a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url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99756D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Metadata for tags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>
        <w:rPr>
          <w:rFonts w:ascii="var(--md-text-font-family)" w:hAnsi="var(--md-text-font-family)"/>
        </w:rPr>
        <w:t xml:space="preserve">You can also add additional metadata for the different tags used to group your path </w:t>
      </w:r>
      <w:r w:rsidRPr="005F26D3">
        <w:rPr>
          <w:sz w:val="18"/>
          <w:szCs w:val="18"/>
        </w:rPr>
        <w:t>operations with the parameter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openapi_tags</w:t>
      </w:r>
      <w:r w:rsidRPr="005F26D3">
        <w:rPr>
          <w:sz w:val="18"/>
          <w:szCs w:val="18"/>
        </w:rPr>
        <w:t>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It takes a list containing one dictionary for each tag.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Each dictionary can contain: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name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same tag name you use in the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tags</w:t>
      </w:r>
      <w:r w:rsidRPr="005F26D3">
        <w:rPr>
          <w:rFonts w:ascii="Times New Roman" w:hAnsi="Times New Roman" w:cs="Times New Roman"/>
          <w:sz w:val="18"/>
          <w:szCs w:val="18"/>
        </w:rPr>
        <w:t> parameter in your </w:t>
      </w:r>
      <w:r w:rsidRPr="005F26D3">
        <w:rPr>
          <w:rStyle w:val="Emphasis"/>
          <w:rFonts w:ascii="Times New Roman" w:hAnsi="Times New Roman" w:cs="Times New Roman"/>
          <w:sz w:val="18"/>
          <w:szCs w:val="18"/>
        </w:rPr>
        <w:t>path operations</w:t>
      </w:r>
      <w:r w:rsidRPr="005F26D3">
        <w:rPr>
          <w:rFonts w:ascii="Times New Roman" w:hAnsi="Times New Roman" w:cs="Times New Roman"/>
          <w:sz w:val="18"/>
          <w:szCs w:val="18"/>
        </w:rPr>
        <w:t> and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APIRouter</w:t>
      </w:r>
      <w:r w:rsidRPr="005F26D3">
        <w:rPr>
          <w:rFonts w:ascii="Times New Roman" w:hAnsi="Times New Roman" w:cs="Times New Roman"/>
          <w:sz w:val="18"/>
          <w:szCs w:val="18"/>
        </w:rPr>
        <w:t>s.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tag. It can have Markdown and will be shown in the docs UI.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externalDocs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5F26D3">
        <w:rPr>
          <w:rFonts w:ascii="Times New Roman" w:hAnsi="Times New Roman" w:cs="Times New Roman"/>
          <w:sz w:val="18"/>
          <w:szCs w:val="18"/>
        </w:rPr>
        <w:t> describing external documentation with: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external docs.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url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URL for the external documentation.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Use your tags</w:t>
      </w:r>
    </w:p>
    <w:p w:rsidR="00AC3408" w:rsidRDefault="00AC3408" w:rsidP="00AC3408">
      <w:pPr>
        <w:pStyle w:val="NormalWeb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Fonts w:ascii="var(--md-text-font-family)" w:hAnsi="var(--md-text-font-family)"/>
        </w:rPr>
        <w:t>Use the </w:t>
      </w:r>
      <w:r>
        <w:rPr>
          <w:rStyle w:val="HTMLCode"/>
          <w:rFonts w:ascii="var(--md-code-font-family)" w:hAnsi="var(--md-code-font-family)"/>
        </w:rPr>
        <w:t>tags</w:t>
      </w:r>
      <w:r>
        <w:rPr>
          <w:rFonts w:ascii="var(--md-text-font-family)" w:hAnsi="var(--md-text-font-family)"/>
        </w:rPr>
        <w:t> parameter with your </w:t>
      </w:r>
      <w:r>
        <w:rPr>
          <w:rStyle w:val="Emphasis"/>
          <w:rFonts w:ascii="var(--md-text-font-family)" w:hAnsi="var(--md-text-font-family)"/>
        </w:rPr>
        <w:t>path operations</w:t>
      </w:r>
      <w:r>
        <w:rPr>
          <w:rFonts w:ascii="var(--md-text-font-family)" w:hAnsi="var(--md-text-font-family)"/>
        </w:rPr>
        <w:t> (and </w:t>
      </w:r>
      <w:r>
        <w:rPr>
          <w:rStyle w:val="HTMLCode"/>
          <w:rFonts w:ascii="var(--md-code-font-family)" w:hAnsi="var(--md-code-font-family)"/>
        </w:rPr>
        <w:t>APIRouter</w:t>
      </w:r>
      <w:r>
        <w:rPr>
          <w:rFonts w:ascii="var(--md-text-font-family)" w:hAnsi="var(--md-text-font-family)"/>
        </w:rPr>
        <w:t xml:space="preserve">s) to assign them to different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openapi_tags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n"/>
          <w:rFonts w:ascii="var(--md-code-font-family)" w:hAnsi="var(--md-code-font-family)"/>
          <w:sz w:val="17"/>
          <w:szCs w:val="17"/>
        </w:rPr>
        <w:t>tags_metadata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ind w:left="-282" w:right="-282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Check the docs</w:t>
      </w:r>
    </w:p>
    <w:p w:rsidR="00AC3408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Now, if we</w:t>
      </w:r>
      <w:r w:rsidR="00AC3408" w:rsidRPr="00C22E3C">
        <w:rPr>
          <w:sz w:val="18"/>
          <w:szCs w:val="18"/>
        </w:rPr>
        <w:t xml:space="preserve"> check the docs, they will show all the additional metadata: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C22E3C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Like title, url ,description about app, links ,emails etc…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5711825"/>
            <wp:effectExtent l="0" t="0" r="0" b="3175"/>
            <wp:docPr id="19" name="Picture 19" descr="https://fastapi.tiangolo.com/img/tutorial/metadata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api.tiangolo.com/img/tutorial/metadata/image0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C22E3C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Order of tags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The order of each tag metadata dictionary also defines the order shown in the docs UI.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even though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users</w:t>
      </w:r>
      <w:r w:rsidRPr="00C22E3C">
        <w:rPr>
          <w:sz w:val="18"/>
          <w:szCs w:val="18"/>
        </w:rPr>
        <w:t> would go after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items</w:t>
      </w:r>
      <w:r w:rsidRPr="00C22E3C">
        <w:rPr>
          <w:sz w:val="18"/>
          <w:szCs w:val="18"/>
        </w:rPr>
        <w:t> in alphabetical order, it is shown before them, because we added their metadata as the first dictionary in the list.</w:t>
      </w:r>
    </w:p>
    <w:p w:rsidR="00AC3408" w:rsidRPr="00C22E3C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OpenAPI URL</w:t>
      </w:r>
      <w:r w:rsidR="00C22E3C"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: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By default, the OpenAPI schema is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/openapi.json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But you can configure it with the parameter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it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/api/v1/openapi.json</w:t>
      </w:r>
      <w:r w:rsidRPr="00C22E3C">
        <w:rPr>
          <w:sz w:val="18"/>
          <w:szCs w:val="18"/>
        </w:rPr>
        <w:t>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AC3408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openapi_url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s2"/>
          <w:rFonts w:ascii="var(--md-code-font-family)" w:hAnsi="var(--md-code-font-family)"/>
          <w:sz w:val="17"/>
          <w:szCs w:val="17"/>
        </w:rPr>
        <w:t>"/api/v1/openapi.json"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hll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C22E3C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If you want to disable the OpenAPI schema completely you can set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openapi_url=None</w:t>
      </w:r>
      <w:r w:rsidRPr="00C22E3C">
        <w:rPr>
          <w:sz w:val="18"/>
          <w:szCs w:val="18"/>
        </w:rPr>
        <w:t>, that will also disable the documentati</w:t>
      </w:r>
      <w:r w:rsidR="00C22E3C">
        <w:rPr>
          <w:sz w:val="18"/>
          <w:szCs w:val="18"/>
        </w:rPr>
        <w:t>on user interfaces that use it.</w:t>
      </w:r>
    </w:p>
    <w:p w:rsidR="00C22E3C" w:rsidRPr="00C22E3C" w:rsidRDefault="00C22E3C" w:rsidP="00C22E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20"/>
          <w:szCs w:val="20"/>
        </w:rPr>
      </w:pPr>
      <w:r w:rsidRPr="00C22E3C">
        <w:rPr>
          <w:rFonts w:ascii="Times New Roman" w:hAnsi="Times New Roman" w:cs="Times New Roman"/>
          <w:sz w:val="20"/>
          <w:szCs w:val="20"/>
        </w:rPr>
        <w:t>Using Doc Strings:</w:t>
      </w:r>
    </w:p>
    <w:p w:rsidR="00C22E3C" w:rsidRPr="00C22E3C" w:rsidRDefault="00C22E3C" w:rsidP="00C22E3C">
      <w:pPr>
        <w:pStyle w:val="NormalWeb"/>
        <w:rPr>
          <w:sz w:val="18"/>
          <w:szCs w:val="18"/>
        </w:rPr>
      </w:pP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You can configure the two documentation user interfaces included: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Swagger UI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/docs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ReDoc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/redoc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Swagger UI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/documentation</w:t>
      </w:r>
      <w:r w:rsidRPr="00C22E3C">
        <w:rPr>
          <w:sz w:val="18"/>
          <w:szCs w:val="18"/>
        </w:rPr>
        <w:t> and disable ReDoc: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 w:rsidRPr="00C22E3C">
        <w:rPr>
          <w:rStyle w:val="n"/>
          <w:rFonts w:ascii="Times New Roman" w:hAnsi="Times New Roman" w:cs="Times New Roman"/>
          <w:sz w:val="18"/>
          <w:szCs w:val="18"/>
        </w:rPr>
        <w:t xml:space="preserve">      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app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(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docs_url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s2"/>
          <w:rFonts w:ascii="Times New Roman" w:hAnsi="Times New Roman" w:cs="Times New Roman"/>
          <w:sz w:val="18"/>
          <w:szCs w:val="18"/>
        </w:rPr>
        <w:t>"/documentation"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,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redoc_url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kc"/>
          <w:rFonts w:ascii="Times New Roman" w:hAnsi="Times New Roman" w:cs="Times New Roman"/>
          <w:sz w:val="18"/>
          <w:szCs w:val="18"/>
        </w:rPr>
        <w:t>None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ex: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“ “ “  doc string 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  Provides more information about code like comments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“ “ “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None):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Read an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Args: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**item_id**: The ID of the item to read.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- **q** (optional): A query parameter </w:t>
      </w:r>
      <w:r w:rsidRPr="00C22E3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filtering items.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Returns: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**item**: Details of the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# Implementation code here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pass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we have to represent with triple quotes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view the generated API documentation, run your FastAPI application and navigate to </w:t>
      </w:r>
      <w:r w:rsidRPr="00C22E3C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(for Swagger UI).</w:t>
      </w: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customize the metadata and doc strings according to your API's requirements to provide clear and comprehensive documentation for your users.</w:t>
      </w: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Static Files in Fast API:</w:t>
      </w:r>
    </w:p>
    <w:p w:rsidR="00C22E3C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FastAPI, you can serve static files such as CSS, JavaScript, images, or any other files directly from your application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1.Create a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folder: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First, create a folder in your project directory to store your static files. By convention, this folder is often named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 or etc..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2.Configure FastAPI to Serve Static Files: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to specify the URL path under which the static files will be accessible and the directory where the static files are located.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 we can serve static files automatically from a directory using 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from 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fastapi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staticfiles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import staticFiles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mount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("/static",staticFiles(directory="static"),</w:t>
      </w: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="static")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#mounting means adding complete independent application in specific path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&lt;link rel="stylesheet" href="/static/styles.css"&gt;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 xml:space="preserve">For static files we have to import staticFiles 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>And put the path in mount function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lastRenderedPageBreak/>
        <w:t xml:space="preserve">Mount: </w:t>
      </w:r>
      <w:r w:rsidRPr="00B0143E">
        <w:rPr>
          <w:rStyle w:val="p"/>
          <w:rFonts w:ascii="Times New Roman" w:hAnsi="Times New Roman" w:cs="Times New Roman"/>
          <w:sz w:val="18"/>
          <w:szCs w:val="18"/>
        </w:rPr>
        <w:t>means adding a complete “independent “  application in a specific path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  <w:r w:rsidRPr="00B0143E">
        <w:rPr>
          <w:rStyle w:val="p"/>
          <w:rFonts w:ascii="Times New Roman" w:hAnsi="Times New Roman" w:cs="Times New Roman"/>
        </w:rPr>
        <w:t xml:space="preserve">Or we </w:t>
      </w:r>
      <w:r>
        <w:rPr>
          <w:rStyle w:val="p"/>
          <w:rFonts w:ascii="Times New Roman" w:hAnsi="Times New Roman" w:cs="Times New Roman"/>
        </w:rPr>
        <w:t>can link our style sheet to path</w:t>
      </w:r>
    </w:p>
    <w:p w:rsidR="00B0143E" w:rsidRP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  <w:r w:rsidRPr="00B0143E">
        <w:rPr>
          <w:rStyle w:val="p"/>
          <w:rFonts w:ascii="Times New Roman" w:hAnsi="Times New Roman" w:cs="Times New Roman"/>
          <w:u w:val="single"/>
        </w:rPr>
        <w:t>&lt;link rel = “stylesheet” href = “href= “/static/styles.css”&gt;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  <w:u w:val="single"/>
        </w:rPr>
      </w:pP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The 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directory="static"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 refers to the name of the directory that contains your static files.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BD6436" w:rsidP="005504E4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 xml:space="preserve">                                                                                                                                 </w:t>
      </w:r>
      <w:r w:rsidRPr="00BD6436">
        <w:rPr>
          <w:rFonts w:ascii="Times New Roman" w:hAnsi="Times New Roman" w:cs="Times New Roman"/>
          <w:color w:val="374151"/>
          <w:u w:val="single"/>
          <w:shd w:val="clear" w:color="auto" w:fill="F7F7F8"/>
        </w:rPr>
        <w:t>Date:09-10-2023.</w:t>
      </w:r>
    </w:p>
    <w:p w:rsidR="00BD6436" w:rsidRPr="00BD6436" w:rsidRDefault="00BD6436" w:rsidP="005504E4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BD6436" w:rsidRPr="00C22E3C" w:rsidRDefault="00BD6436" w:rsidP="00BD6436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  <w:r w:rsidRPr="00B0143E">
        <w:rPr>
          <w:rStyle w:val="hll"/>
          <w:rFonts w:ascii="Times New Roman" w:hAnsi="Times New Roman" w:cs="Times New Roman"/>
        </w:rPr>
        <w:t>Testing :</w:t>
      </w: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</w:p>
    <w:p w:rsidR="00BD6436" w:rsidRDefault="00BD6436" w:rsidP="00BD6436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Testing in FastAPI is essential to ensure your API endpoints behave as expected under different conditions. FastAPI provides built-in utilities for testing, including the </w:t>
      </w:r>
      <w:r w:rsidRPr="00B0143E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TestClient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class, which allows you to simulate HTTP requests and test your API endpoints.</w:t>
      </w: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Install: 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pip install httpx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.  For teating and to use Testclient</w:t>
      </w: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>For testing we have to import TestClient Module</w:t>
      </w: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</w:p>
    <w:p w:rsidR="00BD6436" w:rsidRPr="00BD6436" w:rsidRDefault="00BD6436" w:rsidP="00BD6436">
      <w:pPr>
        <w:pStyle w:val="HTMLPreformatted"/>
        <w:ind w:left="-282" w:right="-282"/>
        <w:rPr>
          <w:rFonts w:ascii="Times New Roman" w:hAnsi="Times New Roman" w:cs="Times New Roman"/>
          <w:sz w:val="18"/>
          <w:szCs w:val="18"/>
        </w:rPr>
      </w:pPr>
      <w:r>
        <w:rPr>
          <w:rStyle w:val="hll"/>
          <w:rFonts w:ascii="Times New Roman" w:hAnsi="Times New Roman" w:cs="Times New Roman"/>
          <w:sz w:val="18"/>
          <w:szCs w:val="18"/>
        </w:rPr>
        <w:t xml:space="preserve">       1.</w:t>
      </w:r>
      <w:r w:rsidRPr="00BD6436">
        <w:rPr>
          <w:rFonts w:ascii="Times New Roman" w:hAnsi="Times New Roman" w:cs="Times New Roman"/>
          <w:color w:val="374151"/>
          <w:shd w:val="clear" w:color="auto" w:fill="F7F7F8"/>
        </w:rPr>
        <w:t>TestClient:</w:t>
      </w:r>
      <w:r w:rsidRPr="00BD643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You can 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 from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fastapi.testclient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 to create a client for your FastAPI application.</w:t>
      </w:r>
    </w:p>
    <w:p w:rsidR="00BD6436" w:rsidRDefault="00BD6436" w:rsidP="00BD6436">
      <w:pPr>
        <w:pStyle w:val="ListParagraph"/>
        <w:ind w:left="1440"/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fastapi.testclient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BD643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Assuming your FastAPI app instance is named 'app'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test_read_root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.status_code == </w:t>
      </w:r>
      <w:r w:rsidRPr="00BD643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.json() ==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"World"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Default="00BD6436" w:rsidP="00BD6436">
      <w:pPr>
        <w:rPr>
          <w:rFonts w:ascii="Segoe UI" w:hAnsi="Segoe UI" w:cs="Segoe UI"/>
          <w:color w:val="374151"/>
          <w:shd w:val="clear" w:color="auto" w:fill="F7F7F8"/>
        </w:rPr>
      </w:pPr>
    </w:p>
    <w:p w:rsidR="00BD6436" w:rsidRPr="00BD6436" w:rsidRDefault="00BD6436" w:rsidP="00BD6436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BD6436">
        <w:rPr>
          <w:rFonts w:ascii="Segoe UI" w:hAnsi="Segoe UI" w:cs="Segoe UI"/>
          <w:color w:val="374151"/>
          <w:shd w:val="clear" w:color="auto" w:fill="F7F7F8"/>
        </w:rPr>
        <w:t xml:space="preserve">the </w:t>
      </w:r>
      <w:r w:rsidRPr="00BD643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test_read_root()</w:t>
      </w:r>
      <w:r w:rsidRPr="00BD6436">
        <w:rPr>
          <w:rFonts w:ascii="Segoe UI" w:hAnsi="Segoe UI" w:cs="Segoe UI"/>
          <w:color w:val="374151"/>
          <w:shd w:val="clear" w:color="auto" w:fill="F7F7F8"/>
        </w:rPr>
        <w:t xml:space="preserve"> function simulates a GET request to the root endpoint and asserts that the response status code is 200 and the response JSON matches the expected output.</w:t>
      </w:r>
    </w:p>
    <w:p w:rsidR="00BD6436" w:rsidRDefault="00BD6436" w:rsidP="00BD64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BD6436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. </w:t>
      </w:r>
      <w:r w:rsidRPr="00BD6436">
        <w:rPr>
          <w:rStyle w:val="Strong"/>
          <w:rFonts w:ascii="Times New Roman" w:hAnsi="Times New Roman" w:cs="Times New Roman"/>
          <w:b w:val="0"/>
          <w:bCs w:val="0"/>
          <w:sz w:val="22"/>
          <w:szCs w:val="22"/>
          <w:bdr w:val="single" w:sz="2" w:space="0" w:color="D9D9E3" w:frame="1"/>
        </w:rPr>
        <w:t>Dependency Injection Testing:</w:t>
      </w:r>
    </w:p>
    <w:p w:rsidR="00BD6436" w:rsidRPr="00AC3408" w:rsidRDefault="00BD6436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AC3408" w:rsidRDefault="00BD6436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if your route functions depend on external services or databases, you can use dependency injection to provide mock implementations of these dependencies during testing.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dependency testing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fastapi.testclient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"Mocked Dependency"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read_root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test_read_root_with_mock_dependency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.status_code == </w:t>
      </w:r>
      <w:r w:rsidRPr="00BD643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.json() ==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"Mocked Dependency"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Default="00BD6436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BD6436" w:rsidRDefault="00BD6436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get_mock_dependency()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is used as a dependency, providing a mocked implementation during testing.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can test using path,query parameters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You can also test error responses by checking the response status codes and response contents.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Debugging: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involves identifying and fixing issues in your code. FastAPI provides helpful features and tools to aid in debugging your applications effectively.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Techziques to debug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1.logging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2.debug mode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 app = FastAPI(debug = True)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3.Exception handling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lastRenderedPageBreak/>
        <w:t>INSTALLATION OF POSTGRE SQL:</w:t>
      </w:r>
    </w:p>
    <w:p w:rsidR="00A27F02" w:rsidRPr="00A27F02" w:rsidRDefault="00A27F02" w:rsidP="00A27F02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PostgreSQL, also known as Postgres, is a free and open-source relational database management system emphasizing extensibility and SQL compliance</w:t>
      </w: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A27F02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Download: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 xml:space="preserve">Visit the official PostgreSQL download page: </w:t>
      </w:r>
      <w:hyperlink r:id="rId42" w:tgtFrame="_new" w:history="1">
        <w:r w:rsidRPr="00A27F02">
          <w:rPr>
            <w:rStyle w:val="Hyperlink"/>
            <w:rFonts w:ascii="Times New Roman" w:hAnsi="Times New Roman" w:cs="Times New Roman"/>
            <w:sz w:val="18"/>
            <w:szCs w:val="18"/>
            <w:bdr w:val="single" w:sz="2" w:space="0" w:color="D9D9E3" w:frame="1"/>
          </w:rPr>
          <w:t>PostgreSQL Downloads</w:t>
        </w:r>
      </w:hyperlink>
      <w:r w:rsidRPr="00A27F02">
        <w:rPr>
          <w:rFonts w:ascii="Times New Roman" w:hAnsi="Times New Roman" w:cs="Times New Roman"/>
          <w:color w:val="374151"/>
          <w:sz w:val="18"/>
          <w:szCs w:val="18"/>
        </w:rPr>
        <w:t>.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>Choose the Windows version you want to install (32-bit or 64-bit).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>Download the installer.</w:t>
      </w: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A27F02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Installation: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Run the downloaded installer.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Follow the installation wizard. You can leave most settings as default unless you have specific requirements.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During installation, you will be asked to set a password for the PostgreSQL superuser (postgres). Remember this password; you will need it later</w:t>
      </w:r>
      <w:r w:rsidRPr="00A27F0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27F02" w:rsidRDefault="00A27F02" w:rsidP="00A27F02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27F02" w:rsidRDefault="00A27F02" w:rsidP="00A27F02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Start the PostgreSQL Service:</w:t>
      </w:r>
    </w:p>
    <w:p w:rsidR="00A27F02" w:rsidRPr="00A27F02" w:rsidRDefault="00A27F02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After installation, PostgreSQL service should start automatically. </w:t>
      </w:r>
    </w:p>
    <w:p w:rsidR="00A27F02" w:rsidRP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If not, you can start it manually from Windows Services. Search for "Services" in the Start menu, find "PostgreSQL" service, and start it.</w:t>
      </w:r>
    </w:p>
    <w:p w:rsidR="00A1046D" w:rsidRDefault="00A27F02" w:rsidP="00A1046D">
      <w:pPr>
        <w:rPr>
          <w:noProof/>
          <w:lang w:eastAsia="en-IN"/>
        </w:rPr>
      </w:pPr>
      <w:r>
        <w:rPr>
          <w:noProof/>
          <w:lang w:eastAsia="en-IN"/>
        </w:rPr>
        <w:t>Ex :</w:t>
      </w:r>
      <w:r w:rsidR="00A1046D" w:rsidRPr="00A1046D">
        <w:t xml:space="preserve"> </w:t>
      </w:r>
      <w:r w:rsidR="00A1046D">
        <w:rPr>
          <w:noProof/>
          <w:lang w:eastAsia="en-IN"/>
        </w:rPr>
        <w:t>sql language types: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DDL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DCL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DML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TCL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DRL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DDL:Data definition language( to define database structure )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create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Alter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drop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Truncate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Rename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synatx: CREATE TABLE TABLE_NAME(COL DATATYPE,COL2 DATATYPE);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1.STUDENT TABLE:                 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student_info(st_id INT NOT NULL,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name VARCHAR(25),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dob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course VARCHAR(15),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address VARCHAR(50)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PRIMARY KEY(st_id)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#TEXT data type is used for storing large strings of text, ex:address TEXT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2. EMPLYEE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 TABLE employee( em_id INT NOT NULL,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name VARCHAR(26),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dob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role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date_of_joining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qualification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gender char(6)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PRIMARY KEY(em_id)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3. PRODUCT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product ( pid INT NOT NULL,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name VARCHAR(25),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price FLOAT,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selling_price FLOAT,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man_date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exp_date DATE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primary key (pid)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 patient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 TABLE PATIENT( id INT NOT NULL AUTO_INCREMENT 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name VARCHAR(30),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ADDRESS VARCHAR(40),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reason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gender CHAR(6)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 AUTO INCRIMENT keyword is used to automatically generate unique values for this column.,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4969634"/>
            <wp:effectExtent l="0" t="0" r="2540" b="2540"/>
            <wp:docPr id="21" name="Picture 21" descr="PostgreSQL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Tutorial for beginner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DATE:10-10-2023</w:t>
      </w: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Constraints in dbms: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6755B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database management systems (DBMS), constraints are rules or conditions that are applied to a table's columns to ensure the </w:t>
      </w:r>
      <w:r w:rsidRPr="00F6755B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accuracy, reliability, and integrity of the data</w:t>
      </w:r>
      <w:r w:rsidRPr="00F6755B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stored in the database.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Constraints -&gt; NOT NULL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-&gt;UNIQUE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</w:t>
      </w:r>
      <w:r w:rsid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-&gt;</w:t>
      </w:r>
      <w:r w:rsid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PRIMARY KEY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-&gt;FOREIGN KEY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-&gt;DEFAULT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8F064C" w:rsidRDefault="008F064C" w:rsidP="008F06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20"/>
        </w:rPr>
      </w:pPr>
      <w:r>
        <w:rPr>
          <w:color w:val="374151"/>
          <w:sz w:val="18"/>
          <w:szCs w:val="18"/>
          <w:shd w:val="clear" w:color="auto" w:fill="F7F7F8"/>
        </w:rPr>
        <w:t>1</w:t>
      </w:r>
      <w:r w:rsidRPr="008F064C">
        <w:rPr>
          <w:color w:val="374151"/>
          <w:sz w:val="20"/>
          <w:szCs w:val="20"/>
          <w:shd w:val="clear" w:color="auto" w:fill="F7F7F8"/>
        </w:rPr>
        <w:t>.</w:t>
      </w:r>
      <w:r w:rsidRPr="008F064C">
        <w:rPr>
          <w:rStyle w:val="Heading2Char"/>
          <w:rFonts w:ascii="Times New Roman" w:hAnsi="Times New Roman" w:cs="Times New Roman"/>
          <w:color w:val="374151"/>
          <w:sz w:val="20"/>
          <w:szCs w:val="20"/>
          <w:bdr w:val="single" w:sz="2" w:space="0" w:color="D9D9E3" w:frame="1"/>
        </w:rPr>
        <w:t xml:space="preserve"> </w:t>
      </w:r>
      <w:r w:rsidRPr="008F064C">
        <w:rPr>
          <w:b/>
          <w:bCs/>
          <w:color w:val="374151"/>
          <w:sz w:val="20"/>
          <w:szCs w:val="20"/>
          <w:bdr w:val="single" w:sz="2" w:space="0" w:color="D9D9E3" w:frame="1"/>
        </w:rPr>
        <w:t>Not Null Constraint:</w:t>
      </w:r>
    </w:p>
    <w:p w:rsidR="008F064C" w:rsidRPr="008F064C" w:rsidRDefault="008F064C" w:rsidP="00A27F02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Ensures that a column cannot have NULL values.</w:t>
      </w:r>
    </w:p>
    <w:p w:rsidR="008F064C" w:rsidRPr="008F064C" w:rsidRDefault="008F064C" w:rsidP="00A27F02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Ex: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# patient table: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CREATE TABLE PATIENT</w:t>
      </w: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( id INT SERIAL  NOT NULL </w:t>
      </w: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name VARCHAR(30),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ADDRESS VARCHAR(40),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reason VARCHAR(20),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gender CHAR(6) );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here id would not allow null values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2.unique: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Ensures that all values in a column (or a group of columns) are unique across the table.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users (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username VARCHAR(50) UNIQUE,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email VARCHAR(50) UNIQUE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);</w:t>
      </w:r>
    </w:p>
    <w:p w:rsidR="008F064C" w:rsidRDefault="008F064C" w:rsidP="008F06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374151"/>
          <w:sz w:val="18"/>
          <w:szCs w:val="18"/>
          <w:shd w:val="clear" w:color="auto" w:fill="F7F7F8"/>
        </w:rPr>
        <w:t>3.</w:t>
      </w:r>
      <w:r w:rsidRPr="008F064C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 xml:space="preserve"> </w:t>
      </w:r>
      <w:r w:rsidRPr="008F064C">
        <w:rPr>
          <w:rStyle w:val="Strong"/>
          <w:rFonts w:eastAsiaTheme="majorEastAsia"/>
          <w:color w:val="374151"/>
          <w:sz w:val="20"/>
          <w:szCs w:val="20"/>
          <w:bdr w:val="single" w:sz="2" w:space="0" w:color="D9D9E3" w:frame="1"/>
        </w:rPr>
        <w:t>Primary Key Constraint</w:t>
      </w: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:</w:t>
      </w:r>
    </w:p>
    <w:p w:rsidR="008F064C" w:rsidRDefault="008F064C" w:rsidP="008F064C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  <w:r w:rsidRPr="008F064C">
        <w:rPr>
          <w:color w:val="374151"/>
          <w:sz w:val="18"/>
          <w:szCs w:val="18"/>
        </w:rPr>
        <w:t>Ensures that a column (or a group of columns) uniquely identifies each record in a table.</w:t>
      </w:r>
    </w:p>
    <w:p w:rsidR="008F064C" w:rsidRDefault="008F064C" w:rsidP="008F064C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  <w:r>
        <w:rPr>
          <w:color w:val="374151"/>
          <w:sz w:val="18"/>
          <w:szCs w:val="18"/>
        </w:rPr>
        <w:t>Not allow null values</w:t>
      </w:r>
    </w:p>
    <w:p w:rsidR="008F064C" w:rsidRDefault="008F064C" w:rsidP="008F06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</w:p>
    <w:p w:rsidR="008F064C" w:rsidRPr="008F064C" w:rsidRDefault="008F064C" w:rsidP="008F06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</w:p>
    <w:p w:rsidR="008F064C" w:rsidRDefault="008F064C" w:rsidP="008F064C">
      <w:p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4.</w:t>
      </w:r>
      <w:r w:rsidRPr="008F064C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Foreign Key Constraint:</w:t>
      </w: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Establishes a link between data in two tables and ensures referential integrity.</w:t>
      </w: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can reference the another table primary key as reference</w:t>
      </w:r>
    </w:p>
    <w:p w:rsidR="0063736E" w:rsidRDefault="0063736E" w:rsidP="008F064C">
      <w:r>
        <w:rPr>
          <w:rFonts w:ascii="Segoe UI" w:hAnsi="Segoe UI" w:cs="Segoe UI"/>
          <w:color w:val="374151"/>
          <w:shd w:val="clear" w:color="auto" w:fill="F7F7F8"/>
        </w:rPr>
        <w:t>Ex:</w:t>
      </w:r>
      <w:r w:rsidRPr="0063736E">
        <w:t xml:space="preserve"> </w:t>
      </w:r>
      <w:r>
        <w:t>table1:user</w:t>
      </w:r>
    </w:p>
    <w:p w:rsidR="0063736E" w:rsidRDefault="0063736E" w:rsidP="0063736E">
      <w:r>
        <w:lastRenderedPageBreak/>
        <w:t>CREATE TABLE users (</w:t>
      </w:r>
    </w:p>
    <w:p w:rsidR="0063736E" w:rsidRDefault="0063736E" w:rsidP="0063736E">
      <w:r>
        <w:t xml:space="preserve">    user_id INT PRIMARY KEY,</w:t>
      </w:r>
    </w:p>
    <w:p w:rsidR="0063736E" w:rsidRDefault="0063736E" w:rsidP="0063736E">
      <w:r>
        <w:t xml:space="preserve">    username VARCHAR(50) NOT NULL</w:t>
      </w:r>
      <w:r>
        <w:t>,</w:t>
      </w:r>
    </w:p>
    <w:p w:rsidR="0063736E" w:rsidRDefault="0063736E" w:rsidP="0063736E">
      <w:r>
        <w:t xml:space="preserve">   address VARCHAR(50) NOT NULL</w:t>
      </w:r>
    </w:p>
    <w:p w:rsidR="0063736E" w:rsidRDefault="0063736E" w:rsidP="0063736E">
      <w:r>
        <w:t>);</w:t>
      </w:r>
    </w:p>
    <w:p w:rsidR="0063736E" w:rsidRDefault="0063736E" w:rsidP="0063736E"/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Table2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:orders</w:t>
      </w:r>
    </w:p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orders (order_id INT PRIMARY KEY,</w:t>
      </w:r>
    </w:p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user_id INT,order_details TEXT,</w:t>
      </w:r>
    </w:p>
    <w:p w:rsidR="008F064C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FOREIGN KEY (user_id) REFERENCES users(user_id));</w:t>
      </w:r>
    </w:p>
    <w:p w:rsid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insert data in to the tables use command</w:t>
      </w:r>
    </w:p>
    <w:p w:rsidR="00C92D8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INSERT INTO TABLE _NAME(COLUM NAMES) VALUES (----),(----);</w:t>
      </w:r>
    </w:p>
    <w:p w:rsidR="00C92D8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63736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 after inserting data into tables using PRIMARY KEY AND FOREIGN KEY CONSTRAINTS</w:t>
      </w:r>
    </w:p>
    <w:p w:rsidR="0063736E" w:rsidRPr="00C92D8E" w:rsidRDefault="00C92D8E" w:rsidP="008F064C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C92D8E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drawing>
          <wp:inline distT="0" distB="0" distL="0" distR="0" wp14:anchorId="24329A33" wp14:editId="24D3CFB1">
            <wp:extent cx="3353268" cy="36581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4C" w:rsidRPr="00C92D8E" w:rsidRDefault="008F064C" w:rsidP="008F064C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</w:p>
    <w:p w:rsidR="008F064C" w:rsidRPr="00C92D8E" w:rsidRDefault="008F064C" w:rsidP="008F064C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Default="00C92D8E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Pr="00C92D8E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check constraint: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Enforces a condition on a column, allowing only specific values to be inserted.</w:t>
      </w:r>
      <w:r w:rsidRPr="00C92D8E">
        <w:rPr>
          <w:rFonts w:ascii="Times New Roman" w:hAnsi="Times New Roman" w:cs="Times New Roman"/>
          <w:sz w:val="18"/>
          <w:szCs w:val="18"/>
        </w:rPr>
        <w:t xml:space="preserve"> 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students (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student_id INT</w:t>
      </w:r>
      <w:r w:rsidR="00F839A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SERIAL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PRIMARY KEY,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age INT CHECK (age &gt;= 18)</w:t>
      </w:r>
    </w:p>
    <w:p w:rsid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);</w:t>
      </w:r>
    </w:p>
    <w:p w:rsidR="00C92D8E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CHECK  CONDITION</w:t>
      </w:r>
    </w:p>
    <w:p w:rsidR="00F839AC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SERIAL -&gt; VALUES COMES IN ORDER</w:t>
      </w:r>
      <w:bookmarkStart w:id="0" w:name="_GoBack"/>
      <w:bookmarkEnd w:id="0"/>
    </w:p>
    <w:p w:rsidR="00F839AC" w:rsidRPr="00C92D8E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92D8E" w:rsidRDefault="00C92D8E" w:rsidP="008F064C">
      <w:pPr>
        <w:rPr>
          <w:rFonts w:ascii="Segoe UI" w:hAnsi="Segoe UI" w:cs="Segoe UI"/>
          <w:color w:val="374151"/>
          <w:shd w:val="clear" w:color="auto" w:fill="F7F7F8"/>
        </w:rPr>
      </w:pP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6755B" w:rsidRP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sectPr w:rsidR="00F6755B" w:rsidRPr="00F6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B0" w:rsidRDefault="00E47CB0" w:rsidP="007F7917">
      <w:pPr>
        <w:spacing w:after="0" w:line="240" w:lineRule="auto"/>
      </w:pPr>
      <w:r>
        <w:separator/>
      </w:r>
    </w:p>
  </w:endnote>
  <w:endnote w:type="continuationSeparator" w:id="0">
    <w:p w:rsidR="00E47CB0" w:rsidRDefault="00E47CB0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d-tex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B0" w:rsidRDefault="00E47CB0" w:rsidP="007F7917">
      <w:pPr>
        <w:spacing w:after="0" w:line="240" w:lineRule="auto"/>
      </w:pPr>
      <w:r>
        <w:separator/>
      </w:r>
    </w:p>
  </w:footnote>
  <w:footnote w:type="continuationSeparator" w:id="0">
    <w:p w:rsidR="00E47CB0" w:rsidRDefault="00E47CB0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0A3706"/>
    <w:multiLevelType w:val="multilevel"/>
    <w:tmpl w:val="364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2C640F"/>
    <w:multiLevelType w:val="multilevel"/>
    <w:tmpl w:val="BE3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50A01"/>
    <w:multiLevelType w:val="hybridMultilevel"/>
    <w:tmpl w:val="9EAE22F6"/>
    <w:lvl w:ilvl="0" w:tplc="912CB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C1A8B"/>
    <w:multiLevelType w:val="multilevel"/>
    <w:tmpl w:val="ED3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9206B9"/>
    <w:multiLevelType w:val="multilevel"/>
    <w:tmpl w:val="34D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A42CA"/>
    <w:multiLevelType w:val="multilevel"/>
    <w:tmpl w:val="F2B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342D0"/>
    <w:multiLevelType w:val="hybridMultilevel"/>
    <w:tmpl w:val="EAE0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C03DCA"/>
    <w:multiLevelType w:val="multilevel"/>
    <w:tmpl w:val="196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7"/>
  </w:num>
  <w:num w:numId="3">
    <w:abstractNumId w:val="39"/>
  </w:num>
  <w:num w:numId="4">
    <w:abstractNumId w:val="36"/>
  </w:num>
  <w:num w:numId="5">
    <w:abstractNumId w:val="12"/>
  </w:num>
  <w:num w:numId="6">
    <w:abstractNumId w:val="23"/>
  </w:num>
  <w:num w:numId="7">
    <w:abstractNumId w:val="10"/>
  </w:num>
  <w:num w:numId="8">
    <w:abstractNumId w:val="25"/>
  </w:num>
  <w:num w:numId="9">
    <w:abstractNumId w:val="34"/>
  </w:num>
  <w:num w:numId="10">
    <w:abstractNumId w:val="16"/>
  </w:num>
  <w:num w:numId="11">
    <w:abstractNumId w:val="29"/>
  </w:num>
  <w:num w:numId="12">
    <w:abstractNumId w:val="11"/>
  </w:num>
  <w:num w:numId="13">
    <w:abstractNumId w:val="40"/>
  </w:num>
  <w:num w:numId="14">
    <w:abstractNumId w:val="32"/>
  </w:num>
  <w:num w:numId="15">
    <w:abstractNumId w:val="13"/>
  </w:num>
  <w:num w:numId="16">
    <w:abstractNumId w:val="5"/>
  </w:num>
  <w:num w:numId="17">
    <w:abstractNumId w:val="30"/>
  </w:num>
  <w:num w:numId="18">
    <w:abstractNumId w:val="31"/>
  </w:num>
  <w:num w:numId="19">
    <w:abstractNumId w:val="41"/>
  </w:num>
  <w:num w:numId="20">
    <w:abstractNumId w:val="15"/>
  </w:num>
  <w:num w:numId="21">
    <w:abstractNumId w:val="44"/>
  </w:num>
  <w:num w:numId="22">
    <w:abstractNumId w:val="14"/>
  </w:num>
  <w:num w:numId="23">
    <w:abstractNumId w:val="19"/>
  </w:num>
  <w:num w:numId="24">
    <w:abstractNumId w:val="0"/>
  </w:num>
  <w:num w:numId="25">
    <w:abstractNumId w:val="21"/>
  </w:num>
  <w:num w:numId="26">
    <w:abstractNumId w:val="33"/>
  </w:num>
  <w:num w:numId="27">
    <w:abstractNumId w:val="24"/>
  </w:num>
  <w:num w:numId="28">
    <w:abstractNumId w:val="8"/>
  </w:num>
  <w:num w:numId="29">
    <w:abstractNumId w:val="28"/>
  </w:num>
  <w:num w:numId="30">
    <w:abstractNumId w:val="35"/>
  </w:num>
  <w:num w:numId="31">
    <w:abstractNumId w:val="37"/>
  </w:num>
  <w:num w:numId="32">
    <w:abstractNumId w:val="20"/>
  </w:num>
  <w:num w:numId="33">
    <w:abstractNumId w:val="2"/>
  </w:num>
  <w:num w:numId="34">
    <w:abstractNumId w:val="38"/>
  </w:num>
  <w:num w:numId="35">
    <w:abstractNumId w:val="18"/>
  </w:num>
  <w:num w:numId="36">
    <w:abstractNumId w:val="17"/>
  </w:num>
  <w:num w:numId="37">
    <w:abstractNumId w:val="1"/>
  </w:num>
  <w:num w:numId="38">
    <w:abstractNumId w:val="43"/>
  </w:num>
  <w:num w:numId="39">
    <w:abstractNumId w:val="6"/>
  </w:num>
  <w:num w:numId="40">
    <w:abstractNumId w:val="26"/>
  </w:num>
  <w:num w:numId="41">
    <w:abstractNumId w:val="9"/>
  </w:num>
  <w:num w:numId="42">
    <w:abstractNumId w:val="22"/>
  </w:num>
  <w:num w:numId="43">
    <w:abstractNumId w:val="7"/>
  </w:num>
  <w:num w:numId="44">
    <w:abstractNumId w:val="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163F"/>
    <w:rsid w:val="00004457"/>
    <w:rsid w:val="000472CC"/>
    <w:rsid w:val="00052028"/>
    <w:rsid w:val="00052D07"/>
    <w:rsid w:val="000534FA"/>
    <w:rsid w:val="000570B4"/>
    <w:rsid w:val="000A4551"/>
    <w:rsid w:val="000D46F4"/>
    <w:rsid w:val="000F1993"/>
    <w:rsid w:val="001034D8"/>
    <w:rsid w:val="00143CD3"/>
    <w:rsid w:val="001455F9"/>
    <w:rsid w:val="0014680B"/>
    <w:rsid w:val="00167C59"/>
    <w:rsid w:val="00180AF7"/>
    <w:rsid w:val="00194BE0"/>
    <w:rsid w:val="001A3C4A"/>
    <w:rsid w:val="001F0F99"/>
    <w:rsid w:val="00243162"/>
    <w:rsid w:val="00247466"/>
    <w:rsid w:val="00260488"/>
    <w:rsid w:val="00264204"/>
    <w:rsid w:val="00266AD2"/>
    <w:rsid w:val="00282728"/>
    <w:rsid w:val="0028452E"/>
    <w:rsid w:val="002B3A20"/>
    <w:rsid w:val="002D5484"/>
    <w:rsid w:val="002D7AC2"/>
    <w:rsid w:val="00304661"/>
    <w:rsid w:val="003262BF"/>
    <w:rsid w:val="00330C8A"/>
    <w:rsid w:val="00350121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5E4C86"/>
    <w:rsid w:val="005F26D3"/>
    <w:rsid w:val="006336BF"/>
    <w:rsid w:val="0063736E"/>
    <w:rsid w:val="006711D6"/>
    <w:rsid w:val="00695960"/>
    <w:rsid w:val="006A4AED"/>
    <w:rsid w:val="006C7E82"/>
    <w:rsid w:val="006E79AF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75DD5"/>
    <w:rsid w:val="00890669"/>
    <w:rsid w:val="008966BE"/>
    <w:rsid w:val="008A4913"/>
    <w:rsid w:val="008E1F89"/>
    <w:rsid w:val="008E6DBE"/>
    <w:rsid w:val="008F064C"/>
    <w:rsid w:val="008F2184"/>
    <w:rsid w:val="008F2997"/>
    <w:rsid w:val="00944A36"/>
    <w:rsid w:val="00980069"/>
    <w:rsid w:val="0099756D"/>
    <w:rsid w:val="009A0473"/>
    <w:rsid w:val="009A770D"/>
    <w:rsid w:val="009C48AE"/>
    <w:rsid w:val="009C52F9"/>
    <w:rsid w:val="009F66FE"/>
    <w:rsid w:val="00A1046D"/>
    <w:rsid w:val="00A22DDD"/>
    <w:rsid w:val="00A27F02"/>
    <w:rsid w:val="00A36837"/>
    <w:rsid w:val="00A74EC5"/>
    <w:rsid w:val="00A8182B"/>
    <w:rsid w:val="00A8618A"/>
    <w:rsid w:val="00AA5522"/>
    <w:rsid w:val="00AB4ACD"/>
    <w:rsid w:val="00AB730F"/>
    <w:rsid w:val="00AC3408"/>
    <w:rsid w:val="00AD7895"/>
    <w:rsid w:val="00AF0246"/>
    <w:rsid w:val="00AF435D"/>
    <w:rsid w:val="00B0143E"/>
    <w:rsid w:val="00B40F31"/>
    <w:rsid w:val="00B4474A"/>
    <w:rsid w:val="00B64A82"/>
    <w:rsid w:val="00BD2419"/>
    <w:rsid w:val="00BD6436"/>
    <w:rsid w:val="00BE4E90"/>
    <w:rsid w:val="00C028A9"/>
    <w:rsid w:val="00C03D32"/>
    <w:rsid w:val="00C06A69"/>
    <w:rsid w:val="00C13CE8"/>
    <w:rsid w:val="00C22E3C"/>
    <w:rsid w:val="00C45501"/>
    <w:rsid w:val="00C71C36"/>
    <w:rsid w:val="00C92D8E"/>
    <w:rsid w:val="00CA1F1E"/>
    <w:rsid w:val="00CB5ED5"/>
    <w:rsid w:val="00D07831"/>
    <w:rsid w:val="00D30354"/>
    <w:rsid w:val="00D51BB3"/>
    <w:rsid w:val="00D745F9"/>
    <w:rsid w:val="00D92A3E"/>
    <w:rsid w:val="00D95FA3"/>
    <w:rsid w:val="00DB1E6A"/>
    <w:rsid w:val="00DF3013"/>
    <w:rsid w:val="00E12E82"/>
    <w:rsid w:val="00E33A65"/>
    <w:rsid w:val="00E368CF"/>
    <w:rsid w:val="00E41A45"/>
    <w:rsid w:val="00E42DB8"/>
    <w:rsid w:val="00E4362A"/>
    <w:rsid w:val="00E47CB0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36894"/>
    <w:rsid w:val="00F6755B"/>
    <w:rsid w:val="00F839AC"/>
    <w:rsid w:val="00F87AD7"/>
    <w:rsid w:val="00F90CD4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ADF1-F43A-46E2-B47C-91A30CC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nc">
    <w:name w:val="nc"/>
    <w:basedOn w:val="DefaultParagraphFont"/>
    <w:rsid w:val="003262BF"/>
  </w:style>
  <w:style w:type="character" w:customStyle="1" w:styleId="hljs-selector-tag">
    <w:name w:val="hljs-selector-tag"/>
    <w:basedOn w:val="DefaultParagraphFont"/>
    <w:rsid w:val="00B4474A"/>
  </w:style>
  <w:style w:type="character" w:customStyle="1" w:styleId="hljs-selector-class">
    <w:name w:val="hljs-selector-class"/>
    <w:basedOn w:val="DefaultParagraphFont"/>
    <w:rsid w:val="00B4474A"/>
  </w:style>
  <w:style w:type="paragraph" w:customStyle="1" w:styleId="admonition-title">
    <w:name w:val="admonition-title"/>
    <w:basedOn w:val="Normal"/>
    <w:rsid w:val="00A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dge">
    <w:name w:val="badge"/>
    <w:basedOn w:val="DefaultParagraphFont"/>
    <w:rsid w:val="00AC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2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9176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256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178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19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97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54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5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3838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2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16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830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4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301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060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4700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3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2264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8475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32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525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4262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00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9593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333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74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246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8275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64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2515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4652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304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32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65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24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651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2718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www.postgresql.org/downloa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113</Pages>
  <Words>16509</Words>
  <Characters>94103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5</cp:revision>
  <dcterms:created xsi:type="dcterms:W3CDTF">2023-10-09T12:42:00Z</dcterms:created>
  <dcterms:modified xsi:type="dcterms:W3CDTF">2023-10-10T13:06:00Z</dcterms:modified>
</cp:coreProperties>
</file>