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515FB70A" w:rsidR="00167677" w:rsidRPr="004F3485" w:rsidRDefault="00DA3D71" w:rsidP="0AFC1290">
            <w:pPr>
              <w:spacing w:after="0"/>
              <w:rPr>
                <w:i/>
                <w:iCs/>
                <w:color w:val="000000" w:themeColor="text1"/>
              </w:rPr>
            </w:pPr>
            <w:r>
              <w:rPr>
                <w:i/>
                <w:iCs/>
                <w:color w:val="000000" w:themeColor="text1"/>
              </w:rPr>
              <w:t xml:space="preserve">Prediction of </w:t>
            </w:r>
            <w:r w:rsidR="0021357B">
              <w:rPr>
                <w:i/>
                <w:iCs/>
                <w:color w:val="000000" w:themeColor="text1"/>
              </w:rPr>
              <w:t>Fraud Transaction in Ethereum</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753A341F" w:rsidR="00167677" w:rsidRPr="004F3485" w:rsidRDefault="002C3E90" w:rsidP="0AFC1290">
            <w:pPr>
              <w:spacing w:after="0"/>
              <w:rPr>
                <w:i/>
                <w:iCs/>
                <w:color w:val="000000" w:themeColor="text1"/>
              </w:rPr>
            </w:pPr>
            <w:r>
              <w:rPr>
                <w:i/>
                <w:iCs/>
                <w:color w:val="000000" w:themeColor="text1"/>
              </w:rPr>
              <w:t>Centennial College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035E522D" w:rsidR="001C371A" w:rsidRPr="004F3485" w:rsidRDefault="0021357B" w:rsidP="0AFC1290">
            <w:pPr>
              <w:spacing w:after="0"/>
              <w:rPr>
                <w:i/>
                <w:iCs/>
                <w:color w:val="000000" w:themeColor="text1"/>
              </w:rPr>
            </w:pPr>
            <w:r>
              <w:rPr>
                <w:i/>
                <w:iCs/>
                <w:color w:val="000000" w:themeColor="text1"/>
              </w:rPr>
              <w:t>15</w:t>
            </w:r>
            <w:r w:rsidRPr="0021357B">
              <w:rPr>
                <w:i/>
                <w:iCs/>
                <w:color w:val="000000" w:themeColor="text1"/>
                <w:vertAlign w:val="superscript"/>
              </w:rPr>
              <w:t>th</w:t>
            </w:r>
            <w:r>
              <w:rPr>
                <w:i/>
                <w:iCs/>
                <w:color w:val="000000" w:themeColor="text1"/>
              </w:rPr>
              <w:t xml:space="preserve"> July 2022</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44CCC2A3" w:rsidR="00907B31" w:rsidRPr="004F3485" w:rsidRDefault="00907B31" w:rsidP="04B69489">
            <w:pPr>
              <w:spacing w:after="0"/>
              <w:rPr>
                <w:i/>
                <w:iCs/>
                <w:color w:val="000000" w:themeColor="text1"/>
              </w:rPr>
            </w:pP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05E4246C" w:rsidR="00EE330F" w:rsidRPr="004F3485" w:rsidRDefault="002C3E90" w:rsidP="005968C6">
            <w:pPr>
              <w:spacing w:after="0"/>
              <w:rPr>
                <w:i/>
                <w:iCs/>
                <w:color w:val="000000" w:themeColor="text1"/>
              </w:rPr>
            </w:pPr>
            <w:r>
              <w:rPr>
                <w:i/>
                <w:iCs/>
                <w:color w:val="000000" w:themeColor="text1"/>
              </w:rPr>
              <w:t>Not applicable</w:t>
            </w: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393EEC5A" w:rsidR="000B2DC1" w:rsidRPr="00374145" w:rsidRDefault="0021357B" w:rsidP="5F5520EF">
            <w:pPr>
              <w:spacing w:after="0"/>
              <w:rPr>
                <w:i/>
                <w:iCs/>
              </w:rPr>
            </w:pPr>
            <w:r>
              <w:rPr>
                <w:i/>
                <w:iCs/>
              </w:rPr>
              <w:t xml:space="preserve">To increase new and loyal users by building more reliable and compatible Ethereum </w:t>
            </w:r>
            <w:r w:rsidR="00DA3D71">
              <w:rPr>
                <w:i/>
                <w:iCs/>
              </w:rPr>
              <w:t>platform</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355F118D" w14:textId="1B311D93" w:rsidR="00DA3D71" w:rsidRDefault="00DA3D71" w:rsidP="242B48B8">
      <w:pPr>
        <w:spacing w:after="0" w:line="240" w:lineRule="auto"/>
      </w:pPr>
    </w:p>
    <w:p w14:paraId="46485197" w14:textId="3B8D26EE" w:rsidR="00DA3D71" w:rsidRDefault="00DA3D71" w:rsidP="242B48B8">
      <w:pPr>
        <w:spacing w:after="0" w:line="240" w:lineRule="auto"/>
      </w:pPr>
      <w:r>
        <w:t>Ethereum</w:t>
      </w:r>
    </w:p>
    <w:p w14:paraId="2798C326" w14:textId="50FB8014" w:rsidR="00DA3D71" w:rsidRDefault="00DA3D71" w:rsidP="242B48B8">
      <w:pPr>
        <w:spacing w:after="0" w:line="240" w:lineRule="auto"/>
      </w:pPr>
      <w:r>
        <w:tab/>
        <w:t xml:space="preserve">Ethereum is </w:t>
      </w:r>
      <w:r w:rsidR="0030034F">
        <w:t>a</w:t>
      </w:r>
      <w:r>
        <w:t xml:space="preserve"> </w:t>
      </w:r>
      <w:r w:rsidR="00802EE6">
        <w:t xml:space="preserve">kind of </w:t>
      </w:r>
      <w:r w:rsidR="005C6FEF">
        <w:t>digital currency platform</w:t>
      </w:r>
      <w:r w:rsidR="00802EE6">
        <w:t xml:space="preserve"> </w:t>
      </w:r>
      <w:r w:rsidR="005C6FEF">
        <w:t xml:space="preserve">with its own value called </w:t>
      </w:r>
      <w:r w:rsidR="00C022F6">
        <w:t>ether</w:t>
      </w:r>
      <w:r w:rsidR="00802EE6">
        <w:t>.</w:t>
      </w:r>
      <w:r w:rsidR="00C022F6">
        <w:t xml:space="preserve"> People can use digital currency such as ether, bitcoin, etc. as for the use in financial transaction in online games and advertisements, paying for goods and services, investing to trade into real money, and so on. </w:t>
      </w:r>
      <w:r w:rsidR="0030034F">
        <w:t>Ethereum works in</w:t>
      </w:r>
      <w:r w:rsidR="00532A48">
        <w:t xml:space="preserve"> a</w:t>
      </w:r>
      <w:r w:rsidR="0030034F">
        <w:t xml:space="preserve"> decentralized block-chain system in which </w:t>
      </w:r>
      <w:r w:rsidR="005A4434">
        <w:t xml:space="preserve">new </w:t>
      </w:r>
      <w:r w:rsidR="00894562">
        <w:t xml:space="preserve">nodes </w:t>
      </w:r>
      <w:r w:rsidR="005A4434">
        <w:t>are always mined to keep the increasing transactions in Ethereum.</w:t>
      </w:r>
      <w:r w:rsidR="0046758B">
        <w:t xml:space="preserve"> </w:t>
      </w:r>
    </w:p>
    <w:p w14:paraId="1A6825F0" w14:textId="288437EA" w:rsidR="0046758B" w:rsidRDefault="0046758B" w:rsidP="242B48B8">
      <w:pPr>
        <w:spacing w:after="0" w:line="240" w:lineRule="auto"/>
      </w:pPr>
    </w:p>
    <w:p w14:paraId="7361C9AC" w14:textId="4CE60450" w:rsidR="0046758B" w:rsidRDefault="002C3E90" w:rsidP="242B48B8">
      <w:pPr>
        <w:spacing w:after="0" w:line="240" w:lineRule="auto"/>
      </w:pPr>
      <w:r>
        <w:t xml:space="preserve">Business </w:t>
      </w:r>
      <w:r w:rsidR="0046758B">
        <w:t>Problem</w:t>
      </w:r>
    </w:p>
    <w:p w14:paraId="358EF48A" w14:textId="428A73DA" w:rsidR="0046758B" w:rsidRDefault="0046758B" w:rsidP="242B48B8">
      <w:pPr>
        <w:spacing w:after="0" w:line="240" w:lineRule="auto"/>
      </w:pPr>
      <w:r>
        <w:tab/>
      </w:r>
      <w:r w:rsidR="00656788">
        <w:t xml:space="preserve">As the Ethereum becomes the second largest digital currency platform, there are </w:t>
      </w:r>
      <w:r w:rsidR="00D4660A">
        <w:t xml:space="preserve">more than </w:t>
      </w:r>
      <w:r w:rsidR="009F6747">
        <w:t>1 million</w:t>
      </w:r>
      <w:r w:rsidR="00D4660A">
        <w:t xml:space="preserve"> transactions in a day in 2022.</w:t>
      </w:r>
      <w:r w:rsidR="00AD06C9">
        <w:t xml:space="preserve"> For the increasing number of transactions day by day, fraud transactions are mixed and </w:t>
      </w:r>
      <w:r w:rsidR="00FF60EC">
        <w:t xml:space="preserve">can be </w:t>
      </w:r>
      <w:r w:rsidR="00AD06C9">
        <w:t xml:space="preserve">found in the Ethereum. Some users are </w:t>
      </w:r>
      <w:r w:rsidR="006A5D00">
        <w:t>scammed and lost their value on Ethereum because of these fraudulent activities on Ethereum software.</w:t>
      </w:r>
    </w:p>
    <w:p w14:paraId="0650B103" w14:textId="77777777" w:rsidR="00833627" w:rsidRDefault="00833627"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25D87A41" w14:textId="22043AAA" w:rsidR="25A719A2" w:rsidRPr="008B15D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4EA795DF" w14:textId="72AB695F" w:rsidR="0AFC1290" w:rsidRDefault="0AFC1290" w:rsidP="0AFC1290">
      <w:pPr>
        <w:spacing w:after="0" w:line="240" w:lineRule="auto"/>
      </w:pPr>
    </w:p>
    <w:p w14:paraId="37826938" w14:textId="71CA49AB" w:rsidR="00AD06C9" w:rsidRDefault="00AB49C6" w:rsidP="00AD06C9">
      <w:pPr>
        <w:spacing w:after="0" w:line="240" w:lineRule="auto"/>
      </w:pPr>
      <w:r>
        <w:rPr>
          <w:b/>
          <w:bCs/>
        </w:rPr>
        <w:tab/>
      </w:r>
      <w:r w:rsidR="00AD06C9">
        <w:t xml:space="preserve">My goal here is to predict the fraud transaction before it can make any </w:t>
      </w:r>
      <w:r w:rsidR="006A5D00">
        <w:t>scams</w:t>
      </w:r>
      <w:r w:rsidR="00AD06C9">
        <w:t xml:space="preserve"> to real users and make an alert and be able to stop that transaction.</w:t>
      </w:r>
      <w:r w:rsidR="006A5D00">
        <w:t xml:space="preserve"> First, the characteristic of fraud transactions will be classified and determined by building a model in python and by using the model, the Ethereum system will block the transaction which seems to be fraud depending on the selected characteristics such as history of </w:t>
      </w:r>
      <w:r w:rsidR="00437EB4">
        <w:t xml:space="preserve">user’s account, number of </w:t>
      </w:r>
      <w:r>
        <w:t>transactions</w:t>
      </w:r>
      <w:r w:rsidR="00437EB4">
        <w:t>, amount of ether, ether’s contract, etc.</w:t>
      </w:r>
    </w:p>
    <w:p w14:paraId="018432A8" w14:textId="210B5BEB" w:rsidR="00047479" w:rsidRDefault="00047479" w:rsidP="242B48B8">
      <w:pPr>
        <w:spacing w:after="0" w:line="240" w:lineRule="auto"/>
      </w:pPr>
    </w:p>
    <w:p w14:paraId="6090B409" w14:textId="4E46DE02" w:rsidR="001F61AA" w:rsidRDefault="001F61AA" w:rsidP="001F61AA">
      <w:pPr>
        <w:pStyle w:val="Heading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 xml:space="preserve">Define any supporting insights, </w:t>
            </w:r>
            <w:proofErr w:type="gramStart"/>
            <w:r w:rsidRPr="5494D85C">
              <w:rPr>
                <w:rFonts w:eastAsia="Times New Roman"/>
                <w:color w:val="993366"/>
                <w:sz w:val="20"/>
                <w:szCs w:val="20"/>
                <w:lang w:val="en-CA" w:eastAsia="en-US"/>
              </w:rPr>
              <w:t>trends</w:t>
            </w:r>
            <w:proofErr w:type="gramEnd"/>
            <w:r w:rsidRPr="5494D85C">
              <w:rPr>
                <w:rFonts w:eastAsia="Times New Roman"/>
                <w:color w:val="993366"/>
                <w:sz w:val="20"/>
                <w:szCs w:val="20"/>
                <w:lang w:val="en-CA" w:eastAsia="en-US"/>
              </w:rPr>
              <w:t xml:space="preserve">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257FE914" w14:textId="0DE72A44" w:rsidR="6B82DE4D" w:rsidRDefault="6B82DE4D" w:rsidP="6B82DE4D">
      <w:pPr>
        <w:spacing w:after="0" w:line="240" w:lineRule="auto"/>
        <w:rPr>
          <w:rFonts w:ascii="Calibri" w:eastAsia="Calibri" w:hAnsi="Calibri" w:cs="Calibri"/>
          <w:color w:val="FF0000"/>
          <w:lang w:val="en-CA"/>
        </w:rPr>
      </w:pPr>
    </w:p>
    <w:p w14:paraId="20DFAC59" w14:textId="5D67C78A" w:rsidR="0AFC1290" w:rsidRPr="00E23E7D" w:rsidRDefault="00532A48" w:rsidP="0AFC1290">
      <w:pPr>
        <w:spacing w:after="0" w:line="240" w:lineRule="auto"/>
        <w:rPr>
          <w:rFonts w:eastAsia="Calibri" w:cstheme="minorHAnsi"/>
          <w:color w:val="000000" w:themeColor="text1"/>
          <w:lang w:val="en-CA"/>
        </w:rPr>
      </w:pPr>
      <w:r w:rsidRPr="00E23E7D">
        <w:rPr>
          <w:rFonts w:eastAsia="Calibri" w:cstheme="minorHAnsi"/>
          <w:color w:val="000000" w:themeColor="text1"/>
          <w:lang w:val="en-CA"/>
        </w:rPr>
        <w:t xml:space="preserve">Ethereum.org </w:t>
      </w:r>
      <w:r w:rsidR="00894562" w:rsidRPr="00E23E7D">
        <w:rPr>
          <w:rFonts w:eastAsia="Calibri" w:cstheme="minorHAnsi"/>
          <w:color w:val="000000" w:themeColor="text1"/>
          <w:lang w:val="en-CA"/>
        </w:rPr>
        <w:t>offers</w:t>
      </w:r>
      <w:r w:rsidR="00A838D7" w:rsidRPr="00E23E7D">
        <w:rPr>
          <w:rFonts w:eastAsia="Calibri" w:cstheme="minorHAnsi"/>
          <w:color w:val="000000" w:themeColor="text1"/>
          <w:lang w:val="en-CA"/>
        </w:rPr>
        <w:t xml:space="preserve"> a</w:t>
      </w:r>
      <w:r w:rsidR="00894562" w:rsidRPr="00E23E7D">
        <w:rPr>
          <w:rFonts w:eastAsia="Calibri" w:cstheme="minorHAnsi"/>
          <w:color w:val="000000" w:themeColor="text1"/>
          <w:lang w:val="en-CA"/>
        </w:rPr>
        <w:t xml:space="preserve"> digital bank for users with its currency, ether which can be transferred between nodes of </w:t>
      </w:r>
      <w:r w:rsidR="00FA402E" w:rsidRPr="00E23E7D">
        <w:rPr>
          <w:rFonts w:eastAsia="Calibri" w:cstheme="minorHAnsi"/>
          <w:color w:val="000000" w:themeColor="text1"/>
          <w:lang w:val="en-CA"/>
        </w:rPr>
        <w:t xml:space="preserve">a </w:t>
      </w:r>
      <w:r w:rsidR="00894562" w:rsidRPr="00E23E7D">
        <w:rPr>
          <w:rFonts w:eastAsia="Calibri" w:cstheme="minorHAnsi"/>
          <w:color w:val="000000" w:themeColor="text1"/>
          <w:lang w:val="en-CA"/>
        </w:rPr>
        <w:t>blockchain system on ether digital platform</w:t>
      </w:r>
      <w:r w:rsidR="006B0BC5" w:rsidRPr="00E23E7D">
        <w:rPr>
          <w:rFonts w:eastAsia="Calibri" w:cstheme="minorHAnsi"/>
          <w:color w:val="000000" w:themeColor="text1"/>
          <w:lang w:val="en-CA"/>
        </w:rPr>
        <w:t xml:space="preserve"> </w:t>
      </w:r>
      <w:r w:rsidR="00FA402E" w:rsidRPr="00E23E7D">
        <w:rPr>
          <w:rFonts w:eastAsia="Calibri" w:cstheme="minorHAnsi"/>
          <w:color w:val="000000" w:themeColor="text1"/>
          <w:lang w:val="en-CA"/>
        </w:rPr>
        <w:t>for any use in applications</w:t>
      </w:r>
      <w:r w:rsidR="00894562" w:rsidRPr="00E23E7D">
        <w:rPr>
          <w:rFonts w:eastAsia="Calibri" w:cstheme="minorHAnsi"/>
          <w:color w:val="000000" w:themeColor="text1"/>
          <w:lang w:val="en-CA"/>
        </w:rPr>
        <w:t xml:space="preserve">. </w:t>
      </w:r>
      <w:r w:rsidR="006B0BC5" w:rsidRPr="00E23E7D">
        <w:rPr>
          <w:rFonts w:eastAsia="Calibri" w:cstheme="minorHAnsi"/>
          <w:color w:val="000000" w:themeColor="text1"/>
          <w:lang w:val="en-CA"/>
        </w:rPr>
        <w:t>Each node contains accounts for users, smart contract code and smart contract state</w:t>
      </w:r>
      <w:r w:rsidR="00FA402E" w:rsidRPr="00E23E7D">
        <w:rPr>
          <w:rFonts w:eastAsia="Calibri" w:cstheme="minorHAnsi"/>
          <w:color w:val="000000" w:themeColor="text1"/>
          <w:lang w:val="en-CA"/>
        </w:rPr>
        <w:t>. A</w:t>
      </w:r>
      <w:r w:rsidR="006B0BC5" w:rsidRPr="00E23E7D">
        <w:rPr>
          <w:rFonts w:eastAsia="Calibri" w:cstheme="minorHAnsi"/>
          <w:color w:val="000000" w:themeColor="text1"/>
          <w:lang w:val="en-CA"/>
        </w:rPr>
        <w:t xml:space="preserve">ll the </w:t>
      </w:r>
      <w:r w:rsidR="00FA402E" w:rsidRPr="00E23E7D">
        <w:rPr>
          <w:rFonts w:eastAsia="Calibri" w:cstheme="minorHAnsi"/>
          <w:color w:val="000000" w:themeColor="text1"/>
          <w:lang w:val="en-CA"/>
        </w:rPr>
        <w:t xml:space="preserve">information, </w:t>
      </w:r>
      <w:r w:rsidR="006B0BC5" w:rsidRPr="00E23E7D">
        <w:rPr>
          <w:rFonts w:eastAsia="Calibri" w:cstheme="minorHAnsi"/>
          <w:color w:val="000000" w:themeColor="text1"/>
          <w:lang w:val="en-CA"/>
        </w:rPr>
        <w:t>transactions</w:t>
      </w:r>
      <w:r w:rsidR="00FA402E" w:rsidRPr="00E23E7D">
        <w:rPr>
          <w:rFonts w:eastAsia="Calibri" w:cstheme="minorHAnsi"/>
          <w:color w:val="000000" w:themeColor="text1"/>
          <w:lang w:val="en-CA"/>
        </w:rPr>
        <w:t xml:space="preserve"> and </w:t>
      </w:r>
      <w:r w:rsidR="006B0BC5" w:rsidRPr="00E23E7D">
        <w:rPr>
          <w:rFonts w:eastAsia="Calibri" w:cstheme="minorHAnsi"/>
          <w:color w:val="000000" w:themeColor="text1"/>
          <w:lang w:val="en-CA"/>
        </w:rPr>
        <w:t>changes made</w:t>
      </w:r>
      <w:r w:rsidR="00FA402E" w:rsidRPr="00E23E7D">
        <w:rPr>
          <w:rFonts w:eastAsia="Calibri" w:cstheme="minorHAnsi"/>
          <w:color w:val="000000" w:themeColor="text1"/>
          <w:lang w:val="en-CA"/>
        </w:rPr>
        <w:t xml:space="preserve"> by users</w:t>
      </w:r>
      <w:r w:rsidR="006B0BC5" w:rsidRPr="00E23E7D">
        <w:rPr>
          <w:rFonts w:eastAsia="Calibri" w:cstheme="minorHAnsi"/>
          <w:color w:val="000000" w:themeColor="text1"/>
          <w:lang w:val="en-CA"/>
        </w:rPr>
        <w:t xml:space="preserve"> can be traced </w:t>
      </w:r>
      <w:r w:rsidR="00FA402E" w:rsidRPr="00E23E7D">
        <w:rPr>
          <w:rFonts w:eastAsia="Calibri" w:cstheme="minorHAnsi"/>
          <w:color w:val="000000" w:themeColor="text1"/>
          <w:lang w:val="en-CA"/>
        </w:rPr>
        <w:t xml:space="preserve">back </w:t>
      </w:r>
      <w:r w:rsidR="006B0BC5" w:rsidRPr="00E23E7D">
        <w:rPr>
          <w:rFonts w:eastAsia="Calibri" w:cstheme="minorHAnsi"/>
          <w:color w:val="000000" w:themeColor="text1"/>
          <w:lang w:val="en-CA"/>
        </w:rPr>
        <w:t>on ether nodes</w:t>
      </w:r>
      <w:r w:rsidR="00FA402E" w:rsidRPr="00E23E7D">
        <w:rPr>
          <w:rFonts w:eastAsia="Calibri" w:cstheme="minorHAnsi"/>
          <w:color w:val="000000" w:themeColor="text1"/>
          <w:lang w:val="en-CA"/>
        </w:rPr>
        <w:t>.</w:t>
      </w:r>
    </w:p>
    <w:p w14:paraId="715EECF8" w14:textId="61B5DF40" w:rsidR="00D476D2" w:rsidRPr="00E23E7D" w:rsidRDefault="00D476D2" w:rsidP="0AFC1290">
      <w:pPr>
        <w:spacing w:after="0" w:line="240" w:lineRule="auto"/>
        <w:rPr>
          <w:rFonts w:eastAsia="Calibri" w:cstheme="minorHAnsi"/>
          <w:color w:val="000000" w:themeColor="text1"/>
          <w:lang w:val="en-CA"/>
        </w:rPr>
      </w:pPr>
    </w:p>
    <w:p w14:paraId="2FBB6D2F" w14:textId="77777777" w:rsidR="00E23E7D" w:rsidRDefault="00D476D2" w:rsidP="00E23E7D">
      <w:pPr>
        <w:spacing w:after="0" w:line="240" w:lineRule="auto"/>
        <w:rPr>
          <w:rFonts w:eastAsia="Calibri" w:cstheme="minorHAnsi"/>
          <w:color w:val="000000" w:themeColor="text1"/>
          <w:lang w:val="en-CA"/>
        </w:rPr>
      </w:pPr>
      <w:r w:rsidRPr="00E23E7D">
        <w:rPr>
          <w:rFonts w:eastAsia="Calibri" w:cstheme="minorHAnsi"/>
          <w:color w:val="000000" w:themeColor="text1"/>
          <w:lang w:val="en-CA"/>
        </w:rPr>
        <w:t>Anyone around the world with an access</w:t>
      </w:r>
      <w:r w:rsidR="002E0C31" w:rsidRPr="00E23E7D">
        <w:rPr>
          <w:rFonts w:eastAsia="Calibri" w:cstheme="minorHAnsi"/>
          <w:color w:val="000000" w:themeColor="text1"/>
          <w:lang w:val="en-CA"/>
        </w:rPr>
        <w:t xml:space="preserve">ible </w:t>
      </w:r>
      <w:r w:rsidRPr="00E23E7D">
        <w:rPr>
          <w:rFonts w:eastAsia="Calibri" w:cstheme="minorHAnsi"/>
          <w:color w:val="000000" w:themeColor="text1"/>
          <w:lang w:val="en-CA"/>
        </w:rPr>
        <w:t>internet can use Ethereum wallet to invest on digital</w:t>
      </w:r>
      <w:r w:rsidR="002E0C31" w:rsidRPr="00E23E7D">
        <w:rPr>
          <w:rFonts w:eastAsia="Calibri" w:cstheme="minorHAnsi"/>
          <w:color w:val="000000" w:themeColor="text1"/>
          <w:lang w:val="en-CA"/>
        </w:rPr>
        <w:t xml:space="preserve"> currency, to pay for advertisements and applications, to buy online game items and services, to trade in with other digital currency or USD dollar.</w:t>
      </w:r>
      <w:r w:rsidR="00E23E7D" w:rsidRPr="00E23E7D">
        <w:rPr>
          <w:rFonts w:eastAsia="Calibri" w:cstheme="minorHAnsi"/>
          <w:color w:val="000000" w:themeColor="text1"/>
          <w:lang w:val="en-CA"/>
        </w:rPr>
        <w:t xml:space="preserve"> </w:t>
      </w:r>
    </w:p>
    <w:p w14:paraId="0DF4877E" w14:textId="1A9B2488" w:rsidR="00E23E7D" w:rsidRPr="00E23E7D" w:rsidRDefault="00E23E7D" w:rsidP="00E23E7D">
      <w:pPr>
        <w:spacing w:after="0" w:line="240" w:lineRule="auto"/>
        <w:rPr>
          <w:rFonts w:cstheme="minorHAnsi"/>
        </w:rPr>
      </w:pPr>
      <w:r w:rsidRPr="00E23E7D">
        <w:rPr>
          <w:rFonts w:eastAsia="Calibri" w:cstheme="minorHAnsi"/>
          <w:color w:val="000000" w:themeColor="text1"/>
          <w:lang w:val="en-CA"/>
        </w:rPr>
        <w:lastRenderedPageBreak/>
        <w:t xml:space="preserve">The market share of Ethereum is around 120 M by June 2022. </w:t>
      </w:r>
      <w:r w:rsidRPr="00E23E7D">
        <w:rPr>
          <w:rFonts w:cstheme="minorHAnsi"/>
        </w:rPr>
        <w:t>1 ether equals to $ 1,113.50 USD by 13</w:t>
      </w:r>
      <w:r w:rsidRPr="00E23E7D">
        <w:rPr>
          <w:rFonts w:cstheme="minorHAnsi"/>
          <w:vertAlign w:val="superscript"/>
        </w:rPr>
        <w:t>th</w:t>
      </w:r>
      <w:r w:rsidRPr="00E23E7D">
        <w:rPr>
          <w:rFonts w:cstheme="minorHAnsi"/>
        </w:rPr>
        <w:t xml:space="preserve"> July. When it was first launched as in August 2014, the value of ether costed only $0.31 USD.</w:t>
      </w:r>
      <w:r w:rsidR="00265A7F">
        <w:rPr>
          <w:rFonts w:cstheme="minorHAnsi"/>
        </w:rPr>
        <w:t xml:space="preserve"> </w:t>
      </w:r>
      <w:sdt>
        <w:sdtPr>
          <w:rPr>
            <w:rFonts w:cstheme="minorHAnsi"/>
          </w:rPr>
          <w:id w:val="663823145"/>
          <w:citation/>
        </w:sdtPr>
        <w:sdtContent>
          <w:r w:rsidR="00265A7F">
            <w:rPr>
              <w:rFonts w:cstheme="minorHAnsi"/>
            </w:rPr>
            <w:fldChar w:fldCharType="begin"/>
          </w:r>
          <w:r w:rsidR="00265A7F">
            <w:rPr>
              <w:rFonts w:cstheme="minorHAnsi"/>
              <w:lang w:val="en-CA"/>
            </w:rPr>
            <w:instrText xml:space="preserve"> CITATION Coi \l 4105 </w:instrText>
          </w:r>
          <w:r w:rsidR="00265A7F">
            <w:rPr>
              <w:rFonts w:cstheme="minorHAnsi"/>
            </w:rPr>
            <w:fldChar w:fldCharType="separate"/>
          </w:r>
          <w:r w:rsidR="00265A7F" w:rsidRPr="00265A7F">
            <w:rPr>
              <w:rFonts w:cstheme="minorHAnsi"/>
              <w:noProof/>
              <w:lang w:val="en-CA"/>
            </w:rPr>
            <w:t>(CoinDesk, n.d.)</w:t>
          </w:r>
          <w:r w:rsidR="00265A7F">
            <w:rPr>
              <w:rFonts w:cstheme="minorHAnsi"/>
            </w:rPr>
            <w:fldChar w:fldCharType="end"/>
          </w:r>
        </w:sdtContent>
      </w:sdt>
    </w:p>
    <w:p w14:paraId="00D2933B" w14:textId="29670132" w:rsidR="0002230A" w:rsidRDefault="0002230A" w:rsidP="0AFC1290">
      <w:pPr>
        <w:spacing w:after="0" w:line="240" w:lineRule="auto"/>
        <w:rPr>
          <w:rFonts w:ascii="Calibri" w:eastAsia="Calibri" w:hAnsi="Calibri" w:cs="Calibri"/>
          <w:color w:val="000000" w:themeColor="text1"/>
          <w:lang w:val="en-CA"/>
        </w:rPr>
      </w:pPr>
    </w:p>
    <w:p w14:paraId="278E6885" w14:textId="77777777" w:rsidR="0002230A" w:rsidRPr="00E23E7D" w:rsidRDefault="0002230A" w:rsidP="0AFC1290">
      <w:pPr>
        <w:spacing w:after="0" w:line="240" w:lineRule="auto"/>
        <w:rPr>
          <w:rFonts w:eastAsia="Calibri" w:cstheme="minorHAnsi"/>
          <w:color w:val="000000" w:themeColor="text1"/>
          <w:lang w:val="en-CA"/>
        </w:rPr>
      </w:pPr>
      <w:r w:rsidRPr="00E23E7D">
        <w:rPr>
          <w:rFonts w:eastAsia="Calibri" w:cstheme="minorHAnsi"/>
          <w:color w:val="000000" w:themeColor="text1"/>
          <w:lang w:val="en-CA"/>
        </w:rPr>
        <w:t>The key competitors of Ethereum are</w:t>
      </w:r>
    </w:p>
    <w:p w14:paraId="6FA5AEEF" w14:textId="459034C7" w:rsidR="0002230A" w:rsidRPr="00E23E7D" w:rsidRDefault="00DD204E" w:rsidP="0002230A">
      <w:pPr>
        <w:pStyle w:val="ListParagraph"/>
        <w:numPr>
          <w:ilvl w:val="0"/>
          <w:numId w:val="29"/>
        </w:numPr>
        <w:spacing w:after="0" w:line="240" w:lineRule="auto"/>
        <w:rPr>
          <w:rFonts w:eastAsia="Calibri" w:cstheme="minorHAnsi"/>
          <w:color w:val="000000" w:themeColor="text1"/>
          <w:lang w:val="en-CA"/>
        </w:rPr>
      </w:pPr>
      <w:r w:rsidRPr="00E23E7D">
        <w:rPr>
          <w:rFonts w:eastAsia="Calibri" w:cstheme="minorHAnsi"/>
          <w:color w:val="000000" w:themeColor="text1"/>
          <w:lang w:val="en-CA"/>
        </w:rPr>
        <w:t>B</w:t>
      </w:r>
      <w:r w:rsidR="0002230A" w:rsidRPr="00E23E7D">
        <w:rPr>
          <w:rFonts w:eastAsia="Calibri" w:cstheme="minorHAnsi"/>
          <w:color w:val="000000" w:themeColor="text1"/>
          <w:lang w:val="en-CA"/>
        </w:rPr>
        <w:t>itcoin (the largest cryptocurrency platform)</w:t>
      </w:r>
    </w:p>
    <w:p w14:paraId="348E671D" w14:textId="48457E13" w:rsidR="0002230A" w:rsidRPr="00E23E7D" w:rsidRDefault="00DD204E" w:rsidP="0002230A">
      <w:pPr>
        <w:pStyle w:val="ListParagraph"/>
        <w:numPr>
          <w:ilvl w:val="0"/>
          <w:numId w:val="29"/>
        </w:numPr>
        <w:spacing w:after="0" w:line="240" w:lineRule="auto"/>
        <w:rPr>
          <w:rFonts w:eastAsia="Calibri" w:cstheme="minorHAnsi"/>
          <w:color w:val="000000" w:themeColor="text1"/>
          <w:lang w:val="en-CA"/>
        </w:rPr>
      </w:pPr>
      <w:r w:rsidRPr="00E23E7D">
        <w:rPr>
          <w:rFonts w:eastAsia="Calibri" w:cstheme="minorHAnsi"/>
          <w:color w:val="000000" w:themeColor="text1"/>
          <w:lang w:val="en-CA"/>
        </w:rPr>
        <w:t>Tether</w:t>
      </w:r>
    </w:p>
    <w:p w14:paraId="2D027931" w14:textId="03D4E44E" w:rsidR="00DD204E" w:rsidRPr="00E23E7D" w:rsidRDefault="00DD204E" w:rsidP="0002230A">
      <w:pPr>
        <w:pStyle w:val="ListParagraph"/>
        <w:numPr>
          <w:ilvl w:val="0"/>
          <w:numId w:val="29"/>
        </w:numPr>
        <w:spacing w:after="0" w:line="240" w:lineRule="auto"/>
        <w:rPr>
          <w:rFonts w:eastAsia="Calibri" w:cstheme="minorHAnsi"/>
          <w:color w:val="000000" w:themeColor="text1"/>
          <w:lang w:val="en-CA"/>
        </w:rPr>
      </w:pPr>
      <w:r w:rsidRPr="00E23E7D">
        <w:rPr>
          <w:rFonts w:eastAsia="Calibri" w:cstheme="minorHAnsi"/>
          <w:color w:val="000000" w:themeColor="text1"/>
          <w:lang w:val="en-CA"/>
        </w:rPr>
        <w:t>USD coin</w:t>
      </w:r>
    </w:p>
    <w:p w14:paraId="194740CE" w14:textId="4C5FA888" w:rsidR="00DD204E" w:rsidRPr="00E23E7D" w:rsidRDefault="00DD204E" w:rsidP="0002230A">
      <w:pPr>
        <w:pStyle w:val="ListParagraph"/>
        <w:numPr>
          <w:ilvl w:val="0"/>
          <w:numId w:val="29"/>
        </w:numPr>
        <w:spacing w:after="0" w:line="240" w:lineRule="auto"/>
        <w:rPr>
          <w:rFonts w:eastAsia="Calibri" w:cstheme="minorHAnsi"/>
          <w:color w:val="000000" w:themeColor="text1"/>
          <w:lang w:val="en-CA"/>
        </w:rPr>
      </w:pPr>
      <w:proofErr w:type="spellStart"/>
      <w:r w:rsidRPr="00E23E7D">
        <w:rPr>
          <w:rFonts w:eastAsia="Calibri" w:cstheme="minorHAnsi"/>
          <w:color w:val="000000" w:themeColor="text1"/>
          <w:lang w:val="en-CA"/>
        </w:rPr>
        <w:t>Binance</w:t>
      </w:r>
      <w:proofErr w:type="spellEnd"/>
      <w:r w:rsidRPr="00E23E7D">
        <w:rPr>
          <w:rFonts w:eastAsia="Calibri" w:cstheme="minorHAnsi"/>
          <w:color w:val="000000" w:themeColor="text1"/>
          <w:lang w:val="en-CA"/>
        </w:rPr>
        <w:t xml:space="preserve"> coin</w:t>
      </w:r>
    </w:p>
    <w:p w14:paraId="0CD141FA" w14:textId="0234B3EE" w:rsidR="00DD204E" w:rsidRPr="00E23E7D" w:rsidRDefault="00DD204E" w:rsidP="0002230A">
      <w:pPr>
        <w:pStyle w:val="ListParagraph"/>
        <w:numPr>
          <w:ilvl w:val="0"/>
          <w:numId w:val="29"/>
        </w:numPr>
        <w:spacing w:after="0" w:line="240" w:lineRule="auto"/>
        <w:rPr>
          <w:rFonts w:eastAsia="Calibri" w:cstheme="minorHAnsi"/>
          <w:color w:val="000000" w:themeColor="text1"/>
          <w:lang w:val="en-CA"/>
        </w:rPr>
      </w:pPr>
      <w:r w:rsidRPr="00E23E7D">
        <w:rPr>
          <w:rFonts w:eastAsia="Calibri" w:cstheme="minorHAnsi"/>
          <w:color w:val="000000" w:themeColor="text1"/>
          <w:lang w:val="en-CA"/>
        </w:rPr>
        <w:t>Solana</w:t>
      </w:r>
    </w:p>
    <w:p w14:paraId="78BFCBD9" w14:textId="0929CDE2" w:rsidR="00DD204E" w:rsidRPr="00E23E7D" w:rsidRDefault="00DD204E" w:rsidP="0002230A">
      <w:pPr>
        <w:pStyle w:val="ListParagraph"/>
        <w:numPr>
          <w:ilvl w:val="0"/>
          <w:numId w:val="29"/>
        </w:numPr>
        <w:spacing w:after="0" w:line="240" w:lineRule="auto"/>
        <w:rPr>
          <w:rFonts w:eastAsia="Calibri" w:cstheme="minorHAnsi"/>
          <w:color w:val="000000" w:themeColor="text1"/>
          <w:lang w:val="en-CA"/>
        </w:rPr>
      </w:pPr>
      <w:proofErr w:type="spellStart"/>
      <w:r w:rsidRPr="00E23E7D">
        <w:rPr>
          <w:rFonts w:eastAsia="Calibri" w:cstheme="minorHAnsi"/>
          <w:color w:val="000000" w:themeColor="text1"/>
          <w:lang w:val="en-CA"/>
        </w:rPr>
        <w:t>Cardano</w:t>
      </w:r>
      <w:proofErr w:type="spellEnd"/>
    </w:p>
    <w:p w14:paraId="23CC1837" w14:textId="62FFCCAE" w:rsidR="00DD204E" w:rsidRPr="00E23E7D" w:rsidRDefault="00DD204E" w:rsidP="0002230A">
      <w:pPr>
        <w:pStyle w:val="ListParagraph"/>
        <w:numPr>
          <w:ilvl w:val="0"/>
          <w:numId w:val="29"/>
        </w:numPr>
        <w:spacing w:after="0" w:line="240" w:lineRule="auto"/>
        <w:rPr>
          <w:rFonts w:eastAsia="Calibri" w:cstheme="minorHAnsi"/>
          <w:color w:val="000000" w:themeColor="text1"/>
          <w:lang w:val="en-CA"/>
        </w:rPr>
      </w:pPr>
      <w:proofErr w:type="spellStart"/>
      <w:r w:rsidRPr="00E23E7D">
        <w:rPr>
          <w:rFonts w:eastAsia="Calibri" w:cstheme="minorHAnsi"/>
          <w:color w:val="000000" w:themeColor="text1"/>
          <w:lang w:val="en-CA"/>
        </w:rPr>
        <w:t>Tezos</w:t>
      </w:r>
      <w:proofErr w:type="spellEnd"/>
    </w:p>
    <w:p w14:paraId="0A5C1172" w14:textId="4CD53AF0" w:rsidR="00DD204E" w:rsidRDefault="00DD204E" w:rsidP="0002230A">
      <w:pPr>
        <w:pStyle w:val="ListParagraph"/>
        <w:numPr>
          <w:ilvl w:val="0"/>
          <w:numId w:val="29"/>
        </w:numPr>
        <w:spacing w:after="0" w:line="240" w:lineRule="auto"/>
        <w:rPr>
          <w:rFonts w:eastAsia="Calibri" w:cstheme="minorHAnsi"/>
          <w:color w:val="000000" w:themeColor="text1"/>
          <w:lang w:val="en-CA"/>
        </w:rPr>
      </w:pPr>
      <w:proofErr w:type="spellStart"/>
      <w:r w:rsidRPr="00E23E7D">
        <w:rPr>
          <w:rFonts w:eastAsia="Calibri" w:cstheme="minorHAnsi"/>
          <w:color w:val="000000" w:themeColor="text1"/>
          <w:lang w:val="en-CA"/>
        </w:rPr>
        <w:t>Polkadot</w:t>
      </w:r>
      <w:proofErr w:type="spellEnd"/>
    </w:p>
    <w:p w14:paraId="2B42F89C" w14:textId="7553FCE7" w:rsidR="00265A7F" w:rsidRPr="00E23E7D" w:rsidRDefault="00265A7F" w:rsidP="00265A7F">
      <w:pPr>
        <w:pStyle w:val="ListParagraph"/>
        <w:spacing w:after="0" w:line="240" w:lineRule="auto"/>
        <w:rPr>
          <w:rFonts w:eastAsia="Calibri" w:cstheme="minorHAnsi"/>
          <w:color w:val="000000" w:themeColor="text1"/>
          <w:lang w:val="en-CA"/>
        </w:rPr>
      </w:pPr>
      <w:sdt>
        <w:sdtPr>
          <w:rPr>
            <w:rFonts w:eastAsia="Calibri" w:cstheme="minorHAnsi"/>
            <w:color w:val="000000" w:themeColor="text1"/>
            <w:lang w:val="en-CA"/>
          </w:rPr>
          <w:id w:val="821082418"/>
          <w:citation/>
        </w:sdtPr>
        <w:sdtContent>
          <w:r>
            <w:rPr>
              <w:rFonts w:eastAsia="Calibri" w:cstheme="minorHAnsi"/>
              <w:color w:val="000000" w:themeColor="text1"/>
              <w:lang w:val="en-CA"/>
            </w:rPr>
            <w:fldChar w:fldCharType="begin"/>
          </w:r>
          <w:r>
            <w:rPr>
              <w:rFonts w:eastAsia="Calibri" w:cstheme="minorHAnsi"/>
              <w:color w:val="000000" w:themeColor="text1"/>
              <w:lang w:val="en-CA"/>
            </w:rPr>
            <w:instrText xml:space="preserve"> CITATION Meg22 \l 4105 </w:instrText>
          </w:r>
          <w:r>
            <w:rPr>
              <w:rFonts w:eastAsia="Calibri" w:cstheme="minorHAnsi"/>
              <w:color w:val="000000" w:themeColor="text1"/>
              <w:lang w:val="en-CA"/>
            </w:rPr>
            <w:fldChar w:fldCharType="separate"/>
          </w:r>
          <w:r w:rsidRPr="00265A7F">
            <w:rPr>
              <w:rFonts w:eastAsia="Calibri" w:cstheme="minorHAnsi"/>
              <w:noProof/>
              <w:color w:val="000000" w:themeColor="text1"/>
              <w:lang w:val="en-CA"/>
            </w:rPr>
            <w:t>(DeMatteo, 2022)</w:t>
          </w:r>
          <w:r>
            <w:rPr>
              <w:rFonts w:eastAsia="Calibri" w:cstheme="minorHAnsi"/>
              <w:color w:val="000000" w:themeColor="text1"/>
              <w:lang w:val="en-CA"/>
            </w:rPr>
            <w:fldChar w:fldCharType="end"/>
          </w:r>
        </w:sdtContent>
      </w:sdt>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w:t>
            </w:r>
            <w:proofErr w:type="gramStart"/>
            <w:r w:rsidRPr="5494D85C">
              <w:rPr>
                <w:rFonts w:ascii="Tahoma" w:hAnsi="Tahoma" w:cs="Tahoma"/>
                <w:i/>
                <w:iCs/>
                <w:color w:val="993366"/>
                <w:sz w:val="16"/>
                <w:szCs w:val="16"/>
                <w:lang w:val="en-CA"/>
              </w:rPr>
              <w:t>cost</w:t>
            </w:r>
            <w:proofErr w:type="gramEnd"/>
            <w:r w:rsidRPr="5494D85C">
              <w:rPr>
                <w:rFonts w:ascii="Tahoma" w:hAnsi="Tahoma" w:cs="Tahoma"/>
                <w:i/>
                <w:iCs/>
                <w:color w:val="993366"/>
                <w:sz w:val="16"/>
                <w:szCs w:val="16"/>
                <w:lang w:val="en-CA"/>
              </w:rPr>
              <w:t xml:space="preserve">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w:t>
            </w:r>
            <w:proofErr w:type="gramStart"/>
            <w:r w:rsidRPr="5494D85C">
              <w:rPr>
                <w:rFonts w:ascii="Arial" w:eastAsia="Arial" w:hAnsi="Arial" w:cs="Arial"/>
                <w:i/>
                <w:iCs/>
                <w:color w:val="595959" w:themeColor="text1" w:themeTint="A6"/>
                <w:sz w:val="16"/>
                <w:szCs w:val="16"/>
              </w:rPr>
              <w:t>care.</w:t>
            </w:r>
            <w:proofErr w:type="gramEnd"/>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0C39D70" w14:textId="7F194ED1" w:rsidR="00355CA6" w:rsidRDefault="00355CA6" w:rsidP="00355CA6"/>
    <w:p w14:paraId="33316847" w14:textId="1B89B49A" w:rsidR="1E331AEA" w:rsidRDefault="00B4732F" w:rsidP="1E331AEA">
      <w:pPr>
        <w:spacing w:after="0" w:line="240" w:lineRule="auto"/>
      </w:pPr>
      <w:r>
        <w:t>From this project of predicting fraud transaction in Ethereum, the organization will get more trust from users and this Ethereum software will be used more widely around the world. Then, after increasing new users and having more transactions per day, the rate of one ether will be increasing day by day which will benefit both users and the</w:t>
      </w:r>
      <w:r w:rsidR="0091691D">
        <w:t xml:space="preserve"> Ethereum</w:t>
      </w:r>
      <w:r>
        <w:t xml:space="preserve"> orga</w:t>
      </w:r>
      <w:r w:rsidR="0091691D">
        <w:t>nization itself.</w:t>
      </w:r>
    </w:p>
    <w:p w14:paraId="0CE23970" w14:textId="5DC227B9" w:rsidR="0091691D" w:rsidRDefault="0091691D" w:rsidP="1E331AEA">
      <w:pPr>
        <w:spacing w:after="0" w:line="240" w:lineRule="auto"/>
      </w:pPr>
    </w:p>
    <w:p w14:paraId="5F1CA207" w14:textId="77777777" w:rsidR="008A531C" w:rsidRDefault="00DF2649" w:rsidP="1E331AEA">
      <w:pPr>
        <w:spacing w:after="0" w:line="240" w:lineRule="auto"/>
      </w:pPr>
      <w:r>
        <w:t xml:space="preserve">In this project, I will use the data set which includes information related to transactions in Ethereum with known fraud transaction. By using this data set, I will build </w:t>
      </w:r>
      <w:r w:rsidR="008A531C">
        <w:t>a</w:t>
      </w:r>
      <w:r>
        <w:t xml:space="preserve"> model to predict the fraud using the key factors</w:t>
      </w:r>
      <w:r w:rsidR="008A531C">
        <w:t xml:space="preserve"> from the data, then define the prevention and recommendation of how the organization should improve its infrastructure. </w:t>
      </w:r>
    </w:p>
    <w:p w14:paraId="31553F43" w14:textId="77777777" w:rsidR="008A531C" w:rsidRDefault="008A531C" w:rsidP="1E331AEA">
      <w:pPr>
        <w:spacing w:after="0" w:line="240" w:lineRule="auto"/>
      </w:pPr>
    </w:p>
    <w:p w14:paraId="77E14CF3" w14:textId="2E68BD11" w:rsidR="2637761C" w:rsidRDefault="0091691D" w:rsidP="008A531C">
      <w:pPr>
        <w:spacing w:after="0" w:line="240" w:lineRule="auto"/>
      </w:pPr>
      <w:r>
        <w:t xml:space="preserve">The </w:t>
      </w:r>
      <w:r w:rsidR="00A76B91">
        <w:t>use of</w:t>
      </w:r>
      <w:r w:rsidR="008862D1">
        <w:t xml:space="preserve"> this project</w:t>
      </w:r>
      <w:r>
        <w:t xml:space="preserve"> will </w:t>
      </w:r>
      <w:r w:rsidR="008862D1">
        <w:t xml:space="preserve">help </w:t>
      </w:r>
      <w:r>
        <w:t>block</w:t>
      </w:r>
      <w:r w:rsidR="008862D1">
        <w:t>ing</w:t>
      </w:r>
      <w:r>
        <w:t xml:space="preserve"> hackers and scammers to make fraud transactions </w:t>
      </w:r>
      <w:r w:rsidR="008862D1">
        <w:t xml:space="preserve">on Ethereum digital platform </w:t>
      </w:r>
      <w:r>
        <w:t>and help the real users from losing their property on ether.</w:t>
      </w: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resource, time, </w:t>
      </w:r>
      <w:proofErr w:type="gramStart"/>
      <w:r w:rsidRPr="242B48B8">
        <w:rPr>
          <w:rFonts w:ascii="Tahoma" w:hAnsi="Tahoma" w:cs="Tahoma"/>
          <w:i/>
          <w:iCs/>
          <w:color w:val="666699"/>
          <w:sz w:val="22"/>
          <w:szCs w:val="22"/>
          <w:highlight w:val="yellow"/>
        </w:rPr>
        <w:t>priority</w:t>
      </w:r>
      <w:proofErr w:type="gramEnd"/>
      <w:r w:rsidRPr="242B48B8">
        <w:rPr>
          <w:rFonts w:ascii="Tahoma" w:hAnsi="Tahoma" w:cs="Tahoma"/>
          <w:i/>
          <w:iCs/>
          <w:color w:val="666699"/>
          <w:sz w:val="22"/>
          <w:szCs w:val="22"/>
          <w:highlight w:val="yellow"/>
        </w:rPr>
        <w:t xml:space="preserve">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52A18960"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C468DC0" w14:textId="532F984C" w:rsidR="007965A4" w:rsidRDefault="00D141D2" w:rsidP="00F76463">
      <w:pPr>
        <w:pStyle w:val="Heading2"/>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lastRenderedPageBreak/>
        <w:t>The objective</w:t>
      </w:r>
      <w:r w:rsidR="00F76463">
        <w:rPr>
          <w:rFonts w:asciiTheme="minorHAnsi" w:eastAsiaTheme="minorEastAsia" w:hAnsiTheme="minorHAnsi" w:cstheme="minorBidi"/>
          <w:color w:val="000000" w:themeColor="text1"/>
          <w:sz w:val="22"/>
          <w:szCs w:val="22"/>
        </w:rPr>
        <w:t>s</w:t>
      </w:r>
      <w:r>
        <w:rPr>
          <w:rFonts w:asciiTheme="minorHAnsi" w:eastAsiaTheme="minorEastAsia" w:hAnsiTheme="minorHAnsi" w:cstheme="minorBidi"/>
          <w:color w:val="000000" w:themeColor="text1"/>
          <w:sz w:val="22"/>
          <w:szCs w:val="22"/>
        </w:rPr>
        <w:t xml:space="preserve"> of the analysis </w:t>
      </w:r>
      <w:r w:rsidR="00F76463">
        <w:rPr>
          <w:rFonts w:asciiTheme="minorHAnsi" w:eastAsiaTheme="minorEastAsia" w:hAnsiTheme="minorHAnsi" w:cstheme="minorBidi"/>
          <w:color w:val="000000" w:themeColor="text1"/>
          <w:sz w:val="22"/>
          <w:szCs w:val="22"/>
        </w:rPr>
        <w:t>are shown as following:</w:t>
      </w:r>
    </w:p>
    <w:p w14:paraId="17618374" w14:textId="77777777" w:rsidR="00F76463" w:rsidRPr="00F76463" w:rsidRDefault="00F76463" w:rsidP="00F76463"/>
    <w:p w14:paraId="2A633637" w14:textId="3775E690" w:rsidR="00201BBB" w:rsidRDefault="00201BBB" w:rsidP="00201BBB">
      <w:pPr>
        <w:pStyle w:val="ListParagraph"/>
        <w:numPr>
          <w:ilvl w:val="0"/>
          <w:numId w:val="38"/>
        </w:numPr>
      </w:pPr>
      <w:r>
        <w:t xml:space="preserve">To find the </w:t>
      </w:r>
      <w:r w:rsidR="00F76463">
        <w:t>key factors that are mostly related to a fraud transaction</w:t>
      </w:r>
    </w:p>
    <w:p w14:paraId="411B01EC" w14:textId="1A9A1381" w:rsidR="00F76463" w:rsidRDefault="00F76463" w:rsidP="00F76463">
      <w:pPr>
        <w:pStyle w:val="ListParagraph"/>
        <w:numPr>
          <w:ilvl w:val="0"/>
          <w:numId w:val="38"/>
        </w:numPr>
      </w:pPr>
      <w:r>
        <w:t xml:space="preserve">To </w:t>
      </w:r>
      <w:r>
        <w:t>choose the best model with the best accuracy</w:t>
      </w:r>
      <w:r>
        <w:t xml:space="preserve"> to predict the fraud transaction</w:t>
      </w:r>
    </w:p>
    <w:p w14:paraId="0BA882A9" w14:textId="6DF3911E" w:rsidR="00F76463" w:rsidRPr="007965A4" w:rsidRDefault="00F76463" w:rsidP="00201BBB">
      <w:pPr>
        <w:pStyle w:val="ListParagraph"/>
        <w:numPr>
          <w:ilvl w:val="0"/>
          <w:numId w:val="38"/>
        </w:numPr>
      </w:pPr>
      <w:r>
        <w:t>To analyze alternative improvements to be done in the system</w:t>
      </w:r>
    </w:p>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8957296" w14:textId="12DCF9F0" w:rsidR="00BE6EBC" w:rsidRDefault="009A2691" w:rsidP="00BE6EBC">
      <w:pPr>
        <w:pStyle w:val="ListParagraph"/>
        <w:numPr>
          <w:ilvl w:val="0"/>
          <w:numId w:val="36"/>
        </w:numPr>
      </w:pPr>
      <w:r>
        <w:t xml:space="preserve">The value of Ether will increase up to more than 300% nowadays as it increased up to 300% from $1500USD to $4500USD per ether in 2021. </w:t>
      </w:r>
      <w:r w:rsidR="00EA5CDF">
        <w:t>This changes of the rate of ether everyday may impact the analysis from this project.</w:t>
      </w:r>
    </w:p>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w:t>
            </w:r>
            <w:proofErr w:type="gramStart"/>
            <w:r w:rsidR="27782501" w:rsidRPr="5494D85C">
              <w:rPr>
                <w:b w:val="0"/>
                <w:i/>
                <w:iCs/>
                <w:color w:val="993366"/>
                <w:sz w:val="16"/>
                <w:szCs w:val="16"/>
              </w:rPr>
              <w:t>drivers</w:t>
            </w:r>
            <w:proofErr w:type="gramEnd"/>
            <w:r w:rsidR="27782501" w:rsidRPr="5494D85C">
              <w:rPr>
                <w:b w:val="0"/>
                <w:i/>
                <w:iCs/>
                <w:color w:val="993366"/>
                <w:sz w:val="16"/>
                <w:szCs w:val="16"/>
              </w:rPr>
              <w:t xml:space="preserve">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45CCEC17" w14:textId="466E8D29" w:rsidR="5494D85C" w:rsidRDefault="00372440" w:rsidP="0037244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CA"/>
              </w:rPr>
            </w:pPr>
            <w:r>
              <w:rPr>
                <w:lang w:val="en-CA"/>
              </w:rPr>
              <w:t>T</w:t>
            </w:r>
            <w:r w:rsidR="00F76463">
              <w:rPr>
                <w:lang w:val="en-CA"/>
              </w:rPr>
              <w:t>he best model will be picked and predict the fraud transaction.</w:t>
            </w:r>
          </w:p>
          <w:p w14:paraId="1BF6C9E8" w14:textId="602D56FA" w:rsidR="00372440" w:rsidRDefault="00136972" w:rsidP="0037244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CA"/>
              </w:rPr>
            </w:pPr>
            <w:r>
              <w:rPr>
                <w:lang w:val="en-CA"/>
              </w:rPr>
              <w:t>The activities of hackers and scammers on Ethereum can be significantly reduced</w:t>
            </w:r>
            <w:r w:rsidR="00F76463">
              <w:rPr>
                <w:lang w:val="en-CA"/>
              </w:rPr>
              <w:t>.</w:t>
            </w:r>
          </w:p>
          <w:p w14:paraId="6A46160B" w14:textId="4276BC94" w:rsidR="00136972" w:rsidRDefault="00136972" w:rsidP="0037244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CA"/>
              </w:rPr>
            </w:pPr>
            <w:r>
              <w:rPr>
                <w:lang w:val="en-CA"/>
              </w:rPr>
              <w:t>Rate of Ether will be increased</w:t>
            </w:r>
            <w:r w:rsidR="00F76463">
              <w:rPr>
                <w:lang w:val="en-CA"/>
              </w:rPr>
              <w:t xml:space="preserve"> gradually.</w:t>
            </w:r>
          </w:p>
          <w:p w14:paraId="7FE9BB0E" w14:textId="618C0EC0" w:rsidR="00136972" w:rsidRDefault="00136972" w:rsidP="0037244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Increasing new users, more </w:t>
            </w:r>
            <w:r w:rsidR="00F76463">
              <w:rPr>
                <w:lang w:val="en-CA"/>
              </w:rPr>
              <w:t>transactions,</w:t>
            </w:r>
            <w:r>
              <w:rPr>
                <w:lang w:val="en-CA"/>
              </w:rPr>
              <w:t xml:space="preserve"> and investments on Ether around the world</w:t>
            </w:r>
            <w:r w:rsidR="00F76463">
              <w:rPr>
                <w:lang w:val="en-CA"/>
              </w:rPr>
              <w:t>.</w:t>
            </w: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7C46C2"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000000" w:themeColor="text1"/>
                <w:sz w:val="20"/>
                <w:szCs w:val="20"/>
                <w:lang w:val="en-US"/>
              </w:rPr>
            </w:pPr>
            <w:r w:rsidRPr="007C46C2">
              <w:rPr>
                <w:b w:val="0"/>
                <w:i/>
                <w:iCs/>
                <w:color w:val="000000" w:themeColor="text1"/>
                <w:sz w:val="16"/>
                <w:szCs w:val="16"/>
              </w:rPr>
              <w:t xml:space="preserve">Now that you have a good understanding of the Ask and deliverable, detail the recommended approach/methodology.  </w:t>
            </w:r>
          </w:p>
          <w:p w14:paraId="62C0A492" w14:textId="02020A98" w:rsidR="007D0076" w:rsidRPr="007C46C2"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0"/>
                <w:szCs w:val="20"/>
              </w:rPr>
            </w:pPr>
          </w:p>
        </w:tc>
      </w:tr>
    </w:tbl>
    <w:p w14:paraId="53078200" w14:textId="77777777" w:rsidR="00A14B6B" w:rsidRDefault="00A14B6B" w:rsidP="00937AA5">
      <w:pPr>
        <w:spacing w:after="0" w:line="240" w:lineRule="auto"/>
        <w:rPr>
          <w:b/>
          <w:bCs/>
        </w:rPr>
      </w:pPr>
    </w:p>
    <w:p w14:paraId="727688F0" w14:textId="3F68741A" w:rsidR="00D522B9" w:rsidRPr="00DB34A8" w:rsidRDefault="200B0852" w:rsidP="1E331AEA">
      <w:pPr>
        <w:rPr>
          <w:rFonts w:ascii="Times New Roman" w:eastAsia="Times New Roman" w:hAnsi="Times New Roman" w:cs="Times New Roman"/>
          <w:i/>
          <w:iCs/>
          <w:color w:val="666699"/>
          <w:sz w:val="20"/>
          <w:szCs w:val="20"/>
          <w:lang w:eastAsia="en-US"/>
        </w:rPr>
      </w:pPr>
      <w:r w:rsidRPr="1E331AEA">
        <w:rPr>
          <w:b/>
          <w:bCs/>
        </w:rPr>
        <w:t xml:space="preserve">Type of Analysis: </w:t>
      </w:r>
      <w:r w:rsidR="455D4115" w:rsidRPr="1E331AEA">
        <w:rPr>
          <w:rFonts w:ascii="Times New Roman" w:eastAsia="Times New Roman" w:hAnsi="Times New Roman" w:cs="Times New Roman"/>
          <w:i/>
          <w:iCs/>
          <w:color w:val="666699"/>
          <w:sz w:val="20"/>
          <w:szCs w:val="20"/>
          <w:lang w:eastAsia="en-US"/>
        </w:rPr>
        <w:t>logistic</w:t>
      </w:r>
      <w:r w:rsidR="2692DAA2" w:rsidRPr="1E331AEA">
        <w:rPr>
          <w:rFonts w:ascii="Times New Roman" w:eastAsia="Times New Roman" w:hAnsi="Times New Roman" w:cs="Times New Roman"/>
          <w:i/>
          <w:iCs/>
          <w:color w:val="666699"/>
          <w:sz w:val="20"/>
          <w:szCs w:val="20"/>
          <w:lang w:eastAsia="en-US"/>
        </w:rPr>
        <w:t xml:space="preserve"> regression</w:t>
      </w:r>
      <w:r w:rsidR="00F76463">
        <w:rPr>
          <w:rFonts w:ascii="Times New Roman" w:eastAsia="Times New Roman" w:hAnsi="Times New Roman" w:cs="Times New Roman"/>
          <w:i/>
          <w:iCs/>
          <w:color w:val="666699"/>
          <w:sz w:val="20"/>
          <w:szCs w:val="20"/>
          <w:lang w:eastAsia="en-US"/>
        </w:rPr>
        <w:t xml:space="preserve">, </w:t>
      </w:r>
      <w:r w:rsidR="00836F91">
        <w:rPr>
          <w:rFonts w:ascii="Times New Roman" w:eastAsia="Times New Roman" w:hAnsi="Times New Roman" w:cs="Times New Roman"/>
          <w:i/>
          <w:iCs/>
          <w:color w:val="666699"/>
          <w:sz w:val="20"/>
          <w:szCs w:val="20"/>
          <w:lang w:eastAsia="en-US"/>
        </w:rPr>
        <w:t>random forest regression</w:t>
      </w:r>
      <w:r w:rsidR="00F76463">
        <w:rPr>
          <w:rFonts w:ascii="Times New Roman" w:eastAsia="Times New Roman" w:hAnsi="Times New Roman" w:cs="Times New Roman"/>
          <w:i/>
          <w:iCs/>
          <w:color w:val="666699"/>
          <w:sz w:val="20"/>
          <w:szCs w:val="20"/>
          <w:lang w:eastAsia="en-US"/>
        </w:rPr>
        <w:t xml:space="preserve">, </w:t>
      </w:r>
      <w:r w:rsidR="00712B81">
        <w:rPr>
          <w:rFonts w:ascii="Times New Roman" w:eastAsia="Times New Roman" w:hAnsi="Times New Roman" w:cs="Times New Roman"/>
          <w:i/>
          <w:iCs/>
          <w:color w:val="666699"/>
          <w:sz w:val="20"/>
          <w:szCs w:val="20"/>
          <w:lang w:eastAsia="en-US"/>
        </w:rPr>
        <w:t>XG boost or KNN</w:t>
      </w:r>
    </w:p>
    <w:p w14:paraId="0C36117A" w14:textId="0DDB641D" w:rsidR="00C8017A" w:rsidRDefault="00C8017A" w:rsidP="1E331AEA">
      <w:pPr>
        <w:rPr>
          <w:rFonts w:ascii="Times New Roman" w:eastAsia="Times New Roman" w:hAnsi="Times New Roman" w:cs="Times New Roman"/>
          <w:i/>
          <w:iCs/>
          <w:color w:val="666699"/>
          <w:sz w:val="20"/>
          <w:szCs w:val="20"/>
          <w:lang w:eastAsia="en-US"/>
        </w:rPr>
      </w:pPr>
      <w:proofErr w:type="gramStart"/>
      <w:r>
        <w:rPr>
          <w:rFonts w:ascii="Times New Roman" w:eastAsia="Times New Roman" w:hAnsi="Times New Roman" w:cs="Times New Roman"/>
          <w:i/>
          <w:iCs/>
          <w:color w:val="666699"/>
          <w:sz w:val="20"/>
          <w:szCs w:val="20"/>
          <w:lang w:eastAsia="en-US"/>
        </w:rPr>
        <w:t>First of all</w:t>
      </w:r>
      <w:proofErr w:type="gramEnd"/>
      <w:r>
        <w:rPr>
          <w:rFonts w:ascii="Times New Roman" w:eastAsia="Times New Roman" w:hAnsi="Times New Roman" w:cs="Times New Roman"/>
          <w:i/>
          <w:iCs/>
          <w:color w:val="666699"/>
          <w:sz w:val="20"/>
          <w:szCs w:val="20"/>
          <w:lang w:eastAsia="en-US"/>
        </w:rPr>
        <w:t xml:space="preserve">, </w:t>
      </w:r>
      <w:r w:rsidR="00712B81">
        <w:rPr>
          <w:rFonts w:ascii="Times New Roman" w:eastAsia="Times New Roman" w:hAnsi="Times New Roman" w:cs="Times New Roman"/>
          <w:i/>
          <w:iCs/>
          <w:color w:val="666699"/>
          <w:sz w:val="20"/>
          <w:szCs w:val="20"/>
          <w:lang w:eastAsia="en-US"/>
        </w:rPr>
        <w:t>the three or four</w:t>
      </w:r>
      <w:r>
        <w:rPr>
          <w:rFonts w:ascii="Times New Roman" w:eastAsia="Times New Roman" w:hAnsi="Times New Roman" w:cs="Times New Roman"/>
          <w:i/>
          <w:iCs/>
          <w:color w:val="666699"/>
          <w:sz w:val="20"/>
          <w:szCs w:val="20"/>
          <w:lang w:eastAsia="en-US"/>
        </w:rPr>
        <w:t xml:space="preserve"> model</w:t>
      </w:r>
      <w:r w:rsidR="00712B81">
        <w:rPr>
          <w:rFonts w:ascii="Times New Roman" w:eastAsia="Times New Roman" w:hAnsi="Times New Roman" w:cs="Times New Roman"/>
          <w:i/>
          <w:iCs/>
          <w:color w:val="666699"/>
          <w:sz w:val="20"/>
          <w:szCs w:val="20"/>
          <w:lang w:eastAsia="en-US"/>
        </w:rPr>
        <w:t>s</w:t>
      </w:r>
      <w:r>
        <w:rPr>
          <w:rFonts w:ascii="Times New Roman" w:eastAsia="Times New Roman" w:hAnsi="Times New Roman" w:cs="Times New Roman"/>
          <w:i/>
          <w:iCs/>
          <w:color w:val="666699"/>
          <w:sz w:val="20"/>
          <w:szCs w:val="20"/>
          <w:lang w:eastAsia="en-US"/>
        </w:rPr>
        <w:t xml:space="preserve"> are used to predict the occurring of fraud transaction using the </w:t>
      </w:r>
      <w:r w:rsidR="001B6EEC">
        <w:rPr>
          <w:rFonts w:ascii="Times New Roman" w:eastAsia="Times New Roman" w:hAnsi="Times New Roman" w:cs="Times New Roman"/>
          <w:i/>
          <w:iCs/>
          <w:color w:val="666699"/>
          <w:sz w:val="20"/>
          <w:szCs w:val="20"/>
          <w:lang w:eastAsia="en-US"/>
        </w:rPr>
        <w:t>mostly related variables such as max, min, avg number of transactions per account, value received, sent of an account, etc. Then, compare</w:t>
      </w:r>
      <w:r w:rsidR="00712B81">
        <w:rPr>
          <w:rFonts w:ascii="Times New Roman" w:eastAsia="Times New Roman" w:hAnsi="Times New Roman" w:cs="Times New Roman"/>
          <w:i/>
          <w:iCs/>
          <w:color w:val="666699"/>
          <w:sz w:val="20"/>
          <w:szCs w:val="20"/>
          <w:lang w:eastAsia="en-US"/>
        </w:rPr>
        <w:t xml:space="preserve"> the</w:t>
      </w:r>
      <w:r w:rsidR="001B6EEC">
        <w:rPr>
          <w:rFonts w:ascii="Times New Roman" w:eastAsia="Times New Roman" w:hAnsi="Times New Roman" w:cs="Times New Roman"/>
          <w:i/>
          <w:iCs/>
          <w:color w:val="666699"/>
          <w:sz w:val="20"/>
          <w:szCs w:val="20"/>
          <w:lang w:eastAsia="en-US"/>
        </w:rPr>
        <w:t xml:space="preserve"> models and choose the best model that gives more precise result.</w:t>
      </w:r>
    </w:p>
    <w:p w14:paraId="1AE5757B" w14:textId="606185BD" w:rsidR="200B0852" w:rsidRDefault="200B0852" w:rsidP="1E331AEA">
      <w:pPr>
        <w:rPr>
          <w:rFonts w:ascii="Times New Roman" w:eastAsia="Times New Roman" w:hAnsi="Times New Roman" w:cs="Times New Roman"/>
          <w:i/>
          <w:iCs/>
          <w:color w:val="666699"/>
          <w:sz w:val="20"/>
          <w:szCs w:val="20"/>
        </w:rPr>
      </w:pPr>
      <w:r w:rsidRPr="1E331AEA">
        <w:rPr>
          <w:b/>
          <w:bCs/>
        </w:rPr>
        <w:t>Methodology:</w:t>
      </w:r>
      <w:r w:rsidR="4BA8D5C2" w:rsidRPr="1E331AEA">
        <w:rPr>
          <w:b/>
          <w:bCs/>
        </w:rPr>
        <w:t xml:space="preserve"> </w:t>
      </w:r>
      <w:r w:rsidR="60AEC192" w:rsidRPr="1E331AEA">
        <w:rPr>
          <w:rFonts w:ascii="Times New Roman" w:eastAsia="Times New Roman" w:hAnsi="Times New Roman" w:cs="Times New Roman"/>
          <w:i/>
          <w:iCs/>
          <w:color w:val="666699"/>
          <w:sz w:val="20"/>
          <w:szCs w:val="20"/>
        </w:rPr>
        <w:t xml:space="preserve">Key </w:t>
      </w:r>
      <w:r w:rsidR="1F496965" w:rsidRPr="1E331AEA">
        <w:rPr>
          <w:rFonts w:ascii="Times New Roman" w:eastAsia="Times New Roman" w:hAnsi="Times New Roman" w:cs="Times New Roman"/>
          <w:i/>
          <w:iCs/>
          <w:color w:val="666699"/>
          <w:sz w:val="20"/>
          <w:szCs w:val="20"/>
        </w:rPr>
        <w:t xml:space="preserve">questions </w:t>
      </w:r>
      <w:r w:rsidR="41B635E2" w:rsidRPr="1E331AEA">
        <w:rPr>
          <w:rFonts w:ascii="Times New Roman" w:eastAsia="Times New Roman" w:hAnsi="Times New Roman" w:cs="Times New Roman"/>
          <w:i/>
          <w:iCs/>
          <w:color w:val="666699"/>
          <w:sz w:val="20"/>
          <w:szCs w:val="20"/>
        </w:rPr>
        <w:t xml:space="preserve">from ‘Analytics objective’ </w:t>
      </w:r>
      <w:r w:rsidR="1F496965" w:rsidRPr="1E331AEA">
        <w:rPr>
          <w:rFonts w:ascii="Times New Roman" w:eastAsia="Times New Roman" w:hAnsi="Times New Roman" w:cs="Times New Roman"/>
          <w:i/>
          <w:iCs/>
          <w:color w:val="666699"/>
          <w:sz w:val="20"/>
          <w:szCs w:val="20"/>
        </w:rPr>
        <w:t xml:space="preserve">will be tackled </w:t>
      </w:r>
      <w:r w:rsidR="32BA5DC4"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 xml:space="preserve">ascending order as outlined </w:t>
      </w:r>
      <w:r w:rsidR="4FCCDD33"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w:t>
      </w:r>
      <w:r w:rsidR="06E7D8E1" w:rsidRPr="1E331AEA">
        <w:rPr>
          <w:rFonts w:ascii="Times New Roman" w:eastAsia="Times New Roman" w:hAnsi="Times New Roman" w:cs="Times New Roman"/>
          <w:i/>
          <w:iCs/>
          <w:color w:val="666699"/>
          <w:sz w:val="20"/>
          <w:szCs w:val="20"/>
        </w:rPr>
        <w:t xml:space="preserve">5.0 </w:t>
      </w:r>
      <w:r w:rsidR="08621EA8" w:rsidRPr="1E331AEA">
        <w:rPr>
          <w:rFonts w:ascii="Times New Roman" w:eastAsia="Times New Roman" w:hAnsi="Times New Roman" w:cs="Times New Roman"/>
          <w:i/>
          <w:iCs/>
          <w:color w:val="666699"/>
          <w:sz w:val="20"/>
          <w:szCs w:val="20"/>
        </w:rPr>
        <w:t xml:space="preserve">Timelines and </w:t>
      </w:r>
      <w:r w:rsidR="32BA5DC4" w:rsidRPr="1E331AEA">
        <w:rPr>
          <w:rFonts w:ascii="Times New Roman" w:eastAsia="Times New Roman" w:hAnsi="Times New Roman" w:cs="Times New Roman"/>
          <w:i/>
          <w:iCs/>
          <w:color w:val="666699"/>
          <w:sz w:val="20"/>
          <w:szCs w:val="20"/>
        </w:rPr>
        <w:t>deliverable section</w:t>
      </w:r>
      <w:r w:rsidR="4001342B" w:rsidRPr="1E331AEA">
        <w:rPr>
          <w:rFonts w:ascii="Times New Roman" w:eastAsia="Times New Roman" w:hAnsi="Times New Roman" w:cs="Times New Roman"/>
          <w:i/>
          <w:iCs/>
          <w:color w:val="666699"/>
          <w:sz w:val="20"/>
          <w:szCs w:val="20"/>
        </w:rPr>
        <w:t>’</w:t>
      </w:r>
      <w:r w:rsidR="32BA5DC4" w:rsidRPr="1E331AEA">
        <w:rPr>
          <w:rFonts w:ascii="Times New Roman" w:eastAsia="Times New Roman" w:hAnsi="Times New Roman" w:cs="Times New Roman"/>
          <w:i/>
          <w:iCs/>
          <w:color w:val="666699"/>
          <w:sz w:val="20"/>
          <w:szCs w:val="20"/>
        </w:rPr>
        <w:t xml:space="preserve">. </w:t>
      </w:r>
    </w:p>
    <w:p w14:paraId="50D526FB" w14:textId="25D691F8" w:rsidR="00122216" w:rsidRDefault="00A74FE6" w:rsidP="1E331AEA">
      <w:pPr>
        <w:rPr>
          <w:rFonts w:ascii="Times New Roman" w:eastAsia="Times New Roman" w:hAnsi="Times New Roman" w:cs="Times New Roman"/>
          <w:i/>
          <w:iCs/>
          <w:color w:val="666699"/>
          <w:sz w:val="20"/>
          <w:szCs w:val="20"/>
        </w:rPr>
      </w:pPr>
      <w:r>
        <w:rPr>
          <w:rFonts w:ascii="Times New Roman" w:eastAsia="Times New Roman" w:hAnsi="Times New Roman" w:cs="Times New Roman"/>
          <w:i/>
          <w:iCs/>
          <w:color w:val="666699"/>
          <w:sz w:val="20"/>
          <w:szCs w:val="20"/>
        </w:rPr>
        <w:t xml:space="preserve">First, data cleaning and data visualization will be done if there are any missing values, </w:t>
      </w:r>
      <w:proofErr w:type="gramStart"/>
      <w:r>
        <w:rPr>
          <w:rFonts w:ascii="Times New Roman" w:eastAsia="Times New Roman" w:hAnsi="Times New Roman" w:cs="Times New Roman"/>
          <w:i/>
          <w:iCs/>
          <w:color w:val="666699"/>
          <w:sz w:val="20"/>
          <w:szCs w:val="20"/>
        </w:rPr>
        <w:t>outliers</w:t>
      </w:r>
      <w:proofErr w:type="gramEnd"/>
      <w:r>
        <w:rPr>
          <w:rFonts w:ascii="Times New Roman" w:eastAsia="Times New Roman" w:hAnsi="Times New Roman" w:cs="Times New Roman"/>
          <w:i/>
          <w:iCs/>
          <w:color w:val="666699"/>
          <w:sz w:val="20"/>
          <w:szCs w:val="20"/>
        </w:rPr>
        <w:t xml:space="preserve"> and multicollinearity. We will choose the most related variable to the objective of the project and remove unnecessary </w:t>
      </w:r>
      <w:r w:rsidR="006D2110">
        <w:rPr>
          <w:rFonts w:ascii="Times New Roman" w:eastAsia="Times New Roman" w:hAnsi="Times New Roman" w:cs="Times New Roman"/>
          <w:i/>
          <w:iCs/>
          <w:color w:val="666699"/>
          <w:sz w:val="20"/>
          <w:szCs w:val="20"/>
        </w:rPr>
        <w:t>columns.</w:t>
      </w:r>
      <w:r w:rsidR="00122216" w:rsidRPr="00122216">
        <w:rPr>
          <w:rFonts w:ascii="Times New Roman" w:eastAsia="Times New Roman" w:hAnsi="Times New Roman" w:cs="Times New Roman"/>
          <w:i/>
          <w:iCs/>
          <w:color w:val="666699"/>
          <w:sz w:val="20"/>
          <w:szCs w:val="20"/>
        </w:rPr>
        <w:t xml:space="preserve"> </w:t>
      </w:r>
      <w:r w:rsidR="00122216">
        <w:rPr>
          <w:rFonts w:ascii="Times New Roman" w:eastAsia="Times New Roman" w:hAnsi="Times New Roman" w:cs="Times New Roman"/>
          <w:i/>
          <w:iCs/>
          <w:color w:val="666699"/>
          <w:sz w:val="20"/>
          <w:szCs w:val="20"/>
        </w:rPr>
        <w:t>We will use</w:t>
      </w:r>
      <w:r w:rsidR="00122216">
        <w:rPr>
          <w:rFonts w:ascii="Times New Roman" w:eastAsia="Times New Roman" w:hAnsi="Times New Roman" w:cs="Times New Roman"/>
          <w:i/>
          <w:iCs/>
          <w:color w:val="666699"/>
          <w:sz w:val="20"/>
          <w:szCs w:val="20"/>
        </w:rPr>
        <w:t xml:space="preserve"> a heat map to find the correlation between variables</w:t>
      </w:r>
      <w:r w:rsidR="008D77C8">
        <w:rPr>
          <w:rFonts w:ascii="Times New Roman" w:eastAsia="Times New Roman" w:hAnsi="Times New Roman" w:cs="Times New Roman"/>
          <w:i/>
          <w:iCs/>
          <w:color w:val="666699"/>
          <w:sz w:val="20"/>
          <w:szCs w:val="20"/>
        </w:rPr>
        <w:t xml:space="preserve"> to reduce </w:t>
      </w:r>
      <w:proofErr w:type="spellStart"/>
      <w:r w:rsidR="008D77C8">
        <w:rPr>
          <w:rFonts w:ascii="Times New Roman" w:eastAsia="Times New Roman" w:hAnsi="Times New Roman" w:cs="Times New Roman"/>
          <w:i/>
          <w:iCs/>
          <w:color w:val="666699"/>
          <w:sz w:val="20"/>
          <w:szCs w:val="20"/>
        </w:rPr>
        <w:t>multicolinearity</w:t>
      </w:r>
      <w:proofErr w:type="spellEnd"/>
      <w:r w:rsidR="00122216">
        <w:rPr>
          <w:rFonts w:ascii="Times New Roman" w:eastAsia="Times New Roman" w:hAnsi="Times New Roman" w:cs="Times New Roman"/>
          <w:i/>
          <w:iCs/>
          <w:color w:val="666699"/>
          <w:sz w:val="20"/>
          <w:szCs w:val="20"/>
        </w:rPr>
        <w:t xml:space="preserve"> and define the key factors affecting the fraud transaction.</w:t>
      </w:r>
      <w:r w:rsidR="00712B81">
        <w:rPr>
          <w:rFonts w:ascii="Times New Roman" w:eastAsia="Times New Roman" w:hAnsi="Times New Roman" w:cs="Times New Roman"/>
          <w:i/>
          <w:iCs/>
          <w:color w:val="666699"/>
          <w:sz w:val="20"/>
          <w:szCs w:val="20"/>
        </w:rPr>
        <w:t xml:space="preserve"> As there are some categorical variables in the dataset, those variables will be inverted into numerical values if necessary.</w:t>
      </w:r>
    </w:p>
    <w:p w14:paraId="10C1804D" w14:textId="573E53F3" w:rsidR="00122216" w:rsidRDefault="00122216" w:rsidP="1E331AEA">
      <w:pPr>
        <w:rPr>
          <w:rFonts w:ascii="Times New Roman" w:eastAsia="Times New Roman" w:hAnsi="Times New Roman" w:cs="Times New Roman"/>
          <w:i/>
          <w:iCs/>
          <w:color w:val="666699"/>
          <w:sz w:val="20"/>
          <w:szCs w:val="20"/>
        </w:rPr>
      </w:pPr>
      <w:r>
        <w:rPr>
          <w:rFonts w:ascii="Times New Roman" w:eastAsia="Times New Roman" w:hAnsi="Times New Roman" w:cs="Times New Roman"/>
          <w:i/>
          <w:iCs/>
          <w:color w:val="666699"/>
          <w:sz w:val="20"/>
          <w:szCs w:val="20"/>
        </w:rPr>
        <w:lastRenderedPageBreak/>
        <w:t>After that, as there are some columns with zero values which will not help anything in building a model, some dimension reduction techniques will be used to optimize the dataset to become more accurate and clean data. One thing to be aware is that the dataset is imbalanced so if there might be some problems because of it, we will find a way to cope it.</w:t>
      </w:r>
    </w:p>
    <w:p w14:paraId="4742F470" w14:textId="072462D0" w:rsidR="006D0D34" w:rsidRDefault="006D2110" w:rsidP="1E331AEA">
      <w:pPr>
        <w:rPr>
          <w:rFonts w:ascii="Times New Roman" w:eastAsia="Times New Roman" w:hAnsi="Times New Roman" w:cs="Times New Roman"/>
          <w:i/>
          <w:iCs/>
          <w:color w:val="666699"/>
          <w:sz w:val="20"/>
          <w:szCs w:val="20"/>
        </w:rPr>
      </w:pPr>
      <w:r>
        <w:rPr>
          <w:rFonts w:ascii="Times New Roman" w:eastAsia="Times New Roman" w:hAnsi="Times New Roman" w:cs="Times New Roman"/>
          <w:i/>
          <w:iCs/>
          <w:color w:val="666699"/>
          <w:sz w:val="20"/>
          <w:szCs w:val="20"/>
        </w:rPr>
        <w:t>Then, w</w:t>
      </w:r>
      <w:r w:rsidR="00A74FE6">
        <w:rPr>
          <w:rFonts w:ascii="Times New Roman" w:eastAsia="Times New Roman" w:hAnsi="Times New Roman" w:cs="Times New Roman"/>
          <w:i/>
          <w:iCs/>
          <w:color w:val="666699"/>
          <w:sz w:val="20"/>
          <w:szCs w:val="20"/>
        </w:rPr>
        <w:t>e will set the response variable to be 1 if the transaction seems to be fraud and 0 if the transaction is normal</w:t>
      </w:r>
      <w:r>
        <w:rPr>
          <w:rFonts w:ascii="Times New Roman" w:eastAsia="Times New Roman" w:hAnsi="Times New Roman" w:cs="Times New Roman"/>
          <w:i/>
          <w:iCs/>
          <w:color w:val="666699"/>
          <w:sz w:val="20"/>
          <w:szCs w:val="20"/>
        </w:rPr>
        <w:t>. After that we build a model to predict the nature of transaction fraud -1 or not -0 by using the characteristic of selected variables with respect to the response variable.</w:t>
      </w:r>
      <w:r w:rsidR="006D0D34" w:rsidRPr="006D0D34">
        <w:rPr>
          <w:rFonts w:ascii="Times New Roman" w:eastAsia="Times New Roman" w:hAnsi="Times New Roman" w:cs="Times New Roman"/>
          <w:i/>
          <w:iCs/>
          <w:color w:val="666699"/>
          <w:sz w:val="20"/>
          <w:szCs w:val="20"/>
        </w:rPr>
        <w:t xml:space="preserve"> </w:t>
      </w:r>
    </w:p>
    <w:p w14:paraId="18549D46" w14:textId="1D0A9450" w:rsidR="00A74FE6" w:rsidRDefault="006D0D34" w:rsidP="1E331AEA">
      <w:pPr>
        <w:rPr>
          <w:rFonts w:ascii="Times New Roman" w:eastAsia="Times New Roman" w:hAnsi="Times New Roman" w:cs="Times New Roman"/>
          <w:i/>
          <w:iCs/>
          <w:color w:val="666699"/>
          <w:sz w:val="20"/>
          <w:szCs w:val="20"/>
        </w:rPr>
      </w:pPr>
      <w:r>
        <w:rPr>
          <w:rFonts w:ascii="Times New Roman" w:eastAsia="Times New Roman" w:hAnsi="Times New Roman" w:cs="Times New Roman"/>
          <w:i/>
          <w:iCs/>
          <w:color w:val="666699"/>
          <w:sz w:val="20"/>
          <w:szCs w:val="20"/>
        </w:rPr>
        <w:t xml:space="preserve">In other words, we will split the data into train </w:t>
      </w:r>
      <w:r w:rsidR="0096691D">
        <w:rPr>
          <w:rFonts w:ascii="Times New Roman" w:eastAsia="Times New Roman" w:hAnsi="Times New Roman" w:cs="Times New Roman"/>
          <w:i/>
          <w:iCs/>
          <w:color w:val="666699"/>
          <w:sz w:val="20"/>
          <w:szCs w:val="20"/>
        </w:rPr>
        <w:t xml:space="preserve">and valid data sets, and then build a logistic regression model and predict the model. Then, use the confusion matrix to see the accuracy of the model. We repeat the process with </w:t>
      </w:r>
      <w:r w:rsidR="00122216">
        <w:rPr>
          <w:rFonts w:ascii="Times New Roman" w:eastAsia="Times New Roman" w:hAnsi="Times New Roman" w:cs="Times New Roman"/>
          <w:i/>
          <w:iCs/>
          <w:color w:val="666699"/>
          <w:sz w:val="20"/>
          <w:szCs w:val="20"/>
        </w:rPr>
        <w:t>the other models</w:t>
      </w:r>
      <w:r w:rsidR="0096691D">
        <w:rPr>
          <w:rFonts w:ascii="Times New Roman" w:eastAsia="Times New Roman" w:hAnsi="Times New Roman" w:cs="Times New Roman"/>
          <w:i/>
          <w:iCs/>
          <w:color w:val="666699"/>
          <w:sz w:val="20"/>
          <w:szCs w:val="20"/>
        </w:rPr>
        <w:t xml:space="preserve"> and compare the accuracy</w:t>
      </w:r>
      <w:r w:rsidR="00122216">
        <w:rPr>
          <w:rFonts w:ascii="Times New Roman" w:eastAsia="Times New Roman" w:hAnsi="Times New Roman" w:cs="Times New Roman"/>
          <w:i/>
          <w:iCs/>
          <w:color w:val="666699"/>
          <w:sz w:val="20"/>
          <w:szCs w:val="20"/>
        </w:rPr>
        <w:t xml:space="preserve"> between them</w:t>
      </w:r>
      <w:r w:rsidR="0096691D">
        <w:rPr>
          <w:rFonts w:ascii="Times New Roman" w:eastAsia="Times New Roman" w:hAnsi="Times New Roman" w:cs="Times New Roman"/>
          <w:i/>
          <w:iCs/>
          <w:color w:val="666699"/>
          <w:sz w:val="20"/>
          <w:szCs w:val="20"/>
        </w:rPr>
        <w:t>.</w:t>
      </w:r>
    </w:p>
    <w:p w14:paraId="23714E15" w14:textId="7C0A21FC" w:rsidR="00D522B9" w:rsidRDefault="3C96B022" w:rsidP="2637761C">
      <w:pPr>
        <w:spacing w:before="120" w:after="0"/>
        <w:rPr>
          <w:rFonts w:ascii="Arial" w:eastAsia="Arial" w:hAnsi="Arial" w:cs="Arial"/>
        </w:rPr>
      </w:pPr>
      <w:r w:rsidRPr="1E331AEA">
        <w:rPr>
          <w:b/>
          <w:bCs/>
        </w:rPr>
        <w:t>Output</w:t>
      </w:r>
      <w:r w:rsidR="200B0852" w:rsidRPr="1E331AEA">
        <w:rPr>
          <w:b/>
          <w:bCs/>
        </w:rPr>
        <w:t xml:space="preserve">: </w:t>
      </w:r>
      <w:r w:rsidR="0D1EF248" w:rsidRPr="1E331AEA">
        <w:rPr>
          <w:rFonts w:ascii="Times New Roman" w:eastAsia="Times New Roman" w:hAnsi="Times New Roman" w:cs="Times New Roman"/>
          <w:i/>
          <w:iCs/>
          <w:color w:val="666699"/>
          <w:sz w:val="20"/>
          <w:szCs w:val="20"/>
        </w:rPr>
        <w:t xml:space="preserve">The output will be a set of </w:t>
      </w:r>
      <w:r w:rsidR="554E8459" w:rsidRPr="1E331AEA">
        <w:rPr>
          <w:rFonts w:ascii="Times New Roman" w:eastAsia="Times New Roman" w:hAnsi="Times New Roman" w:cs="Times New Roman"/>
          <w:i/>
          <w:iCs/>
          <w:color w:val="666699"/>
          <w:sz w:val="20"/>
          <w:szCs w:val="20"/>
        </w:rPr>
        <w:t xml:space="preserve">insights, </w:t>
      </w:r>
      <w:r w:rsidR="00CF75F7">
        <w:rPr>
          <w:rFonts w:ascii="Times New Roman" w:eastAsia="Times New Roman" w:hAnsi="Times New Roman" w:cs="Times New Roman"/>
          <w:i/>
          <w:iCs/>
          <w:color w:val="666699"/>
          <w:sz w:val="20"/>
          <w:szCs w:val="20"/>
        </w:rPr>
        <w:t>predictions,</w:t>
      </w:r>
      <w:r w:rsidR="006D2110">
        <w:rPr>
          <w:rFonts w:ascii="Times New Roman" w:eastAsia="Times New Roman" w:hAnsi="Times New Roman" w:cs="Times New Roman"/>
          <w:i/>
          <w:iCs/>
          <w:color w:val="666699"/>
          <w:sz w:val="20"/>
          <w:szCs w:val="20"/>
        </w:rPr>
        <w:t xml:space="preserve"> and recommendations to detect the fraud transaction to any user account or to the Ethereum platform </w:t>
      </w:r>
      <w:r w:rsidR="00931D03">
        <w:rPr>
          <w:rFonts w:ascii="Times New Roman" w:eastAsia="Times New Roman" w:hAnsi="Times New Roman" w:cs="Times New Roman"/>
          <w:i/>
          <w:iCs/>
          <w:color w:val="666699"/>
          <w:sz w:val="20"/>
          <w:szCs w:val="20"/>
        </w:rPr>
        <w:t>with red flag and so that scammers and hackers can be blocked before they make a transaction.</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0C8856DB"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A35505">
        <w:rPr>
          <w:rFonts w:cs="Arial"/>
          <w:b/>
          <w:bCs/>
        </w:rPr>
        <w:t xml:space="preserve">Ethereum </w:t>
      </w:r>
      <w:r w:rsidR="00326739">
        <w:rPr>
          <w:rFonts w:cs="Arial"/>
          <w:b/>
          <w:bCs/>
        </w:rPr>
        <w:t xml:space="preserve">platform </w:t>
      </w:r>
      <w:r w:rsidR="00A35505">
        <w:rPr>
          <w:rFonts w:cs="Arial"/>
          <w:b/>
          <w:bCs/>
        </w:rPr>
        <w:t>users</w:t>
      </w:r>
      <w:r w:rsidR="00D01097">
        <w:rPr>
          <w:rFonts w:cs="Arial"/>
          <w:b/>
          <w:bCs/>
        </w:rPr>
        <w:t>, professors, advisors</w:t>
      </w:r>
    </w:p>
    <w:p w14:paraId="72C3D77B" w14:textId="3D943B3D"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7C46C2">
        <w:rPr>
          <w:b/>
          <w:bCs/>
        </w:rPr>
        <w:t>2020</w:t>
      </w:r>
    </w:p>
    <w:p w14:paraId="643A6FB1" w14:textId="56E8073F" w:rsidR="005D7658" w:rsidRPr="00E62FFC"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D01097">
        <w:rPr>
          <w:rFonts w:cs="Arial"/>
          <w:i/>
          <w:iCs/>
        </w:rPr>
        <w:t>all varia</w:t>
      </w:r>
      <w:r w:rsidR="008D77C8">
        <w:rPr>
          <w:rFonts w:cs="Arial"/>
          <w:i/>
          <w:iCs/>
        </w:rPr>
        <w:t>bles except exclusion and some which are very correlated.</w:t>
      </w:r>
    </w:p>
    <w:p w14:paraId="7876F21C" w14:textId="22795A75" w:rsidR="005D7658" w:rsidRPr="00E62FFC" w:rsidRDefault="2F79013F" w:rsidP="00E62FFC">
      <w:pPr>
        <w:rPr>
          <w:rFonts w:ascii="Times New Roman" w:eastAsia="Times New Roman" w:hAnsi="Times New Roman" w:cs="Times New Roman"/>
          <w:sz w:val="24"/>
          <w:szCs w:val="24"/>
          <w:lang w:val="en-CA" w:eastAsia="en-US" w:bidi="my-MM"/>
        </w:rPr>
      </w:pPr>
      <w:r w:rsidRPr="0AFC1290">
        <w:rPr>
          <w:rFonts w:cs="Arial"/>
          <w:b/>
          <w:bCs/>
        </w:rPr>
        <w:t xml:space="preserve">Exclusions:  </w:t>
      </w:r>
      <w:r w:rsidR="00A14C38" w:rsidRPr="00E62FFC">
        <w:rPr>
          <w:rFonts w:cs="Arial"/>
          <w:i/>
          <w:iCs/>
        </w:rPr>
        <w:t>Index, Address</w:t>
      </w:r>
    </w:p>
    <w:p w14:paraId="6DEC0DA0" w14:textId="6F004D87"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hyperlink r:id="rId11" w:history="1">
        <w:r w:rsidR="00E62FFC" w:rsidRPr="00E62FFC">
          <w:rPr>
            <w:rStyle w:val="Hyperlink"/>
            <w:rFonts w:cs="Arial"/>
          </w:rPr>
          <w:t>https://www.kaggle.com/datasets/vagifa/ethereum-frauddetection-dataset</w:t>
        </w:r>
      </w:hyperlink>
    </w:p>
    <w:p w14:paraId="44EE7197" w14:textId="7666AA84"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E62FFC">
        <w:rPr>
          <w:rFonts w:cs="Arial"/>
        </w:rPr>
        <w:t>Technical team of Ethereum</w:t>
      </w:r>
    </w:p>
    <w:p w14:paraId="30ED5ECE" w14:textId="2392D68C" w:rsidR="005D7658" w:rsidRPr="00D769A0" w:rsidRDefault="2F79013F" w:rsidP="009E7261">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r w:rsidR="00071E30">
        <w:rPr>
          <w:rFonts w:cs="Arial"/>
          <w:i/>
          <w:iCs/>
        </w:rPr>
        <w:t>all columns except variables from exclusions</w:t>
      </w:r>
    </w:p>
    <w:p w14:paraId="7509B022" w14:textId="2490000A"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p>
    <w:p w14:paraId="3B737F6E" w14:textId="6E809DB0"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071E30">
        <w:rPr>
          <w:rFonts w:cs="Arial"/>
        </w:rPr>
        <w:t>-</w:t>
      </w:r>
      <w:r w:rsidR="00372440">
        <w:rPr>
          <w:rFonts w:cs="Arial"/>
        </w:rPr>
        <w:t xml:space="preserve"> </w:t>
      </w:r>
      <w:r w:rsidR="00F85987">
        <w:rPr>
          <w:rFonts w:cs="Arial"/>
        </w:rPr>
        <w:t>the dataset is imbalanced.</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1DC6DA" w14:textId="6BFFC8C1" w:rsidR="00A3643A" w:rsidRPr="00727453" w:rsidRDefault="00727453" w:rsidP="2637761C">
            <w:pPr>
              <w:spacing w:before="120"/>
              <w:rPr>
                <w:sz w:val="20"/>
                <w:szCs w:val="20"/>
              </w:rPr>
            </w:pPr>
            <w:r w:rsidRPr="00727453">
              <w:rPr>
                <w:sz w:val="20"/>
                <w:szCs w:val="20"/>
              </w:rPr>
              <w:lastRenderedPageBreak/>
              <w:t xml:space="preserve">As the </w:t>
            </w:r>
            <w:r>
              <w:rPr>
                <w:sz w:val="20"/>
                <w:szCs w:val="20"/>
              </w:rPr>
              <w:t>rules and trends are changeable on the digital Ethereum platform,</w:t>
            </w:r>
            <w:r w:rsidRPr="00727453">
              <w:rPr>
                <w:sz w:val="20"/>
                <w:szCs w:val="20"/>
              </w:rPr>
              <w:t xml:space="preserve"> </w:t>
            </w:r>
            <w:r>
              <w:rPr>
                <w:sz w:val="20"/>
                <w:szCs w:val="20"/>
              </w:rPr>
              <w:t xml:space="preserve">updated information of transactions </w:t>
            </w:r>
            <w:r w:rsidR="00631CF0">
              <w:rPr>
                <w:sz w:val="20"/>
                <w:szCs w:val="20"/>
              </w:rPr>
              <w:t>is</w:t>
            </w:r>
            <w:r>
              <w:rPr>
                <w:sz w:val="20"/>
                <w:szCs w:val="20"/>
              </w:rPr>
              <w:t xml:space="preserve"> always needed to </w:t>
            </w:r>
            <w:r w:rsidR="00631CF0">
              <w:rPr>
                <w:sz w:val="20"/>
                <w:szCs w:val="20"/>
              </w:rPr>
              <w:t>be able to detect the fraud transaction.</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11918060" w:rsidR="00A3643A" w:rsidRPr="00FA15DE" w:rsidRDefault="6610EF6D" w:rsidP="2637761C">
            <w:pPr>
              <w:spacing w:before="120"/>
              <w:rPr>
                <w:i/>
                <w:iCs/>
                <w:sz w:val="20"/>
                <w:szCs w:val="20"/>
              </w:rPr>
            </w:pPr>
            <w:r w:rsidRPr="2637761C">
              <w:rPr>
                <w:i/>
                <w:iCs/>
                <w:sz w:val="20"/>
                <w:szCs w:val="20"/>
              </w:rP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742EF6" w14:textId="7164D56F" w:rsidR="00E13AA8" w:rsidRPr="00FA15DE" w:rsidRDefault="00631CF0" w:rsidP="2637761C">
            <w:pPr>
              <w:spacing w:before="120" w:after="120"/>
            </w:pPr>
            <w:r>
              <w:rPr>
                <w:rFonts w:ascii="Calibri" w:eastAsia="Calibri" w:hAnsi="Calibri" w:cs="Calibri"/>
                <w:i/>
                <w:iCs/>
                <w:sz w:val="20"/>
                <w:szCs w:val="20"/>
              </w:rPr>
              <w:t>Once the analysis begins, we can detect the fraud transaction. However, we need more different fraud transactions to make the model familiar with any kind of fraud transaction.</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020"/>
        <w:gridCol w:w="660"/>
        <w:gridCol w:w="1770"/>
      </w:tblGrid>
      <w:tr w:rsidR="007734C7" w14:paraId="4FB1F9A0" w14:textId="77777777" w:rsidTr="65C3258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02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65C3258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4FC903A2" w:rsidR="007734C7" w:rsidRPr="00E97251" w:rsidRDefault="009977DC" w:rsidP="00A06ADE">
            <w:pPr>
              <w:spacing w:before="120"/>
              <w:rPr>
                <w:i/>
                <w:iCs/>
                <w:sz w:val="20"/>
                <w:szCs w:val="20"/>
              </w:rPr>
            </w:pPr>
            <w:r>
              <w:rPr>
                <w:i/>
                <w:iCs/>
                <w:sz w:val="20"/>
                <w:szCs w:val="20"/>
              </w:rPr>
              <w:t>Meet with Advisor, choosing of dataset to be used, looking through the dataset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8977AEA" w:rsidR="007734C7" w:rsidRPr="00E97251" w:rsidRDefault="007734C7" w:rsidP="00A06ADE">
            <w:pPr>
              <w:spacing w:before="120" w:after="120"/>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5D1EE97F" w14:textId="76AB1B05" w:rsidR="007734C7" w:rsidRPr="00C24088" w:rsidRDefault="008D6990" w:rsidP="00A06ADE">
            <w:pPr>
              <w:spacing w:before="120" w:after="120"/>
              <w:jc w:val="center"/>
              <w:rPr>
                <w:color w:val="AEAAAA" w:themeColor="background2" w:themeShade="BF"/>
                <w:sz w:val="20"/>
                <w:szCs w:val="20"/>
              </w:rPr>
            </w:pPr>
            <w:r>
              <w:rPr>
                <w:color w:val="000000" w:themeColor="text1"/>
                <w:sz w:val="20"/>
                <w:szCs w:val="20"/>
              </w:rPr>
              <w:t>3</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1CFA7151" w:rsidR="007734C7" w:rsidRPr="00E97251" w:rsidRDefault="00C24088" w:rsidP="4D795A20">
            <w:pPr>
              <w:spacing w:before="120" w:after="120"/>
              <w:rPr>
                <w:i/>
                <w:iCs/>
                <w:sz w:val="20"/>
                <w:szCs w:val="20"/>
              </w:rPr>
            </w:pPr>
            <w:r>
              <w:rPr>
                <w:i/>
                <w:iCs/>
                <w:sz w:val="20"/>
                <w:szCs w:val="20"/>
              </w:rPr>
              <w:t>8</w:t>
            </w:r>
            <w:r w:rsidRPr="00C24088">
              <w:rPr>
                <w:i/>
                <w:iCs/>
                <w:sz w:val="20"/>
                <w:szCs w:val="20"/>
                <w:vertAlign w:val="superscript"/>
              </w:rPr>
              <w:t>th</w:t>
            </w:r>
            <w:r>
              <w:rPr>
                <w:i/>
                <w:iCs/>
                <w:sz w:val="20"/>
                <w:szCs w:val="20"/>
              </w:rPr>
              <w:t xml:space="preserve"> July 2022</w:t>
            </w:r>
          </w:p>
        </w:tc>
      </w:tr>
      <w:tr w:rsidR="007734C7" w14:paraId="60C8891C" w14:textId="77777777" w:rsidTr="65C3258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0C3A70C" w:rsidR="007734C7" w:rsidRPr="00E97251" w:rsidRDefault="009977DC" w:rsidP="65C32581">
            <w:pPr>
              <w:spacing w:before="120"/>
              <w:rPr>
                <w:i/>
                <w:iCs/>
                <w:sz w:val="20"/>
                <w:szCs w:val="20"/>
              </w:rPr>
            </w:pPr>
            <w:r>
              <w:rPr>
                <w:sz w:val="20"/>
                <w:szCs w:val="20"/>
              </w:rPr>
              <w:t>Analysis Plan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47BFA0E9" w:rsidR="007734C7" w:rsidRPr="00E97251" w:rsidRDefault="009977DC" w:rsidP="4D795A20">
            <w:pPr>
              <w:spacing w:before="120" w:after="0"/>
              <w:rPr>
                <w:i/>
                <w:iCs/>
                <w:sz w:val="20"/>
                <w:szCs w:val="20"/>
              </w:rPr>
            </w:pPr>
            <w:r>
              <w:rPr>
                <w:i/>
                <w:iCs/>
                <w:sz w:val="20"/>
                <w:szCs w:val="20"/>
              </w:rPr>
              <w:t>Understanding the background of the related industry and completing the analysis plan</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02048600" w:rsidR="007734C7" w:rsidRPr="00E97251" w:rsidRDefault="007734C7" w:rsidP="00A06ADE">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7EE2E3B3" w14:textId="69EED86F" w:rsidR="007734C7" w:rsidRPr="00C24088" w:rsidRDefault="00C24088" w:rsidP="4D795A20">
            <w:pPr>
              <w:spacing w:before="120" w:after="0"/>
              <w:jc w:val="center"/>
              <w:rPr>
                <w:color w:val="000000" w:themeColor="text1"/>
                <w:sz w:val="20"/>
                <w:szCs w:val="20"/>
              </w:rPr>
            </w:pPr>
            <w:r>
              <w:rPr>
                <w:color w:val="000000" w:themeColor="text1"/>
                <w:sz w:val="20"/>
                <w:szCs w:val="20"/>
              </w:rPr>
              <w:t>3</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7DC4013A" w:rsidR="007734C7" w:rsidRPr="00E97251" w:rsidRDefault="00C24088" w:rsidP="4D795A20">
            <w:pPr>
              <w:spacing w:before="120" w:after="120"/>
              <w:rPr>
                <w:i/>
                <w:iCs/>
                <w:color w:val="000000" w:themeColor="text1"/>
                <w:sz w:val="20"/>
                <w:szCs w:val="20"/>
              </w:rPr>
            </w:pPr>
            <w:r>
              <w:rPr>
                <w:i/>
                <w:iCs/>
                <w:color w:val="000000" w:themeColor="text1"/>
                <w:sz w:val="20"/>
                <w:szCs w:val="20"/>
              </w:rPr>
              <w:t>15</w:t>
            </w:r>
            <w:r w:rsidRPr="00C24088">
              <w:rPr>
                <w:i/>
                <w:iCs/>
                <w:color w:val="000000" w:themeColor="text1"/>
                <w:sz w:val="20"/>
                <w:szCs w:val="20"/>
                <w:vertAlign w:val="superscript"/>
              </w:rPr>
              <w:t>th</w:t>
            </w:r>
            <w:r>
              <w:rPr>
                <w:i/>
                <w:iCs/>
                <w:color w:val="000000" w:themeColor="text1"/>
                <w:sz w:val="20"/>
                <w:szCs w:val="20"/>
              </w:rPr>
              <w:t xml:space="preserve"> July 2022</w:t>
            </w:r>
          </w:p>
        </w:tc>
      </w:tr>
      <w:tr w:rsidR="007734C7" w14:paraId="2E424538"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FA15DE" w:rsidRDefault="007734C7" w:rsidP="00A06ADE">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0101AACE" w:rsidR="007734C7" w:rsidRPr="00E97251" w:rsidRDefault="009977DC" w:rsidP="65C32581">
            <w:pPr>
              <w:rPr>
                <w:i/>
                <w:iCs/>
                <w:sz w:val="20"/>
                <w:szCs w:val="20"/>
              </w:rPr>
            </w:pPr>
            <w:r>
              <w:rPr>
                <w:i/>
                <w:iCs/>
                <w:sz w:val="20"/>
                <w:szCs w:val="20"/>
              </w:rPr>
              <w:t>EDA</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8A8856B" w14:textId="666C91D8" w:rsidR="001F0314" w:rsidRDefault="00C24088" w:rsidP="001F0314">
            <w:pPr>
              <w:pStyle w:val="ListParagraph"/>
              <w:numPr>
                <w:ilvl w:val="0"/>
                <w:numId w:val="31"/>
              </w:numPr>
              <w:rPr>
                <w:sz w:val="20"/>
                <w:szCs w:val="20"/>
              </w:rPr>
            </w:pPr>
            <w:r w:rsidRPr="001F0314">
              <w:rPr>
                <w:sz w:val="20"/>
                <w:szCs w:val="20"/>
              </w:rPr>
              <w:t>Start working with python</w:t>
            </w:r>
          </w:p>
          <w:p w14:paraId="79485187" w14:textId="77777777" w:rsidR="007734C7" w:rsidRDefault="00C24088" w:rsidP="001F0314">
            <w:pPr>
              <w:pStyle w:val="ListParagraph"/>
              <w:numPr>
                <w:ilvl w:val="0"/>
                <w:numId w:val="31"/>
              </w:numPr>
              <w:rPr>
                <w:sz w:val="20"/>
                <w:szCs w:val="20"/>
              </w:rPr>
            </w:pPr>
            <w:r w:rsidRPr="001F0314">
              <w:rPr>
                <w:sz w:val="20"/>
                <w:szCs w:val="20"/>
              </w:rPr>
              <w:t>plan and decide choosing right variables, analy</w:t>
            </w:r>
            <w:r w:rsidR="001F0314" w:rsidRPr="001F0314">
              <w:rPr>
                <w:sz w:val="20"/>
                <w:szCs w:val="20"/>
              </w:rPr>
              <w:t>sis methods</w:t>
            </w:r>
          </w:p>
          <w:p w14:paraId="2CCE6BF9" w14:textId="4DDA342D" w:rsidR="001F0314" w:rsidRPr="001F0314" w:rsidRDefault="001F0314" w:rsidP="001F0314">
            <w:pPr>
              <w:pStyle w:val="ListParagraph"/>
              <w:numPr>
                <w:ilvl w:val="0"/>
                <w:numId w:val="31"/>
              </w:numPr>
              <w:rPr>
                <w:sz w:val="20"/>
                <w:szCs w:val="20"/>
              </w:rPr>
            </w:pPr>
            <w:r>
              <w:rPr>
                <w:sz w:val="20"/>
                <w:szCs w:val="20"/>
              </w:rPr>
              <w:t>data cleaning, handling duplicate rows, missing values, histograms, heatmap</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37257E5E" w:rsidR="007734C7" w:rsidRPr="00E97251" w:rsidRDefault="007734C7" w:rsidP="00A06ADE">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56597D62" w14:textId="4622E9B9" w:rsidR="007734C7" w:rsidRPr="00C24088" w:rsidRDefault="006114E3" w:rsidP="4D795A20">
            <w:pPr>
              <w:spacing w:before="120" w:after="0"/>
              <w:jc w:val="center"/>
              <w:rPr>
                <w:sz w:val="20"/>
                <w:szCs w:val="20"/>
              </w:rPr>
            </w:pPr>
            <w:r>
              <w:rPr>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6FFA79B2" w:rsidR="007734C7" w:rsidRPr="00E97251" w:rsidRDefault="00DB01CC" w:rsidP="4D795A20">
            <w:pPr>
              <w:spacing w:before="120" w:after="120"/>
              <w:rPr>
                <w:i/>
                <w:iCs/>
                <w:color w:val="000000" w:themeColor="text1"/>
                <w:sz w:val="20"/>
                <w:szCs w:val="20"/>
              </w:rPr>
            </w:pPr>
            <w:r>
              <w:rPr>
                <w:i/>
                <w:iCs/>
                <w:color w:val="000000" w:themeColor="text1"/>
                <w:sz w:val="20"/>
                <w:szCs w:val="20"/>
              </w:rPr>
              <w:t>1</w:t>
            </w:r>
            <w:r w:rsidR="008D6990">
              <w:rPr>
                <w:i/>
                <w:iCs/>
                <w:color w:val="000000" w:themeColor="text1"/>
                <w:sz w:val="20"/>
                <w:szCs w:val="20"/>
              </w:rPr>
              <w:t>5</w:t>
            </w:r>
            <w:r w:rsidR="00C24088" w:rsidRPr="00C24088">
              <w:rPr>
                <w:i/>
                <w:iCs/>
                <w:color w:val="000000" w:themeColor="text1"/>
                <w:sz w:val="20"/>
                <w:szCs w:val="20"/>
                <w:vertAlign w:val="superscript"/>
              </w:rPr>
              <w:t>Th</w:t>
            </w:r>
            <w:r w:rsidR="00C24088">
              <w:rPr>
                <w:i/>
                <w:iCs/>
                <w:color w:val="000000" w:themeColor="text1"/>
                <w:sz w:val="20"/>
                <w:szCs w:val="20"/>
              </w:rPr>
              <w:t xml:space="preserve"> July 2022</w:t>
            </w:r>
          </w:p>
        </w:tc>
      </w:tr>
      <w:tr w:rsidR="007734C7" w14:paraId="31C2E6DD"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FA15DE" w:rsidRDefault="007734C7" w:rsidP="00A06ADE">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2071A9C" w14:textId="754AD2B1" w:rsidR="007734C7" w:rsidRPr="00E97251" w:rsidRDefault="001F0314" w:rsidP="001F0314">
            <w:pPr>
              <w:pStyle w:val="ListParagraph"/>
              <w:spacing w:after="0"/>
              <w:ind w:left="41"/>
              <w:rPr>
                <w:sz w:val="20"/>
                <w:szCs w:val="20"/>
              </w:rPr>
            </w:pPr>
            <w:r>
              <w:rPr>
                <w:sz w:val="20"/>
                <w:szCs w:val="20"/>
              </w:rPr>
              <w:t>Building models</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63C49C5" w14:textId="77777777" w:rsidR="007734C7" w:rsidRDefault="001F0314" w:rsidP="001F0314">
            <w:pPr>
              <w:pStyle w:val="ListParagraph"/>
              <w:numPr>
                <w:ilvl w:val="0"/>
                <w:numId w:val="33"/>
              </w:numPr>
              <w:rPr>
                <w:sz w:val="20"/>
                <w:szCs w:val="20"/>
              </w:rPr>
            </w:pPr>
            <w:r>
              <w:rPr>
                <w:sz w:val="20"/>
                <w:szCs w:val="20"/>
              </w:rPr>
              <w:t>train data</w:t>
            </w:r>
          </w:p>
          <w:p w14:paraId="4F61B992" w14:textId="77777777" w:rsidR="001F0314" w:rsidRDefault="001F0314" w:rsidP="001F0314">
            <w:pPr>
              <w:pStyle w:val="ListParagraph"/>
              <w:numPr>
                <w:ilvl w:val="0"/>
                <w:numId w:val="33"/>
              </w:numPr>
              <w:rPr>
                <w:sz w:val="20"/>
                <w:szCs w:val="20"/>
              </w:rPr>
            </w:pPr>
            <w:r>
              <w:rPr>
                <w:sz w:val="20"/>
                <w:szCs w:val="20"/>
              </w:rPr>
              <w:t>build model</w:t>
            </w:r>
          </w:p>
          <w:p w14:paraId="57448D21" w14:textId="7FE33C4F" w:rsidR="001F0314" w:rsidRDefault="001F0314" w:rsidP="001F0314">
            <w:pPr>
              <w:pStyle w:val="ListParagraph"/>
              <w:numPr>
                <w:ilvl w:val="0"/>
                <w:numId w:val="33"/>
              </w:numPr>
              <w:rPr>
                <w:sz w:val="20"/>
                <w:szCs w:val="20"/>
              </w:rPr>
            </w:pPr>
            <w:r>
              <w:rPr>
                <w:sz w:val="20"/>
                <w:szCs w:val="20"/>
              </w:rPr>
              <w:t>predict models</w:t>
            </w:r>
          </w:p>
          <w:p w14:paraId="7594ACF5" w14:textId="6EDFC656" w:rsidR="001F0314" w:rsidRPr="001F0314" w:rsidRDefault="001F0314" w:rsidP="001F0314">
            <w:pPr>
              <w:pStyle w:val="ListParagraph"/>
              <w:numPr>
                <w:ilvl w:val="0"/>
                <w:numId w:val="33"/>
              </w:numPr>
              <w:rPr>
                <w:sz w:val="20"/>
                <w:szCs w:val="20"/>
              </w:rPr>
            </w:pPr>
            <w:r>
              <w:rPr>
                <w:sz w:val="20"/>
                <w:szCs w:val="20"/>
              </w:rPr>
              <w:t>choose the best models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E41E1B7" w:rsidR="007734C7" w:rsidRPr="00E97251" w:rsidRDefault="007734C7" w:rsidP="00A06ADE">
            <w:pPr>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45503213" w14:textId="01F20590" w:rsidR="007734C7" w:rsidRPr="00C24088" w:rsidRDefault="006114E3" w:rsidP="4D795A20">
            <w:pPr>
              <w:spacing w:after="0"/>
              <w:jc w:val="center"/>
              <w:rPr>
                <w:sz w:val="20"/>
                <w:szCs w:val="20"/>
              </w:rPr>
            </w:pPr>
            <w:r>
              <w:rPr>
                <w:sz w:val="20"/>
                <w:szCs w:val="20"/>
              </w:rPr>
              <w:t>10</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01EAF2DE" w:rsidR="007734C7" w:rsidRPr="00E97251" w:rsidRDefault="00DB01CC" w:rsidP="4D795A20">
            <w:pPr>
              <w:spacing w:after="0"/>
              <w:rPr>
                <w:i/>
                <w:iCs/>
                <w:sz w:val="20"/>
                <w:szCs w:val="20"/>
              </w:rPr>
            </w:pPr>
            <w:r>
              <w:rPr>
                <w:i/>
                <w:iCs/>
                <w:sz w:val="20"/>
                <w:szCs w:val="20"/>
              </w:rPr>
              <w:t>25</w:t>
            </w:r>
            <w:r w:rsidR="006114E3">
              <w:rPr>
                <w:i/>
                <w:iCs/>
                <w:sz w:val="20"/>
                <w:szCs w:val="20"/>
                <w:vertAlign w:val="superscript"/>
              </w:rPr>
              <w:t xml:space="preserve">th </w:t>
            </w:r>
            <w:r>
              <w:rPr>
                <w:i/>
                <w:iCs/>
                <w:sz w:val="20"/>
                <w:szCs w:val="20"/>
              </w:rPr>
              <w:t>July</w:t>
            </w:r>
            <w:r w:rsidR="006114E3">
              <w:rPr>
                <w:i/>
                <w:iCs/>
                <w:sz w:val="20"/>
                <w:szCs w:val="20"/>
              </w:rPr>
              <w:t xml:space="preserve"> </w:t>
            </w:r>
            <w:r w:rsidR="001F0314">
              <w:rPr>
                <w:i/>
                <w:iCs/>
                <w:sz w:val="20"/>
                <w:szCs w:val="20"/>
              </w:rPr>
              <w:t>2022</w:t>
            </w:r>
          </w:p>
        </w:tc>
      </w:tr>
      <w:tr w:rsidR="4D795A20" w14:paraId="4B1DCB58"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Default="7AB14C0F" w:rsidP="4D795A20">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42CFDE09" w:rsidR="4D795A20" w:rsidRPr="00E97251" w:rsidRDefault="001F0314" w:rsidP="4D795A20">
            <w:pPr>
              <w:rPr>
                <w:sz w:val="20"/>
                <w:szCs w:val="20"/>
              </w:rPr>
            </w:pPr>
            <w:r>
              <w:rPr>
                <w:sz w:val="20"/>
                <w:szCs w:val="20"/>
              </w:rPr>
              <w:t>Governance</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384AA569" w:rsidR="4D795A20" w:rsidRPr="00A02D17" w:rsidRDefault="00A02D17" w:rsidP="00A02D17">
            <w:pPr>
              <w:pStyle w:val="ListParagraph"/>
              <w:spacing w:after="0"/>
              <w:ind w:left="56"/>
              <w:rPr>
                <w:sz w:val="20"/>
                <w:szCs w:val="20"/>
              </w:rPr>
            </w:pPr>
            <w:r>
              <w:rPr>
                <w:sz w:val="20"/>
                <w:szCs w:val="20"/>
              </w:rPr>
              <w:t>risk and bias identification</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09061ABE" w:rsidR="4D795A20" w:rsidRPr="00E97251" w:rsidRDefault="4D795A20" w:rsidP="4D795A20">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51CB1198" w14:textId="76B43AED" w:rsidR="4D795A20" w:rsidRPr="00A02D17" w:rsidRDefault="00D273EE" w:rsidP="4D795A20">
            <w:pPr>
              <w:jc w:val="center"/>
              <w:rPr>
                <w:color w:val="AEAAAA" w:themeColor="background2" w:themeShade="BF"/>
                <w:sz w:val="20"/>
                <w:szCs w:val="20"/>
              </w:rPr>
            </w:pPr>
            <w:r>
              <w:rPr>
                <w:color w:val="000000" w:themeColor="text1"/>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154564B7" w:rsidR="4D795A20" w:rsidRPr="00E97251" w:rsidRDefault="00D273EE" w:rsidP="4D795A20">
            <w:pPr>
              <w:rPr>
                <w:i/>
                <w:iCs/>
                <w:sz w:val="20"/>
                <w:szCs w:val="20"/>
              </w:rPr>
            </w:pPr>
            <w:r>
              <w:rPr>
                <w:i/>
                <w:iCs/>
                <w:sz w:val="20"/>
                <w:szCs w:val="20"/>
              </w:rPr>
              <w:t>1</w:t>
            </w:r>
            <w:r w:rsidRPr="00D273EE">
              <w:rPr>
                <w:i/>
                <w:iCs/>
                <w:sz w:val="20"/>
                <w:szCs w:val="20"/>
                <w:vertAlign w:val="superscript"/>
              </w:rPr>
              <w:t>st</w:t>
            </w:r>
            <w:r w:rsidR="00A02D17">
              <w:rPr>
                <w:i/>
                <w:iCs/>
                <w:sz w:val="20"/>
                <w:szCs w:val="20"/>
                <w:vertAlign w:val="superscript"/>
              </w:rPr>
              <w:t xml:space="preserve"> </w:t>
            </w:r>
            <w:r w:rsidR="00BF61CD">
              <w:rPr>
                <w:i/>
                <w:iCs/>
                <w:sz w:val="20"/>
                <w:szCs w:val="20"/>
              </w:rPr>
              <w:t>August</w:t>
            </w:r>
            <w:r w:rsidR="00A02D17">
              <w:rPr>
                <w:i/>
                <w:iCs/>
                <w:sz w:val="20"/>
                <w:szCs w:val="20"/>
              </w:rPr>
              <w:t xml:space="preserve"> 2022</w:t>
            </w:r>
          </w:p>
        </w:tc>
      </w:tr>
      <w:tr w:rsidR="4D795A20" w14:paraId="28C79C3F"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080F12AB" w:rsidR="4D795A20" w:rsidRPr="00E97251" w:rsidRDefault="00A02D17" w:rsidP="4D795A20">
            <w:pPr>
              <w:spacing w:after="0"/>
            </w:pPr>
            <w:r>
              <w:rPr>
                <w:sz w:val="20"/>
                <w:szCs w:val="20"/>
              </w:rPr>
              <w:t>Documentation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536B6B96" w:rsidR="4D795A20" w:rsidRPr="00E97251" w:rsidRDefault="00A02D17" w:rsidP="4D795A20">
            <w:pPr>
              <w:spacing w:after="0"/>
              <w:rPr>
                <w:sz w:val="20"/>
                <w:szCs w:val="20"/>
              </w:rPr>
            </w:pPr>
            <w:r>
              <w:rPr>
                <w:sz w:val="20"/>
                <w:szCs w:val="20"/>
              </w:rPr>
              <w:t>Prepare the report for the project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4EF4B46" w:rsidR="4D795A20" w:rsidRPr="00E97251" w:rsidRDefault="4D795A20" w:rsidP="4D795A20">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4BD79905" w14:textId="33CFA5E5" w:rsidR="4D795A20" w:rsidRPr="00A02D17" w:rsidRDefault="00D273EE" w:rsidP="4D795A20">
            <w:pPr>
              <w:jc w:val="center"/>
              <w:rPr>
                <w:color w:val="AEAAAA" w:themeColor="background2" w:themeShade="BF"/>
                <w:sz w:val="20"/>
                <w:szCs w:val="20"/>
              </w:rPr>
            </w:pPr>
            <w:r>
              <w:rPr>
                <w:color w:val="000000" w:themeColor="text1"/>
                <w:sz w:val="20"/>
                <w:szCs w:val="20"/>
              </w:rPr>
              <w:t>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0C6E2D14" w:rsidR="4D795A20" w:rsidRPr="00E97251" w:rsidRDefault="00B228F5" w:rsidP="4D795A20">
            <w:pPr>
              <w:rPr>
                <w:i/>
                <w:iCs/>
                <w:sz w:val="20"/>
                <w:szCs w:val="20"/>
              </w:rPr>
            </w:pPr>
            <w:r>
              <w:rPr>
                <w:i/>
                <w:iCs/>
                <w:sz w:val="20"/>
                <w:szCs w:val="20"/>
              </w:rPr>
              <w:t>1</w:t>
            </w:r>
            <w:r w:rsidRPr="00B228F5">
              <w:rPr>
                <w:i/>
                <w:iCs/>
                <w:sz w:val="20"/>
                <w:szCs w:val="20"/>
                <w:vertAlign w:val="superscript"/>
              </w:rPr>
              <w:t>st</w:t>
            </w:r>
            <w:r>
              <w:rPr>
                <w:i/>
                <w:iCs/>
                <w:sz w:val="20"/>
                <w:szCs w:val="20"/>
              </w:rPr>
              <w:t xml:space="preserve"> </w:t>
            </w:r>
            <w:r w:rsidR="00BF61CD">
              <w:rPr>
                <w:i/>
                <w:iCs/>
                <w:sz w:val="20"/>
                <w:szCs w:val="20"/>
              </w:rPr>
              <w:t>August</w:t>
            </w:r>
            <w:r w:rsidR="00A02D17">
              <w:rPr>
                <w:i/>
                <w:iCs/>
                <w:sz w:val="20"/>
                <w:szCs w:val="20"/>
              </w:rPr>
              <w:t xml:space="preserve"> 2022</w:t>
            </w:r>
          </w:p>
        </w:tc>
      </w:tr>
      <w:tr w:rsidR="007734C7" w14:paraId="0E44B331"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7734C7" w:rsidRPr="00FA15DE" w:rsidRDefault="6ABF2100" w:rsidP="00A06ADE">
            <w:pPr>
              <w:spacing w:after="0"/>
              <w:rPr>
                <w:sz w:val="20"/>
                <w:szCs w:val="20"/>
              </w:rPr>
            </w:pPr>
            <w:r w:rsidRPr="4D795A20">
              <w:rPr>
                <w:sz w:val="20"/>
                <w:szCs w:val="20"/>
              </w:rPr>
              <w:t>7</w:t>
            </w:r>
            <w:r w:rsidR="5FAE3A48"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489C2FE0" w:rsidR="007734C7" w:rsidRPr="00E97251" w:rsidRDefault="364550BB" w:rsidP="006F4ECA">
            <w:pPr>
              <w:rPr>
                <w:sz w:val="20"/>
                <w:szCs w:val="20"/>
              </w:rPr>
            </w:pPr>
            <w:r w:rsidRPr="00E97251">
              <w:rPr>
                <w:sz w:val="20"/>
                <w:szCs w:val="20"/>
              </w:rPr>
              <w:t xml:space="preserve">Internal </w:t>
            </w:r>
            <w:r w:rsidR="6BE3C3E3" w:rsidRPr="00E97251">
              <w:rPr>
                <w:sz w:val="20"/>
                <w:szCs w:val="20"/>
              </w:rPr>
              <w:t>team</w:t>
            </w:r>
            <w:r w:rsidR="5FAE3A48" w:rsidRPr="00E97251">
              <w:rPr>
                <w:sz w:val="20"/>
                <w:szCs w:val="20"/>
              </w:rPr>
              <w:t xml:space="preserve"> </w:t>
            </w:r>
            <w:r w:rsidR="0F6E4A2B" w:rsidRPr="00E97251">
              <w:rPr>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6BB9C8DD" w:rsidR="007734C7" w:rsidRPr="00E97251" w:rsidRDefault="00A02D17" w:rsidP="00A06ADE">
            <w:pPr>
              <w:rPr>
                <w:sz w:val="20"/>
                <w:szCs w:val="20"/>
              </w:rPr>
            </w:pPr>
            <w:r>
              <w:rPr>
                <w:sz w:val="20"/>
                <w:szCs w:val="20"/>
              </w:rPr>
              <w:t xml:space="preserve">Presentation </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76B17E46" w:rsidR="007734C7" w:rsidRPr="00E97251" w:rsidRDefault="007734C7" w:rsidP="00A06ADE">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2C2C237F" w14:textId="1155319E" w:rsidR="007734C7" w:rsidRPr="0001063A" w:rsidRDefault="00D273EE" w:rsidP="4D795A20">
            <w:pPr>
              <w:jc w:val="center"/>
              <w:rPr>
                <w:color w:val="000000" w:themeColor="text1"/>
                <w:sz w:val="20"/>
                <w:szCs w:val="20"/>
              </w:rPr>
            </w:pPr>
            <w:r>
              <w:rPr>
                <w:color w:val="000000" w:themeColor="text1"/>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25B67128" w:rsidR="007734C7" w:rsidRPr="00E97251" w:rsidRDefault="00DB01CC" w:rsidP="4D795A20">
            <w:pPr>
              <w:rPr>
                <w:i/>
                <w:iCs/>
                <w:sz w:val="20"/>
                <w:szCs w:val="20"/>
              </w:rPr>
            </w:pPr>
            <w:r>
              <w:rPr>
                <w:i/>
                <w:iCs/>
                <w:sz w:val="20"/>
                <w:szCs w:val="20"/>
              </w:rPr>
              <w:t>8th</w:t>
            </w:r>
            <w:r w:rsidR="00BF61CD">
              <w:rPr>
                <w:i/>
                <w:iCs/>
                <w:sz w:val="20"/>
                <w:szCs w:val="20"/>
              </w:rPr>
              <w:t xml:space="preserve"> August 2022</w:t>
            </w:r>
          </w:p>
        </w:tc>
      </w:tr>
      <w:tr w:rsidR="00E13882" w14:paraId="5F4E7C13"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E13882" w:rsidRPr="00FA15DE" w:rsidRDefault="48D77D09" w:rsidP="00A06ADE">
            <w:pPr>
              <w:rPr>
                <w:sz w:val="20"/>
                <w:szCs w:val="20"/>
              </w:rPr>
            </w:pPr>
            <w:r w:rsidRPr="1E331AEA">
              <w:rPr>
                <w:sz w:val="20"/>
                <w:szCs w:val="20"/>
              </w:rPr>
              <w:t>8</w:t>
            </w:r>
            <w:r w:rsidR="275900F3"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EA675B7" w:rsidR="00E13882" w:rsidRPr="00E97251" w:rsidRDefault="00BF61CD" w:rsidP="00A06ADE">
            <w:pPr>
              <w:rPr>
                <w:sz w:val="20"/>
                <w:szCs w:val="20"/>
              </w:rPr>
            </w:pPr>
            <w:r>
              <w:rPr>
                <w:sz w:val="20"/>
                <w:szCs w:val="20"/>
              </w:rPr>
              <w:t>Portfolio</w:t>
            </w:r>
            <w:r w:rsidR="00095CC2" w:rsidRPr="00E97251">
              <w:rPr>
                <w:sz w:val="20"/>
                <w:szCs w:val="20"/>
              </w:rPr>
              <w:t xml:space="preserve"> </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18EA3615" w:rsidR="00E13882" w:rsidRPr="00E97251" w:rsidRDefault="00BF61CD" w:rsidP="006F4ECA">
            <w:pPr>
              <w:rPr>
                <w:sz w:val="20"/>
                <w:szCs w:val="20"/>
              </w:rPr>
            </w:pPr>
            <w:r>
              <w:rPr>
                <w:sz w:val="20"/>
                <w:szCs w:val="20"/>
              </w:rPr>
              <w:t>Update the portfolio</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29F70E1F" w:rsidR="00E13882" w:rsidRPr="00E97251" w:rsidRDefault="00E13882" w:rsidP="4D795A20">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2CC3505A" w14:textId="7DCDE076" w:rsidR="00E13882" w:rsidRPr="0001063A" w:rsidRDefault="0001063A" w:rsidP="4D795A20">
            <w:pPr>
              <w:jc w:val="center"/>
              <w:rPr>
                <w:color w:val="000000" w:themeColor="text1"/>
                <w:sz w:val="20"/>
                <w:szCs w:val="20"/>
              </w:rPr>
            </w:pPr>
            <w:r>
              <w:rPr>
                <w:color w:val="000000" w:themeColor="text1"/>
                <w:sz w:val="20"/>
                <w:szCs w:val="20"/>
              </w:rPr>
              <w:t>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70B5C964" w:rsidR="00E13882" w:rsidRPr="00E97251" w:rsidRDefault="00DB01CC" w:rsidP="4D795A20">
            <w:pPr>
              <w:rPr>
                <w:i/>
                <w:iCs/>
                <w:sz w:val="20"/>
                <w:szCs w:val="20"/>
              </w:rPr>
            </w:pPr>
            <w:r>
              <w:rPr>
                <w:i/>
                <w:iCs/>
                <w:sz w:val="20"/>
                <w:szCs w:val="20"/>
              </w:rPr>
              <w:t>15</w:t>
            </w:r>
            <w:r w:rsidR="00BF61CD" w:rsidRPr="00BF61CD">
              <w:rPr>
                <w:i/>
                <w:iCs/>
                <w:sz w:val="20"/>
                <w:szCs w:val="20"/>
                <w:vertAlign w:val="superscript"/>
              </w:rPr>
              <w:t>th</w:t>
            </w:r>
            <w:r w:rsidR="00BF61CD">
              <w:rPr>
                <w:i/>
                <w:iCs/>
                <w:sz w:val="20"/>
                <w:szCs w:val="20"/>
              </w:rPr>
              <w:t xml:space="preserve"> August 2022</w:t>
            </w:r>
          </w:p>
        </w:tc>
      </w:tr>
    </w:tbl>
    <w:sdt>
      <w:sdtPr>
        <w:id w:val="-579365939"/>
        <w:docPartObj>
          <w:docPartGallery w:val="Bibliographies"/>
          <w:docPartUnique/>
        </w:docPartObj>
      </w:sdtPr>
      <w:sdtEndPr>
        <w:rPr>
          <w:rFonts w:asciiTheme="minorHAnsi" w:eastAsiaTheme="minorEastAsia" w:hAnsiTheme="minorHAnsi" w:cstheme="minorBidi"/>
          <w:b/>
          <w:bCs/>
          <w:color w:val="auto"/>
          <w:sz w:val="22"/>
          <w:szCs w:val="22"/>
        </w:rPr>
      </w:sdtEndPr>
      <w:sdtContent>
        <w:p w14:paraId="78516FAF" w14:textId="3D7FE68C" w:rsidR="008A4804" w:rsidRPr="008A4804" w:rsidRDefault="008A4804">
          <w:pPr>
            <w:pStyle w:val="Heading1"/>
            <w:rPr>
              <w:color w:val="2F5496" w:themeColor="accent1" w:themeShade="BF"/>
              <w:sz w:val="32"/>
              <w:szCs w:val="32"/>
            </w:rPr>
          </w:pPr>
          <w:r w:rsidRPr="008A4804">
            <w:rPr>
              <w:color w:val="2F5496" w:themeColor="accent1" w:themeShade="BF"/>
              <w:sz w:val="32"/>
              <w:szCs w:val="32"/>
            </w:rPr>
            <w:t>Works Cited</w:t>
          </w:r>
        </w:p>
        <w:p w14:paraId="0CAAEAAC" w14:textId="77777777" w:rsidR="008A4804" w:rsidRDefault="008A4804" w:rsidP="008A4804">
          <w:pPr>
            <w:pStyle w:val="Bibliography"/>
            <w:ind w:left="720" w:hanging="720"/>
            <w:rPr>
              <w:rFonts w:cs="Times New Roman"/>
              <w:noProof/>
              <w:sz w:val="24"/>
              <w:szCs w:val="24"/>
            </w:rPr>
          </w:pPr>
          <w:r>
            <w:fldChar w:fldCharType="begin"/>
          </w:r>
          <w:r>
            <w:instrText xml:space="preserve"> BIBLIOGRAPHY </w:instrText>
          </w:r>
          <w:r>
            <w:fldChar w:fldCharType="separate"/>
          </w:r>
          <w:r>
            <w:rPr>
              <w:i/>
              <w:iCs/>
              <w:noProof/>
            </w:rPr>
            <w:t>CoinDesk</w:t>
          </w:r>
          <w:r>
            <w:rPr>
              <w:noProof/>
            </w:rPr>
            <w:t>. (n.d.). Retrieved from coindesk.com: https://www.coindesk.com/price/ethereum/</w:t>
          </w:r>
        </w:p>
        <w:p w14:paraId="13F9816F" w14:textId="77777777" w:rsidR="008A4804" w:rsidRDefault="008A4804" w:rsidP="008A4804">
          <w:pPr>
            <w:pStyle w:val="Bibliography"/>
            <w:ind w:left="720" w:hanging="720"/>
            <w:rPr>
              <w:noProof/>
            </w:rPr>
          </w:pPr>
          <w:r>
            <w:rPr>
              <w:noProof/>
            </w:rPr>
            <w:t xml:space="preserve">DeMatteo, M. (2022, feb 10). </w:t>
          </w:r>
          <w:r>
            <w:rPr>
              <w:i/>
              <w:iCs/>
              <w:noProof/>
            </w:rPr>
            <w:t>Opion</w:t>
          </w:r>
          <w:r>
            <w:rPr>
              <w:noProof/>
            </w:rPr>
            <w:t>. Retrieved from coindesk.com: https://www.coindesk.com/tech/2022/02/10/the-top-ethereum-killers-compared/</w:t>
          </w:r>
        </w:p>
        <w:p w14:paraId="67367553" w14:textId="4769B635" w:rsidR="008A4804" w:rsidRDefault="008A4804" w:rsidP="008A4804">
          <w:r>
            <w:rPr>
              <w:b/>
              <w:bCs/>
            </w:rPr>
            <w:fldChar w:fldCharType="end"/>
          </w:r>
        </w:p>
      </w:sdtContent>
    </w:sdt>
    <w:p w14:paraId="41B03F97" w14:textId="77777777" w:rsidR="007734C7" w:rsidRDefault="007734C7" w:rsidP="00FA15DE"/>
    <w:sectPr w:rsidR="007734C7"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88EE5" w14:textId="77777777" w:rsidR="000641EA" w:rsidRDefault="000641EA">
      <w:pPr>
        <w:spacing w:after="0" w:line="240" w:lineRule="auto"/>
      </w:pPr>
      <w:r>
        <w:separator/>
      </w:r>
    </w:p>
  </w:endnote>
  <w:endnote w:type="continuationSeparator" w:id="0">
    <w:p w14:paraId="1721310B" w14:textId="77777777" w:rsidR="000641EA" w:rsidRDefault="0006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EDB5" w14:textId="77777777" w:rsidR="000641EA" w:rsidRDefault="000641EA">
      <w:pPr>
        <w:spacing w:after="0" w:line="240" w:lineRule="auto"/>
      </w:pPr>
      <w:r>
        <w:separator/>
      </w:r>
    </w:p>
  </w:footnote>
  <w:footnote w:type="continuationSeparator" w:id="0">
    <w:p w14:paraId="65A26A72" w14:textId="77777777" w:rsidR="000641EA" w:rsidRDefault="00064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0F"/>
    <w:multiLevelType w:val="hybridMultilevel"/>
    <w:tmpl w:val="E10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72C6"/>
    <w:multiLevelType w:val="hybridMultilevel"/>
    <w:tmpl w:val="CDE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3"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4"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7"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8"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9"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0" w15:restartNumberingAfterBreak="0">
    <w:nsid w:val="2B7C5E05"/>
    <w:multiLevelType w:val="hybridMultilevel"/>
    <w:tmpl w:val="634A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A019D"/>
    <w:multiLevelType w:val="hybridMultilevel"/>
    <w:tmpl w:val="1E5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E7D0E"/>
    <w:multiLevelType w:val="hybridMultilevel"/>
    <w:tmpl w:val="B44C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4329D"/>
    <w:multiLevelType w:val="hybridMultilevel"/>
    <w:tmpl w:val="D53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5"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7"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8" w15:restartNumberingAfterBreak="0">
    <w:nsid w:val="3F4B71F7"/>
    <w:multiLevelType w:val="hybridMultilevel"/>
    <w:tmpl w:val="C784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B7D65"/>
    <w:multiLevelType w:val="hybridMultilevel"/>
    <w:tmpl w:val="C4BE2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1"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3"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5"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6" w15:restartNumberingAfterBreak="0">
    <w:nsid w:val="4E6F46D6"/>
    <w:multiLevelType w:val="hybridMultilevel"/>
    <w:tmpl w:val="7462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8"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9"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0" w15:restartNumberingAfterBreak="0">
    <w:nsid w:val="55C068FB"/>
    <w:multiLevelType w:val="hybridMultilevel"/>
    <w:tmpl w:val="5D48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5"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6"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7"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2"/>
  </w:num>
  <w:num w:numId="2" w16cid:durableId="1479027810">
    <w:abstractNumId w:val="20"/>
  </w:num>
  <w:num w:numId="3" w16cid:durableId="2049648776">
    <w:abstractNumId w:val="3"/>
  </w:num>
  <w:num w:numId="4" w16cid:durableId="279579539">
    <w:abstractNumId w:val="6"/>
  </w:num>
  <w:num w:numId="5" w16cid:durableId="912739934">
    <w:abstractNumId w:val="22"/>
  </w:num>
  <w:num w:numId="6" w16cid:durableId="1427143805">
    <w:abstractNumId w:val="16"/>
  </w:num>
  <w:num w:numId="7" w16cid:durableId="429661376">
    <w:abstractNumId w:val="36"/>
  </w:num>
  <w:num w:numId="8" w16cid:durableId="1944460696">
    <w:abstractNumId w:val="7"/>
  </w:num>
  <w:num w:numId="9" w16cid:durableId="1397514175">
    <w:abstractNumId w:val="29"/>
  </w:num>
  <w:num w:numId="10" w16cid:durableId="661347627">
    <w:abstractNumId w:val="27"/>
  </w:num>
  <w:num w:numId="11" w16cid:durableId="299575003">
    <w:abstractNumId w:val="14"/>
  </w:num>
  <w:num w:numId="12" w16cid:durableId="1955363305">
    <w:abstractNumId w:val="25"/>
  </w:num>
  <w:num w:numId="13" w16cid:durableId="1868981284">
    <w:abstractNumId w:val="24"/>
  </w:num>
  <w:num w:numId="14" w16cid:durableId="1289355651">
    <w:abstractNumId w:val="9"/>
  </w:num>
  <w:num w:numId="15" w16cid:durableId="7870772">
    <w:abstractNumId w:val="34"/>
  </w:num>
  <w:num w:numId="16" w16cid:durableId="1610434240">
    <w:abstractNumId w:val="17"/>
  </w:num>
  <w:num w:numId="17" w16cid:durableId="1860702340">
    <w:abstractNumId w:val="8"/>
  </w:num>
  <w:num w:numId="18" w16cid:durableId="1189292859">
    <w:abstractNumId w:val="35"/>
  </w:num>
  <w:num w:numId="19" w16cid:durableId="1092243927">
    <w:abstractNumId w:val="28"/>
  </w:num>
  <w:num w:numId="20" w16cid:durableId="228468542">
    <w:abstractNumId w:val="31"/>
  </w:num>
  <w:num w:numId="21" w16cid:durableId="2015178805">
    <w:abstractNumId w:val="5"/>
  </w:num>
  <w:num w:numId="22" w16cid:durableId="786508050">
    <w:abstractNumId w:val="15"/>
  </w:num>
  <w:num w:numId="23" w16cid:durableId="561870521">
    <w:abstractNumId w:val="33"/>
  </w:num>
  <w:num w:numId="24" w16cid:durableId="1043673912">
    <w:abstractNumId w:val="4"/>
  </w:num>
  <w:num w:numId="25" w16cid:durableId="1119641489">
    <w:abstractNumId w:val="37"/>
  </w:num>
  <w:num w:numId="26" w16cid:durableId="1248344021">
    <w:abstractNumId w:val="32"/>
  </w:num>
  <w:num w:numId="27" w16cid:durableId="1772050081">
    <w:abstractNumId w:val="23"/>
  </w:num>
  <w:num w:numId="28" w16cid:durableId="1416585318">
    <w:abstractNumId w:val="21"/>
  </w:num>
  <w:num w:numId="29" w16cid:durableId="1972324270">
    <w:abstractNumId w:val="13"/>
  </w:num>
  <w:num w:numId="30" w16cid:durableId="1303077587">
    <w:abstractNumId w:val="0"/>
  </w:num>
  <w:num w:numId="31" w16cid:durableId="1227840947">
    <w:abstractNumId w:val="30"/>
  </w:num>
  <w:num w:numId="32" w16cid:durableId="1998070700">
    <w:abstractNumId w:val="19"/>
  </w:num>
  <w:num w:numId="33" w16cid:durableId="1177774148">
    <w:abstractNumId w:val="18"/>
  </w:num>
  <w:num w:numId="34" w16cid:durableId="1145585795">
    <w:abstractNumId w:val="11"/>
  </w:num>
  <w:num w:numId="35" w16cid:durableId="518396387">
    <w:abstractNumId w:val="26"/>
  </w:num>
  <w:num w:numId="36" w16cid:durableId="1400246809">
    <w:abstractNumId w:val="1"/>
  </w:num>
  <w:num w:numId="37" w16cid:durableId="502203412">
    <w:abstractNumId w:val="12"/>
  </w:num>
  <w:num w:numId="38" w16cid:durableId="156841559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1063A"/>
    <w:rsid w:val="0002230A"/>
    <w:rsid w:val="00023033"/>
    <w:rsid w:val="00023B56"/>
    <w:rsid w:val="00025C3E"/>
    <w:rsid w:val="00025E50"/>
    <w:rsid w:val="000379C8"/>
    <w:rsid w:val="00043A2D"/>
    <w:rsid w:val="00043C3D"/>
    <w:rsid w:val="000469E8"/>
    <w:rsid w:val="00047479"/>
    <w:rsid w:val="000477EF"/>
    <w:rsid w:val="000641EA"/>
    <w:rsid w:val="0007129E"/>
    <w:rsid w:val="00071E30"/>
    <w:rsid w:val="00072CA6"/>
    <w:rsid w:val="0007429A"/>
    <w:rsid w:val="000812B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216"/>
    <w:rsid w:val="00122B7E"/>
    <w:rsid w:val="00136972"/>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6EEC"/>
    <w:rsid w:val="001B7CD6"/>
    <w:rsid w:val="001C371A"/>
    <w:rsid w:val="001C6E36"/>
    <w:rsid w:val="001D0F84"/>
    <w:rsid w:val="001D1D82"/>
    <w:rsid w:val="001D1F07"/>
    <w:rsid w:val="001D3647"/>
    <w:rsid w:val="001E042A"/>
    <w:rsid w:val="001E16EE"/>
    <w:rsid w:val="001E1F56"/>
    <w:rsid w:val="001E1F72"/>
    <w:rsid w:val="001E422B"/>
    <w:rsid w:val="001E6C72"/>
    <w:rsid w:val="001E73ED"/>
    <w:rsid w:val="001F0314"/>
    <w:rsid w:val="001F3BB0"/>
    <w:rsid w:val="001F43A1"/>
    <w:rsid w:val="001F61AA"/>
    <w:rsid w:val="001F6302"/>
    <w:rsid w:val="002007DF"/>
    <w:rsid w:val="00201143"/>
    <w:rsid w:val="00201AF8"/>
    <w:rsid w:val="00201BBB"/>
    <w:rsid w:val="00201DD3"/>
    <w:rsid w:val="002116F9"/>
    <w:rsid w:val="0021357B"/>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5A7F"/>
    <w:rsid w:val="00266F54"/>
    <w:rsid w:val="00277611"/>
    <w:rsid w:val="00277A93"/>
    <w:rsid w:val="002844B7"/>
    <w:rsid w:val="00285FCF"/>
    <w:rsid w:val="00291341"/>
    <w:rsid w:val="00294119"/>
    <w:rsid w:val="0029626B"/>
    <w:rsid w:val="00296B62"/>
    <w:rsid w:val="002A0F44"/>
    <w:rsid w:val="002B5511"/>
    <w:rsid w:val="002B6AC2"/>
    <w:rsid w:val="002C3E90"/>
    <w:rsid w:val="002C64CC"/>
    <w:rsid w:val="002D7857"/>
    <w:rsid w:val="002E0A44"/>
    <w:rsid w:val="002E0C31"/>
    <w:rsid w:val="002E0D29"/>
    <w:rsid w:val="002E1203"/>
    <w:rsid w:val="002E7283"/>
    <w:rsid w:val="002E7A1B"/>
    <w:rsid w:val="002F0A9E"/>
    <w:rsid w:val="002F1345"/>
    <w:rsid w:val="002F3244"/>
    <w:rsid w:val="002F4BC1"/>
    <w:rsid w:val="002F6306"/>
    <w:rsid w:val="0030034F"/>
    <w:rsid w:val="00307A63"/>
    <w:rsid w:val="00313875"/>
    <w:rsid w:val="00315BD7"/>
    <w:rsid w:val="003176A6"/>
    <w:rsid w:val="0032562F"/>
    <w:rsid w:val="00326072"/>
    <w:rsid w:val="00326739"/>
    <w:rsid w:val="00331293"/>
    <w:rsid w:val="003312ED"/>
    <w:rsid w:val="003323A4"/>
    <w:rsid w:val="0033351B"/>
    <w:rsid w:val="003355FD"/>
    <w:rsid w:val="0033789F"/>
    <w:rsid w:val="003442E3"/>
    <w:rsid w:val="003542AA"/>
    <w:rsid w:val="00355CA6"/>
    <w:rsid w:val="00360813"/>
    <w:rsid w:val="00372440"/>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37EB4"/>
    <w:rsid w:val="00440021"/>
    <w:rsid w:val="00440A1D"/>
    <w:rsid w:val="00443F23"/>
    <w:rsid w:val="00447022"/>
    <w:rsid w:val="0045248A"/>
    <w:rsid w:val="0046301A"/>
    <w:rsid w:val="0046758B"/>
    <w:rsid w:val="004727F4"/>
    <w:rsid w:val="004753E7"/>
    <w:rsid w:val="004767C0"/>
    <w:rsid w:val="00482119"/>
    <w:rsid w:val="004A0A8D"/>
    <w:rsid w:val="004A3101"/>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2A48"/>
    <w:rsid w:val="00536BE0"/>
    <w:rsid w:val="00542CC5"/>
    <w:rsid w:val="005442E2"/>
    <w:rsid w:val="00550CA8"/>
    <w:rsid w:val="00556DC2"/>
    <w:rsid w:val="00560FE4"/>
    <w:rsid w:val="005659FA"/>
    <w:rsid w:val="00575B92"/>
    <w:rsid w:val="005968C6"/>
    <w:rsid w:val="00597A48"/>
    <w:rsid w:val="005A4434"/>
    <w:rsid w:val="005A4F0E"/>
    <w:rsid w:val="005B0699"/>
    <w:rsid w:val="005B06A7"/>
    <w:rsid w:val="005B07CC"/>
    <w:rsid w:val="005B0BEB"/>
    <w:rsid w:val="005B37F6"/>
    <w:rsid w:val="005B45E6"/>
    <w:rsid w:val="005B7C36"/>
    <w:rsid w:val="005C6FEF"/>
    <w:rsid w:val="005D19D3"/>
    <w:rsid w:val="005D2D68"/>
    <w:rsid w:val="005D338A"/>
    <w:rsid w:val="005D4DC9"/>
    <w:rsid w:val="005D7658"/>
    <w:rsid w:val="005E1066"/>
    <w:rsid w:val="005E6320"/>
    <w:rsid w:val="005E6AD9"/>
    <w:rsid w:val="005F0F21"/>
    <w:rsid w:val="005F7999"/>
    <w:rsid w:val="00601183"/>
    <w:rsid w:val="0060514C"/>
    <w:rsid w:val="00606DA8"/>
    <w:rsid w:val="006114E3"/>
    <w:rsid w:val="00614A55"/>
    <w:rsid w:val="00620D9B"/>
    <w:rsid w:val="00626EDA"/>
    <w:rsid w:val="0062761E"/>
    <w:rsid w:val="00631CF0"/>
    <w:rsid w:val="0063565A"/>
    <w:rsid w:val="006429B2"/>
    <w:rsid w:val="00643231"/>
    <w:rsid w:val="00652D7D"/>
    <w:rsid w:val="00656788"/>
    <w:rsid w:val="0066337E"/>
    <w:rsid w:val="00674568"/>
    <w:rsid w:val="00674E41"/>
    <w:rsid w:val="00681615"/>
    <w:rsid w:val="00681AA1"/>
    <w:rsid w:val="006846F1"/>
    <w:rsid w:val="006859F3"/>
    <w:rsid w:val="00697082"/>
    <w:rsid w:val="00697C28"/>
    <w:rsid w:val="006A5D00"/>
    <w:rsid w:val="006B0BC5"/>
    <w:rsid w:val="006B3236"/>
    <w:rsid w:val="006B5D9D"/>
    <w:rsid w:val="006C2303"/>
    <w:rsid w:val="006C2805"/>
    <w:rsid w:val="006C49C5"/>
    <w:rsid w:val="006C524A"/>
    <w:rsid w:val="006C6266"/>
    <w:rsid w:val="006C6DAD"/>
    <w:rsid w:val="006D0D34"/>
    <w:rsid w:val="006D1726"/>
    <w:rsid w:val="006D2110"/>
    <w:rsid w:val="006D364B"/>
    <w:rsid w:val="006D43EF"/>
    <w:rsid w:val="006D474A"/>
    <w:rsid w:val="006D7FF8"/>
    <w:rsid w:val="006E4E31"/>
    <w:rsid w:val="006F1FB8"/>
    <w:rsid w:val="006F4ECA"/>
    <w:rsid w:val="006F5BCC"/>
    <w:rsid w:val="006F6016"/>
    <w:rsid w:val="00700D95"/>
    <w:rsid w:val="00701094"/>
    <w:rsid w:val="00704472"/>
    <w:rsid w:val="007060A9"/>
    <w:rsid w:val="00712B81"/>
    <w:rsid w:val="00714955"/>
    <w:rsid w:val="00722B1B"/>
    <w:rsid w:val="00727453"/>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965A4"/>
    <w:rsid w:val="007A3E38"/>
    <w:rsid w:val="007A7DF6"/>
    <w:rsid w:val="007C37E4"/>
    <w:rsid w:val="007C46C2"/>
    <w:rsid w:val="007C5E75"/>
    <w:rsid w:val="007D0076"/>
    <w:rsid w:val="007D549C"/>
    <w:rsid w:val="007D5FF2"/>
    <w:rsid w:val="007D743A"/>
    <w:rsid w:val="007F372E"/>
    <w:rsid w:val="007F44AF"/>
    <w:rsid w:val="008022BD"/>
    <w:rsid w:val="00802370"/>
    <w:rsid w:val="00802EE6"/>
    <w:rsid w:val="008030D6"/>
    <w:rsid w:val="00805ED9"/>
    <w:rsid w:val="0081443E"/>
    <w:rsid w:val="00814CD4"/>
    <w:rsid w:val="008257DC"/>
    <w:rsid w:val="00826059"/>
    <w:rsid w:val="00830157"/>
    <w:rsid w:val="00833627"/>
    <w:rsid w:val="008353A6"/>
    <w:rsid w:val="008355E5"/>
    <w:rsid w:val="00836F91"/>
    <w:rsid w:val="00840B07"/>
    <w:rsid w:val="00841EE2"/>
    <w:rsid w:val="0084500D"/>
    <w:rsid w:val="00852955"/>
    <w:rsid w:val="00855826"/>
    <w:rsid w:val="00861CBD"/>
    <w:rsid w:val="008747EE"/>
    <w:rsid w:val="00876E0A"/>
    <w:rsid w:val="008840A8"/>
    <w:rsid w:val="008849E9"/>
    <w:rsid w:val="00885226"/>
    <w:rsid w:val="008862D1"/>
    <w:rsid w:val="00887795"/>
    <w:rsid w:val="00894562"/>
    <w:rsid w:val="00896863"/>
    <w:rsid w:val="008A4804"/>
    <w:rsid w:val="008A531C"/>
    <w:rsid w:val="008B0BBD"/>
    <w:rsid w:val="008B15D2"/>
    <w:rsid w:val="008D0D2A"/>
    <w:rsid w:val="008D5E06"/>
    <w:rsid w:val="008D6990"/>
    <w:rsid w:val="008D6D77"/>
    <w:rsid w:val="008D77C8"/>
    <w:rsid w:val="008E1D2A"/>
    <w:rsid w:val="008E25FE"/>
    <w:rsid w:val="008F22B4"/>
    <w:rsid w:val="0090231A"/>
    <w:rsid w:val="0090755B"/>
    <w:rsid w:val="00907B31"/>
    <w:rsid w:val="0091691D"/>
    <w:rsid w:val="00931D03"/>
    <w:rsid w:val="0093285E"/>
    <w:rsid w:val="00937AA5"/>
    <w:rsid w:val="00945AB9"/>
    <w:rsid w:val="009522CF"/>
    <w:rsid w:val="00954BFF"/>
    <w:rsid w:val="00957CA6"/>
    <w:rsid w:val="00960005"/>
    <w:rsid w:val="00963710"/>
    <w:rsid w:val="00964F9C"/>
    <w:rsid w:val="0096691D"/>
    <w:rsid w:val="00966CF4"/>
    <w:rsid w:val="00987F5B"/>
    <w:rsid w:val="009902F3"/>
    <w:rsid w:val="009932C0"/>
    <w:rsid w:val="009964E2"/>
    <w:rsid w:val="009977DC"/>
    <w:rsid w:val="009A2691"/>
    <w:rsid w:val="009A526E"/>
    <w:rsid w:val="009A60F1"/>
    <w:rsid w:val="009A7573"/>
    <w:rsid w:val="009B0A24"/>
    <w:rsid w:val="009C6B52"/>
    <w:rsid w:val="009D1935"/>
    <w:rsid w:val="009D4BE0"/>
    <w:rsid w:val="009E2D6B"/>
    <w:rsid w:val="009E3DFC"/>
    <w:rsid w:val="009E7261"/>
    <w:rsid w:val="009F00DD"/>
    <w:rsid w:val="009F0E45"/>
    <w:rsid w:val="009F6747"/>
    <w:rsid w:val="009F6D89"/>
    <w:rsid w:val="00A02D17"/>
    <w:rsid w:val="00A04CA2"/>
    <w:rsid w:val="00A068FE"/>
    <w:rsid w:val="00A06ADE"/>
    <w:rsid w:val="00A11CF6"/>
    <w:rsid w:val="00A14B6B"/>
    <w:rsid w:val="00A14C38"/>
    <w:rsid w:val="00A32091"/>
    <w:rsid w:val="00A35505"/>
    <w:rsid w:val="00A3643A"/>
    <w:rsid w:val="00A4789D"/>
    <w:rsid w:val="00A534EB"/>
    <w:rsid w:val="00A62212"/>
    <w:rsid w:val="00A6426E"/>
    <w:rsid w:val="00A658DE"/>
    <w:rsid w:val="00A74FE6"/>
    <w:rsid w:val="00A76B91"/>
    <w:rsid w:val="00A838D7"/>
    <w:rsid w:val="00AA316B"/>
    <w:rsid w:val="00AA5302"/>
    <w:rsid w:val="00AB49C6"/>
    <w:rsid w:val="00AC2498"/>
    <w:rsid w:val="00AD06C9"/>
    <w:rsid w:val="00AE3D2B"/>
    <w:rsid w:val="00AF4EFA"/>
    <w:rsid w:val="00B02D21"/>
    <w:rsid w:val="00B03FF2"/>
    <w:rsid w:val="00B0475D"/>
    <w:rsid w:val="00B05A08"/>
    <w:rsid w:val="00B1009D"/>
    <w:rsid w:val="00B20DC1"/>
    <w:rsid w:val="00B228F5"/>
    <w:rsid w:val="00B24118"/>
    <w:rsid w:val="00B273A9"/>
    <w:rsid w:val="00B3769A"/>
    <w:rsid w:val="00B4081F"/>
    <w:rsid w:val="00B44771"/>
    <w:rsid w:val="00B466CF"/>
    <w:rsid w:val="00B4732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E6EBC"/>
    <w:rsid w:val="00BF61CD"/>
    <w:rsid w:val="00BF727D"/>
    <w:rsid w:val="00C022F6"/>
    <w:rsid w:val="00C03482"/>
    <w:rsid w:val="00C13AFF"/>
    <w:rsid w:val="00C14BFF"/>
    <w:rsid w:val="00C159F7"/>
    <w:rsid w:val="00C15D8E"/>
    <w:rsid w:val="00C179C7"/>
    <w:rsid w:val="00C17E08"/>
    <w:rsid w:val="00C24088"/>
    <w:rsid w:val="00C301C8"/>
    <w:rsid w:val="00C30A1C"/>
    <w:rsid w:val="00C360F6"/>
    <w:rsid w:val="00C364F2"/>
    <w:rsid w:val="00C43CE7"/>
    <w:rsid w:val="00C53B77"/>
    <w:rsid w:val="00C57B7E"/>
    <w:rsid w:val="00C65B95"/>
    <w:rsid w:val="00C71937"/>
    <w:rsid w:val="00C8017A"/>
    <w:rsid w:val="00C84744"/>
    <w:rsid w:val="00C92C41"/>
    <w:rsid w:val="00CA2F80"/>
    <w:rsid w:val="00CB04D9"/>
    <w:rsid w:val="00CB27CB"/>
    <w:rsid w:val="00CB49E6"/>
    <w:rsid w:val="00CC42A3"/>
    <w:rsid w:val="00CC5E90"/>
    <w:rsid w:val="00CC7DD5"/>
    <w:rsid w:val="00CD670A"/>
    <w:rsid w:val="00CE2052"/>
    <w:rsid w:val="00CF1399"/>
    <w:rsid w:val="00CF2BEE"/>
    <w:rsid w:val="00CF37B4"/>
    <w:rsid w:val="00CF5940"/>
    <w:rsid w:val="00CF6067"/>
    <w:rsid w:val="00CF75F7"/>
    <w:rsid w:val="00D01097"/>
    <w:rsid w:val="00D04B67"/>
    <w:rsid w:val="00D13FEF"/>
    <w:rsid w:val="00D141D2"/>
    <w:rsid w:val="00D26F8E"/>
    <w:rsid w:val="00D273EE"/>
    <w:rsid w:val="00D30055"/>
    <w:rsid w:val="00D357D5"/>
    <w:rsid w:val="00D420E7"/>
    <w:rsid w:val="00D45579"/>
    <w:rsid w:val="00D4660A"/>
    <w:rsid w:val="00D476D2"/>
    <w:rsid w:val="00D47991"/>
    <w:rsid w:val="00D51FE9"/>
    <w:rsid w:val="00D522B9"/>
    <w:rsid w:val="00D556BD"/>
    <w:rsid w:val="00D57E3E"/>
    <w:rsid w:val="00D65848"/>
    <w:rsid w:val="00D664E3"/>
    <w:rsid w:val="00D672CB"/>
    <w:rsid w:val="00D724C0"/>
    <w:rsid w:val="00D7552D"/>
    <w:rsid w:val="00D769A0"/>
    <w:rsid w:val="00D8253F"/>
    <w:rsid w:val="00D86B4D"/>
    <w:rsid w:val="00D92DA2"/>
    <w:rsid w:val="00DA1EB8"/>
    <w:rsid w:val="00DA26D1"/>
    <w:rsid w:val="00DA3D71"/>
    <w:rsid w:val="00DB01CC"/>
    <w:rsid w:val="00DB24CB"/>
    <w:rsid w:val="00DB34A8"/>
    <w:rsid w:val="00DD12CA"/>
    <w:rsid w:val="00DD204E"/>
    <w:rsid w:val="00DD4D24"/>
    <w:rsid w:val="00DE5101"/>
    <w:rsid w:val="00DF2649"/>
    <w:rsid w:val="00DF5013"/>
    <w:rsid w:val="00DF695A"/>
    <w:rsid w:val="00DF6D1A"/>
    <w:rsid w:val="00E0003A"/>
    <w:rsid w:val="00E01C26"/>
    <w:rsid w:val="00E022EA"/>
    <w:rsid w:val="00E133B3"/>
    <w:rsid w:val="00E13882"/>
    <w:rsid w:val="00E13AA8"/>
    <w:rsid w:val="00E2030B"/>
    <w:rsid w:val="00E23E7D"/>
    <w:rsid w:val="00E34186"/>
    <w:rsid w:val="00E3516E"/>
    <w:rsid w:val="00E37F58"/>
    <w:rsid w:val="00E42C27"/>
    <w:rsid w:val="00E545A3"/>
    <w:rsid w:val="00E613DD"/>
    <w:rsid w:val="00E6142F"/>
    <w:rsid w:val="00E62FFC"/>
    <w:rsid w:val="00E67555"/>
    <w:rsid w:val="00E7610D"/>
    <w:rsid w:val="00E767AF"/>
    <w:rsid w:val="00E840D4"/>
    <w:rsid w:val="00E86C82"/>
    <w:rsid w:val="00E87294"/>
    <w:rsid w:val="00E90478"/>
    <w:rsid w:val="00E9640A"/>
    <w:rsid w:val="00E97251"/>
    <w:rsid w:val="00EA4F83"/>
    <w:rsid w:val="00EA5CDF"/>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11E"/>
    <w:rsid w:val="00F70806"/>
    <w:rsid w:val="00F763D1"/>
    <w:rsid w:val="00F76463"/>
    <w:rsid w:val="00F766F9"/>
    <w:rsid w:val="00F8214A"/>
    <w:rsid w:val="00F8298D"/>
    <w:rsid w:val="00F85987"/>
    <w:rsid w:val="00F93C2C"/>
    <w:rsid w:val="00FA0109"/>
    <w:rsid w:val="00FA15DE"/>
    <w:rsid w:val="00FA402E"/>
    <w:rsid w:val="00FA6F2F"/>
    <w:rsid w:val="00FB1298"/>
    <w:rsid w:val="00FB5889"/>
    <w:rsid w:val="00FC0837"/>
    <w:rsid w:val="00FC0D40"/>
    <w:rsid w:val="00FC2F81"/>
    <w:rsid w:val="00FC2F99"/>
    <w:rsid w:val="00FC7C5D"/>
    <w:rsid w:val="00FD7E77"/>
    <w:rsid w:val="00FE39AE"/>
    <w:rsid w:val="00FE4B75"/>
    <w:rsid w:val="00FF3B53"/>
    <w:rsid w:val="00FF60EC"/>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E62FFC"/>
    <w:rPr>
      <w:color w:val="605E5C"/>
      <w:shd w:val="clear" w:color="auto" w:fill="E1DFDD"/>
    </w:rPr>
  </w:style>
  <w:style w:type="paragraph" w:styleId="Bibliography">
    <w:name w:val="Bibliography"/>
    <w:basedOn w:val="Normal"/>
    <w:next w:val="Normal"/>
    <w:uiPriority w:val="37"/>
    <w:unhideWhenUsed/>
    <w:rsid w:val="008A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34544378">
      <w:bodyDiv w:val="1"/>
      <w:marLeft w:val="0"/>
      <w:marRight w:val="0"/>
      <w:marTop w:val="0"/>
      <w:marBottom w:val="0"/>
      <w:divBdr>
        <w:top w:val="none" w:sz="0" w:space="0" w:color="auto"/>
        <w:left w:val="none" w:sz="0" w:space="0" w:color="auto"/>
        <w:bottom w:val="none" w:sz="0" w:space="0" w:color="auto"/>
        <w:right w:val="none" w:sz="0" w:space="0" w:color="auto"/>
      </w:divBdr>
    </w:div>
    <w:div w:id="127938991">
      <w:bodyDiv w:val="1"/>
      <w:marLeft w:val="0"/>
      <w:marRight w:val="0"/>
      <w:marTop w:val="0"/>
      <w:marBottom w:val="0"/>
      <w:divBdr>
        <w:top w:val="none" w:sz="0" w:space="0" w:color="auto"/>
        <w:left w:val="none" w:sz="0" w:space="0" w:color="auto"/>
        <w:bottom w:val="none" w:sz="0" w:space="0" w:color="auto"/>
        <w:right w:val="none" w:sz="0" w:space="0" w:color="auto"/>
      </w:divBdr>
    </w:div>
    <w:div w:id="653223936">
      <w:bodyDiv w:val="1"/>
      <w:marLeft w:val="0"/>
      <w:marRight w:val="0"/>
      <w:marTop w:val="0"/>
      <w:marBottom w:val="0"/>
      <w:divBdr>
        <w:top w:val="none" w:sz="0" w:space="0" w:color="auto"/>
        <w:left w:val="none" w:sz="0" w:space="0" w:color="auto"/>
        <w:bottom w:val="none" w:sz="0" w:space="0" w:color="auto"/>
        <w:right w:val="none" w:sz="0" w:space="0" w:color="auto"/>
      </w:divBdr>
    </w:div>
    <w:div w:id="814489897">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92768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vagifa/ethereum-frauddetection-datas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Coi</b:Tag>
    <b:SourceType>InternetSite</b:SourceType>
    <b:Guid>{482E0C63-C26B-6149-9666-F1C8E6070113}</b:Guid>
    <b:Title>CoinDesk</b:Title>
    <b:InternetSiteTitle>coindesk.com</b:InternetSiteTitle>
    <b:URL>https://www.coindesk.com/price/ethereum/</b:URL>
    <b:RefOrder>1</b:RefOrder>
  </b:Source>
  <b:Source>
    <b:Tag>Meg22</b:Tag>
    <b:SourceType>InternetSite</b:SourceType>
    <b:Guid>{5FD0F68A-E30C-914A-8C4D-E4BBABBA9828}</b:Guid>
    <b:Author>
      <b:Author>
        <b:NameList>
          <b:Person>
            <b:Last>DeMatteo</b:Last>
            <b:First>Megan</b:First>
          </b:Person>
        </b:NameList>
      </b:Author>
    </b:Author>
    <b:Title>Opion</b:Title>
    <b:InternetSiteTitle>coindesk.com</b:InternetSiteTitle>
    <b:URL>https://www.coindesk.com/tech/2022/02/10/the-top-ethereum-killers-compared/</b:URL>
    <b:Year>2022</b:Year>
    <b:Month>feb</b:Month>
    <b:Day>10</b:Day>
    <b:RefOrder>2</b:RefOrder>
  </b:Source>
</b:Sources>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4.xml><?xml version="1.0" encoding="utf-8"?>
<ds:datastoreItem xmlns:ds="http://schemas.openxmlformats.org/officeDocument/2006/customXml" ds:itemID="{603779AC-74F6-AC48-B0D2-E3B48968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C:\Users\sazurin\AppData\Roaming\Microsoft\Templates\Project scope report (Business Blue design).dotx</Template>
  <TotalTime>376</TotalTime>
  <Pages>7</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Chaw Hnin Nandar</cp:lastModifiedBy>
  <cp:revision>33</cp:revision>
  <dcterms:created xsi:type="dcterms:W3CDTF">2021-11-03T17:18:00Z</dcterms:created>
  <dcterms:modified xsi:type="dcterms:W3CDTF">2022-07-18T22:12:00Z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