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02898" w14:textId="77777777" w:rsidR="00B07459" w:rsidRPr="007C554D" w:rsidRDefault="00000000" w:rsidP="007C554D">
      <w:pPr>
        <w:jc w:val="center"/>
        <w:rPr>
          <w:sz w:val="36"/>
          <w:szCs w:val="36"/>
        </w:rPr>
      </w:pPr>
      <w:r w:rsidRPr="007C554D">
        <w:rPr>
          <w:b/>
          <w:sz w:val="36"/>
          <w:szCs w:val="36"/>
        </w:rPr>
        <w:t>SIMATS ENGINEERING</w:t>
      </w:r>
    </w:p>
    <w:p w14:paraId="03523A12" w14:textId="77777777" w:rsidR="00B07459" w:rsidRPr="007C554D" w:rsidRDefault="00000000" w:rsidP="007C554D">
      <w:pPr>
        <w:jc w:val="center"/>
        <w:rPr>
          <w:sz w:val="36"/>
          <w:szCs w:val="36"/>
        </w:rPr>
      </w:pPr>
      <w:r w:rsidRPr="007C554D">
        <w:rPr>
          <w:b/>
          <w:sz w:val="36"/>
          <w:szCs w:val="36"/>
        </w:rPr>
        <w:t>CSA6303 – Threat Intelligence and Network Security</w:t>
      </w:r>
    </w:p>
    <w:p w14:paraId="048A78C5" w14:textId="77777777" w:rsidR="00B07459" w:rsidRPr="007C554D" w:rsidRDefault="00000000" w:rsidP="007C554D">
      <w:pPr>
        <w:jc w:val="center"/>
        <w:rPr>
          <w:sz w:val="36"/>
          <w:szCs w:val="36"/>
        </w:rPr>
      </w:pPr>
      <w:r w:rsidRPr="007C554D">
        <w:rPr>
          <w:b/>
          <w:sz w:val="36"/>
          <w:szCs w:val="36"/>
        </w:rPr>
        <w:t>A1 – Threat Intelligence Report</w:t>
      </w:r>
    </w:p>
    <w:p w14:paraId="4F47C1D5" w14:textId="77777777" w:rsidR="00B07459" w:rsidRPr="007C554D" w:rsidRDefault="00000000" w:rsidP="007C554D">
      <w:pPr>
        <w:jc w:val="center"/>
        <w:rPr>
          <w:sz w:val="36"/>
          <w:szCs w:val="36"/>
        </w:rPr>
      </w:pPr>
      <w:r w:rsidRPr="007C554D">
        <w:rPr>
          <w:b/>
          <w:sz w:val="36"/>
          <w:szCs w:val="36"/>
        </w:rPr>
        <w:t>Assessment Questions</w:t>
      </w:r>
    </w:p>
    <w:tbl>
      <w:tblPr>
        <w:tblStyle w:val="TableGrid"/>
        <w:tblW w:w="0" w:type="auto"/>
        <w:tblLayout w:type="fixed"/>
        <w:tblLook w:val="0420" w:firstRow="1" w:lastRow="0" w:firstColumn="0" w:lastColumn="0" w:noHBand="0" w:noVBand="1"/>
      </w:tblPr>
      <w:tblGrid>
        <w:gridCol w:w="1818"/>
        <w:gridCol w:w="3253"/>
        <w:gridCol w:w="3252"/>
        <w:gridCol w:w="1035"/>
      </w:tblGrid>
      <w:tr w:rsidR="00B07459" w14:paraId="18910F78" w14:textId="77777777">
        <w:trPr>
          <w:tblHeader/>
        </w:trPr>
        <w:tc>
          <w:tcPr>
            <w:tcW w:w="1818" w:type="dxa"/>
            <w:shd w:val="clear" w:color="auto" w:fill="F2F2F2"/>
          </w:tcPr>
          <w:p w14:paraId="0EE3F5EB" w14:textId="77777777" w:rsidR="00B07459" w:rsidRDefault="00B07459"/>
        </w:tc>
        <w:tc>
          <w:tcPr>
            <w:tcW w:w="3253" w:type="dxa"/>
            <w:shd w:val="clear" w:color="auto" w:fill="F2F2F2"/>
          </w:tcPr>
          <w:p w14:paraId="5A5DF1FD" w14:textId="77777777" w:rsidR="00B07459" w:rsidRDefault="00B07459"/>
        </w:tc>
        <w:tc>
          <w:tcPr>
            <w:tcW w:w="3252" w:type="dxa"/>
            <w:shd w:val="clear" w:color="auto" w:fill="F2F2F2"/>
          </w:tcPr>
          <w:p w14:paraId="61196AE6" w14:textId="77777777" w:rsidR="00B07459" w:rsidRDefault="00B07459"/>
        </w:tc>
        <w:tc>
          <w:tcPr>
            <w:tcW w:w="1035" w:type="dxa"/>
            <w:shd w:val="clear" w:color="auto" w:fill="F2F2F2"/>
          </w:tcPr>
          <w:p w14:paraId="2726DA4A" w14:textId="77777777" w:rsidR="00B07459" w:rsidRDefault="00B07459"/>
        </w:tc>
      </w:tr>
      <w:tr w:rsidR="00B07459" w14:paraId="154DCB52" w14:textId="77777777">
        <w:tc>
          <w:tcPr>
            <w:tcW w:w="1818" w:type="dxa"/>
          </w:tcPr>
          <w:p w14:paraId="100B261E" w14:textId="77777777" w:rsidR="00B07459" w:rsidRDefault="00000000">
            <w:r>
              <w:rPr>
                <w:b/>
              </w:rPr>
              <w:t>Subject</w:t>
            </w:r>
          </w:p>
        </w:tc>
        <w:tc>
          <w:tcPr>
            <w:tcW w:w="3253" w:type="dxa"/>
          </w:tcPr>
          <w:p w14:paraId="16C2173B" w14:textId="77777777" w:rsidR="00B07459" w:rsidRDefault="00000000">
            <w:r>
              <w:t>Threat Intelligence</w:t>
            </w:r>
          </w:p>
        </w:tc>
        <w:tc>
          <w:tcPr>
            <w:tcW w:w="3252" w:type="dxa"/>
          </w:tcPr>
          <w:p w14:paraId="2F01ED1B" w14:textId="77777777" w:rsidR="00B07459" w:rsidRDefault="00000000">
            <w:r>
              <w:rPr>
                <w:b/>
              </w:rPr>
              <w:t>Total Marks</w:t>
            </w:r>
          </w:p>
        </w:tc>
        <w:tc>
          <w:tcPr>
            <w:tcW w:w="1035" w:type="dxa"/>
          </w:tcPr>
          <w:p w14:paraId="77F1E0E6" w14:textId="77777777" w:rsidR="00B07459" w:rsidRDefault="00000000">
            <w:r>
              <w:t>50</w:t>
            </w:r>
          </w:p>
        </w:tc>
      </w:tr>
      <w:tr w:rsidR="00B07459" w14:paraId="3D0CA082" w14:textId="77777777">
        <w:tc>
          <w:tcPr>
            <w:tcW w:w="1818" w:type="dxa"/>
          </w:tcPr>
          <w:p w14:paraId="647DD4B1" w14:textId="77777777" w:rsidR="00B07459" w:rsidRDefault="00000000">
            <w:r>
              <w:rPr>
                <w:b/>
              </w:rPr>
              <w:t>Questions</w:t>
            </w:r>
          </w:p>
        </w:tc>
        <w:tc>
          <w:tcPr>
            <w:tcW w:w="3253" w:type="dxa"/>
          </w:tcPr>
          <w:p w14:paraId="4A556437" w14:textId="77777777" w:rsidR="00B07459" w:rsidRDefault="00000000">
            <w:r>
              <w:t>10 (all compulsory)</w:t>
            </w:r>
          </w:p>
        </w:tc>
        <w:tc>
          <w:tcPr>
            <w:tcW w:w="3252" w:type="dxa"/>
          </w:tcPr>
          <w:p w14:paraId="48F26A9F" w14:textId="77777777" w:rsidR="00B07459" w:rsidRDefault="00000000">
            <w:r>
              <w:rPr>
                <w:b/>
              </w:rPr>
              <w:t>Marks per Question</w:t>
            </w:r>
          </w:p>
        </w:tc>
        <w:tc>
          <w:tcPr>
            <w:tcW w:w="1035" w:type="dxa"/>
          </w:tcPr>
          <w:p w14:paraId="16F12B08" w14:textId="77777777" w:rsidR="00B07459" w:rsidRDefault="00000000">
            <w:r>
              <w:t>5</w:t>
            </w:r>
          </w:p>
        </w:tc>
      </w:tr>
    </w:tbl>
    <w:p w14:paraId="1D629F87" w14:textId="77777777" w:rsidR="007C554D" w:rsidRDefault="007C554D">
      <w:pPr>
        <w:rPr>
          <w:b/>
        </w:rPr>
      </w:pPr>
    </w:p>
    <w:p w14:paraId="28766376" w14:textId="22A48A84" w:rsidR="00B07459" w:rsidRDefault="00000000">
      <w:r>
        <w:rPr>
          <w:b/>
        </w:rPr>
        <w:t>Reg. No:</w:t>
      </w:r>
      <w:r>
        <w:t xml:space="preserve"> </w:t>
      </w:r>
      <w:proofErr w:type="gramStart"/>
      <w:r w:rsidR="007C554D">
        <w:t>192365053</w:t>
      </w:r>
      <w:r>
        <w:t xml:space="preserve">  </w:t>
      </w:r>
      <w:r>
        <w:rPr>
          <w:b/>
        </w:rPr>
        <w:t>Name</w:t>
      </w:r>
      <w:proofErr w:type="gramEnd"/>
      <w:r>
        <w:rPr>
          <w:b/>
        </w:rPr>
        <w:t>:</w:t>
      </w:r>
      <w:r>
        <w:t xml:space="preserve"> </w:t>
      </w:r>
      <w:r w:rsidR="007C554D">
        <w:t xml:space="preserve">Nimmala </w:t>
      </w:r>
      <w:proofErr w:type="spellStart"/>
      <w:r w:rsidR="007C554D">
        <w:t>Chawran</w:t>
      </w:r>
      <w:proofErr w:type="spellEnd"/>
      <w:r w:rsidR="007C554D">
        <w:t xml:space="preserve"> Aryan</w:t>
      </w:r>
    </w:p>
    <w:p w14:paraId="60D25D3D" w14:textId="77777777" w:rsidR="00B07459" w:rsidRDefault="00000000">
      <w:r>
        <w:rPr>
          <w:b/>
        </w:rPr>
        <w:t>Faculty:</w:t>
      </w:r>
      <w:r>
        <w:t xml:space="preserve"> Dr. V. Parthipan    </w:t>
      </w:r>
      <w:r>
        <w:rPr>
          <w:b/>
        </w:rPr>
        <w:t>Slot:</w:t>
      </w:r>
      <w:r>
        <w:t xml:space="preserve"> A</w:t>
      </w:r>
    </w:p>
    <w:p w14:paraId="014FCFEB" w14:textId="77777777" w:rsidR="00B07459" w:rsidRDefault="00000000">
      <w:r>
        <w:rPr>
          <w:b/>
        </w:rPr>
        <w:t>Instructions:</w:t>
      </w:r>
      <w:r>
        <w:t xml:space="preserve"> Answer all questions. Each question carries 5 marks. Support answers with examples and diagrams where appropriate.</w:t>
      </w:r>
    </w:p>
    <w:p w14:paraId="6DE82D48" w14:textId="77777777" w:rsidR="00B07459" w:rsidRDefault="00000000">
      <w:r>
        <w:rPr>
          <w:b/>
        </w:rPr>
        <w:t>Code of Conduct:</w:t>
      </w:r>
    </w:p>
    <w:p w14:paraId="7F1E04DC" w14:textId="70CDF0D6" w:rsidR="00B07459" w:rsidRDefault="00000000">
      <w:r>
        <w:t xml:space="preserve">I </w:t>
      </w:r>
      <w:r w:rsidR="007C554D">
        <w:t xml:space="preserve">Nimmala </w:t>
      </w:r>
      <w:proofErr w:type="spellStart"/>
      <w:r w:rsidR="007C554D">
        <w:t>Chawran</w:t>
      </w:r>
      <w:proofErr w:type="spellEnd"/>
      <w:r w:rsidR="007C554D">
        <w:t xml:space="preserve"> Aryan</w:t>
      </w:r>
      <w:r>
        <w:t xml:space="preserve"> certify that this submission is my original work and that I have adhered to the guidelines specified for this assessment. I understand that any violation of academic integrity rules will result in disciplinary action.</w:t>
      </w:r>
    </w:p>
    <w:p w14:paraId="3DAD7245" w14:textId="2C76ED9D" w:rsidR="00B07459" w:rsidRDefault="00000000">
      <w:r>
        <w:rPr>
          <w:b/>
        </w:rPr>
        <w:t>Signature of Student:</w:t>
      </w:r>
      <w:r>
        <w:t xml:space="preserve"> </w:t>
      </w:r>
      <w:r w:rsidR="007C554D">
        <w:t xml:space="preserve">Nimmala </w:t>
      </w:r>
      <w:proofErr w:type="spellStart"/>
      <w:r w:rsidR="007C554D">
        <w:t>Chawran</w:t>
      </w:r>
      <w:proofErr w:type="spellEnd"/>
      <w:r w:rsidR="007C554D">
        <w:t xml:space="preserve"> Aryan</w:t>
      </w:r>
    </w:p>
    <w:p w14:paraId="42058EC4" w14:textId="77777777" w:rsidR="00B07459" w:rsidRDefault="00B07459">
      <w:pPr>
        <w:pBdr>
          <w:bottom w:val="single" w:sz="6" w:space="1" w:color="auto"/>
        </w:pBdr>
      </w:pPr>
    </w:p>
    <w:p w14:paraId="6A42DCE7" w14:textId="77777777" w:rsidR="00B07459" w:rsidRDefault="00000000">
      <w:pPr>
        <w:pStyle w:val="Heading1"/>
      </w:pPr>
      <w:r>
        <w:t>CSA6303 – Threat Intelligence and Network Security</w:t>
      </w:r>
    </w:p>
    <w:p w14:paraId="222172BF" w14:textId="77777777" w:rsidR="00B07459" w:rsidRDefault="00000000">
      <w:r>
        <w:rPr>
          <w:b/>
        </w:rPr>
        <w:t>A1 – Threat Intelligence Report: Answers (Q1–Q10, 5 marks each)</w:t>
      </w:r>
    </w:p>
    <w:p w14:paraId="783BC148" w14:textId="77777777" w:rsidR="00B07459" w:rsidRDefault="00B07459">
      <w:pPr>
        <w:pBdr>
          <w:bottom w:val="single" w:sz="6" w:space="1" w:color="auto"/>
        </w:pBdr>
      </w:pPr>
    </w:p>
    <w:p w14:paraId="2772D454" w14:textId="77777777" w:rsidR="00B07459" w:rsidRDefault="00000000">
      <w:pPr>
        <w:pStyle w:val="Heading2"/>
      </w:pPr>
      <w:r>
        <w:t>Q1. Malware [5 Marks]</w:t>
      </w:r>
    </w:p>
    <w:p w14:paraId="7B486704" w14:textId="77777777" w:rsidR="00B07459" w:rsidRDefault="00000000">
      <w:r>
        <w:rPr>
          <w:b/>
        </w:rPr>
        <w:t>Definition:</w:t>
      </w:r>
      <w:r>
        <w:t xml:space="preserve"> Malware (malicious software) is any program or code intentionally designed to damage, disrupt, steal data from, or gain </w:t>
      </w:r>
      <w:proofErr w:type="spellStart"/>
      <w:r>
        <w:t>unauthorised</w:t>
      </w:r>
      <w:proofErr w:type="spellEnd"/>
      <w:r>
        <w:t xml:space="preserve"> access to a computer, network or device.</w:t>
      </w:r>
    </w:p>
    <w:tbl>
      <w:tblPr>
        <w:tblStyle w:val="TableGrid"/>
        <w:tblW w:w="0" w:type="auto"/>
        <w:tblLayout w:type="fixed"/>
        <w:tblLook w:val="0420" w:firstRow="1" w:lastRow="0" w:firstColumn="0" w:lastColumn="0" w:noHBand="0" w:noVBand="1"/>
      </w:tblPr>
      <w:tblGrid>
        <w:gridCol w:w="1595"/>
        <w:gridCol w:w="4664"/>
        <w:gridCol w:w="3101"/>
      </w:tblGrid>
      <w:tr w:rsidR="00B07459" w14:paraId="12562A50" w14:textId="77777777">
        <w:trPr>
          <w:tblHeader/>
        </w:trPr>
        <w:tc>
          <w:tcPr>
            <w:tcW w:w="1595" w:type="dxa"/>
            <w:shd w:val="clear" w:color="auto" w:fill="F2F2F2"/>
          </w:tcPr>
          <w:p w14:paraId="23A4EFC1" w14:textId="77777777" w:rsidR="00B07459" w:rsidRDefault="00000000">
            <w:r>
              <w:t>Type</w:t>
            </w:r>
          </w:p>
        </w:tc>
        <w:tc>
          <w:tcPr>
            <w:tcW w:w="4664" w:type="dxa"/>
            <w:shd w:val="clear" w:color="auto" w:fill="F2F2F2"/>
          </w:tcPr>
          <w:p w14:paraId="098E76CA" w14:textId="77777777" w:rsidR="00B07459" w:rsidRDefault="00000000">
            <w:r>
              <w:t>How it spreads</w:t>
            </w:r>
          </w:p>
        </w:tc>
        <w:tc>
          <w:tcPr>
            <w:tcW w:w="3101" w:type="dxa"/>
            <w:shd w:val="clear" w:color="auto" w:fill="F2F2F2"/>
          </w:tcPr>
          <w:p w14:paraId="396FD549" w14:textId="77777777" w:rsidR="00B07459" w:rsidRDefault="00000000">
            <w:r>
              <w:t>Impact on victim</w:t>
            </w:r>
          </w:p>
        </w:tc>
      </w:tr>
      <w:tr w:rsidR="00B07459" w14:paraId="20D3F1CB" w14:textId="77777777">
        <w:tc>
          <w:tcPr>
            <w:tcW w:w="1595" w:type="dxa"/>
          </w:tcPr>
          <w:p w14:paraId="0EA1FBE8" w14:textId="77777777" w:rsidR="00B07459" w:rsidRDefault="00000000">
            <w:r>
              <w:rPr>
                <w:b/>
              </w:rPr>
              <w:t>Virus</w:t>
            </w:r>
          </w:p>
        </w:tc>
        <w:tc>
          <w:tcPr>
            <w:tcW w:w="4664" w:type="dxa"/>
          </w:tcPr>
          <w:p w14:paraId="7749B9A3" w14:textId="77777777" w:rsidR="00B07459" w:rsidRDefault="00000000">
            <w:r>
              <w:t xml:space="preserve">Attaches itself to a legitimate file or program and spreads when the infected host file is executed or shared (USB drives, email attachments, </w:t>
            </w:r>
            <w:r>
              <w:lastRenderedPageBreak/>
              <w:t>downloads).</w:t>
            </w:r>
          </w:p>
        </w:tc>
        <w:tc>
          <w:tcPr>
            <w:tcW w:w="3101" w:type="dxa"/>
          </w:tcPr>
          <w:p w14:paraId="6263918E" w14:textId="77777777" w:rsidR="00B07459" w:rsidRDefault="00000000">
            <w:r>
              <w:lastRenderedPageBreak/>
              <w:t>Corrupts or deletes files and slows or crashes the system.</w:t>
            </w:r>
          </w:p>
        </w:tc>
      </w:tr>
      <w:tr w:rsidR="00B07459" w14:paraId="19FDA6CD" w14:textId="77777777">
        <w:tc>
          <w:tcPr>
            <w:tcW w:w="1595" w:type="dxa"/>
          </w:tcPr>
          <w:p w14:paraId="7DEFC039" w14:textId="77777777" w:rsidR="00B07459" w:rsidRDefault="00000000">
            <w:r>
              <w:rPr>
                <w:b/>
              </w:rPr>
              <w:t>Worm</w:t>
            </w:r>
          </w:p>
        </w:tc>
        <w:tc>
          <w:tcPr>
            <w:tcW w:w="4664" w:type="dxa"/>
          </w:tcPr>
          <w:p w14:paraId="71AE55D9" w14:textId="77777777" w:rsidR="00B07459" w:rsidRDefault="00000000">
            <w:r>
              <w:t>Self-replicates and spreads on its own across networks by exploiting vulnerabilities, with no user action needed (e.g., WannaCry using SMB flaw).</w:t>
            </w:r>
          </w:p>
        </w:tc>
        <w:tc>
          <w:tcPr>
            <w:tcW w:w="3101" w:type="dxa"/>
          </w:tcPr>
          <w:p w14:paraId="48204B82" w14:textId="77777777" w:rsidR="00B07459" w:rsidRDefault="00000000">
            <w:r>
              <w:t>Consumes bandwidth and resources, causing network outages and mass infection.</w:t>
            </w:r>
          </w:p>
        </w:tc>
      </w:tr>
      <w:tr w:rsidR="00B07459" w14:paraId="7A9F59F9" w14:textId="77777777">
        <w:tc>
          <w:tcPr>
            <w:tcW w:w="1595" w:type="dxa"/>
          </w:tcPr>
          <w:p w14:paraId="32F4C184" w14:textId="77777777" w:rsidR="00B07459" w:rsidRDefault="00000000">
            <w:r>
              <w:rPr>
                <w:b/>
              </w:rPr>
              <w:t>Trojan</w:t>
            </w:r>
          </w:p>
        </w:tc>
        <w:tc>
          <w:tcPr>
            <w:tcW w:w="4664" w:type="dxa"/>
          </w:tcPr>
          <w:p w14:paraId="72B0C3E2" w14:textId="77777777" w:rsidR="00B07459" w:rsidRDefault="00000000">
            <w:r>
              <w:t>Disguised as useful or legitimate software (fake installers, cracked apps, email attachments); the user installs it willingly. Does not self-replicate.</w:t>
            </w:r>
          </w:p>
        </w:tc>
        <w:tc>
          <w:tcPr>
            <w:tcW w:w="3101" w:type="dxa"/>
          </w:tcPr>
          <w:p w14:paraId="0257BAA1" w14:textId="77777777" w:rsidR="00B07459" w:rsidRDefault="00000000">
            <w:r>
              <w:t>Opens a backdoor, letting attackers steal data or take remote control of the system.</w:t>
            </w:r>
          </w:p>
        </w:tc>
      </w:tr>
      <w:tr w:rsidR="00B07459" w14:paraId="490DB9A3" w14:textId="77777777">
        <w:tc>
          <w:tcPr>
            <w:tcW w:w="1595" w:type="dxa"/>
          </w:tcPr>
          <w:p w14:paraId="4E4B9B19" w14:textId="77777777" w:rsidR="00B07459" w:rsidRDefault="00000000">
            <w:r>
              <w:rPr>
                <w:b/>
              </w:rPr>
              <w:t>Ransomware</w:t>
            </w:r>
          </w:p>
        </w:tc>
        <w:tc>
          <w:tcPr>
            <w:tcW w:w="4664" w:type="dxa"/>
          </w:tcPr>
          <w:p w14:paraId="4589DF61" w14:textId="77777777" w:rsidR="00B07459" w:rsidRDefault="00000000">
            <w:r>
              <w:t>Delivered via phishing emails, malicious downloads, or exploited vulnerabilities (e.g., RDP).</w:t>
            </w:r>
          </w:p>
        </w:tc>
        <w:tc>
          <w:tcPr>
            <w:tcW w:w="3101" w:type="dxa"/>
          </w:tcPr>
          <w:p w14:paraId="554B6926" w14:textId="77777777" w:rsidR="00B07459" w:rsidRDefault="00000000">
            <w:r>
              <w:t>Encrypts files and demands payment for the key, causing data loss and business downtime.</w:t>
            </w:r>
          </w:p>
        </w:tc>
      </w:tr>
      <w:tr w:rsidR="00B07459" w14:paraId="4118DCB0" w14:textId="77777777">
        <w:tc>
          <w:tcPr>
            <w:tcW w:w="1595" w:type="dxa"/>
          </w:tcPr>
          <w:p w14:paraId="2E976C18" w14:textId="77777777" w:rsidR="00B07459" w:rsidRDefault="00000000">
            <w:r>
              <w:rPr>
                <w:b/>
              </w:rPr>
              <w:t>Spyware</w:t>
            </w:r>
          </w:p>
        </w:tc>
        <w:tc>
          <w:tcPr>
            <w:tcW w:w="4664" w:type="dxa"/>
          </w:tcPr>
          <w:p w14:paraId="021AB24F" w14:textId="77777777" w:rsidR="00B07459" w:rsidRDefault="00000000">
            <w:r>
              <w:t>Bundled with free software, malicious websites, or drive-by downloads; runs silently in the background.</w:t>
            </w:r>
          </w:p>
        </w:tc>
        <w:tc>
          <w:tcPr>
            <w:tcW w:w="3101" w:type="dxa"/>
          </w:tcPr>
          <w:p w14:paraId="55372F27" w14:textId="77777777" w:rsidR="00B07459" w:rsidRDefault="00000000">
            <w:r>
              <w:t>Secretly records keystrokes, browsing and credentials, leading to privacy loss and identity theft.</w:t>
            </w:r>
          </w:p>
        </w:tc>
      </w:tr>
    </w:tbl>
    <w:p w14:paraId="71D71D88" w14:textId="77777777" w:rsidR="00B07459" w:rsidRDefault="00000000">
      <w:r>
        <w:rPr>
          <w:b/>
        </w:rPr>
        <w:t>Example:</w:t>
      </w:r>
      <w:r>
        <w:t xml:space="preserve"> WannaCry (2017) was ransomware with worm-like propagation, affecting hundreds of thousands of systems worldwide.</w:t>
      </w:r>
    </w:p>
    <w:p w14:paraId="6494E330" w14:textId="77777777" w:rsidR="00B07459" w:rsidRDefault="00B07459">
      <w:pPr>
        <w:pBdr>
          <w:bottom w:val="single" w:sz="6" w:space="1" w:color="auto"/>
        </w:pBdr>
      </w:pPr>
    </w:p>
    <w:p w14:paraId="3EDCA126" w14:textId="77777777" w:rsidR="00B07459" w:rsidRDefault="00000000">
      <w:pPr>
        <w:pStyle w:val="Heading2"/>
      </w:pPr>
      <w:r>
        <w:t>Q2. Phishing [5 Marks]</w:t>
      </w:r>
    </w:p>
    <w:p w14:paraId="311EFA2F" w14:textId="77777777" w:rsidR="00B07459" w:rsidRDefault="00000000">
      <w:r>
        <w:rPr>
          <w:b/>
        </w:rPr>
        <w:t>How a phishing attack is carried out:</w:t>
      </w:r>
    </w:p>
    <w:p w14:paraId="0C70AC94" w14:textId="77777777" w:rsidR="00B07459" w:rsidRDefault="00000000">
      <w:pPr>
        <w:pStyle w:val="ListParagraph"/>
        <w:numPr>
          <w:ilvl w:val="0"/>
          <w:numId w:val="2"/>
        </w:numPr>
      </w:pPr>
      <w:r>
        <w:rPr>
          <w:b/>
        </w:rPr>
        <w:t>Reconnaissance</w:t>
      </w:r>
      <w:r>
        <w:t xml:space="preserve"> – attacker picks targets and gathers information (emails, </w:t>
      </w:r>
      <w:proofErr w:type="spellStart"/>
      <w:r>
        <w:t>organisation</w:t>
      </w:r>
      <w:proofErr w:type="spellEnd"/>
      <w:r>
        <w:t>, brands).</w:t>
      </w:r>
    </w:p>
    <w:p w14:paraId="59995286" w14:textId="77777777" w:rsidR="00B07459" w:rsidRDefault="00000000">
      <w:pPr>
        <w:pStyle w:val="ListParagraph"/>
        <w:numPr>
          <w:ilvl w:val="0"/>
          <w:numId w:val="2"/>
        </w:numPr>
      </w:pPr>
      <w:r>
        <w:rPr>
          <w:b/>
        </w:rPr>
        <w:t>Lure creation</w:t>
      </w:r>
      <w:r>
        <w:t xml:space="preserve"> – crafts a convincing email, SMS or website imitating a trusted entity (bank, IT desk, courier).</w:t>
      </w:r>
    </w:p>
    <w:p w14:paraId="69FFD7B0" w14:textId="77777777" w:rsidR="00B07459" w:rsidRDefault="00000000">
      <w:pPr>
        <w:pStyle w:val="ListParagraph"/>
        <w:numPr>
          <w:ilvl w:val="0"/>
          <w:numId w:val="2"/>
        </w:numPr>
      </w:pPr>
      <w:r>
        <w:rPr>
          <w:b/>
        </w:rPr>
        <w:t>Delivery</w:t>
      </w:r>
      <w:r>
        <w:t xml:space="preserve"> – message is sent with urgency ("account suspended, verify now").</w:t>
      </w:r>
    </w:p>
    <w:p w14:paraId="17026231" w14:textId="77777777" w:rsidR="00B07459" w:rsidRDefault="00000000">
      <w:pPr>
        <w:pStyle w:val="ListParagraph"/>
        <w:numPr>
          <w:ilvl w:val="0"/>
          <w:numId w:val="2"/>
        </w:numPr>
      </w:pPr>
      <w:r>
        <w:rPr>
          <w:b/>
        </w:rPr>
        <w:t>Victim action</w:t>
      </w:r>
      <w:r>
        <w:t xml:space="preserve"> – victim clicks a malicious link, opens an attachment, or enters credentials on a fake login page.</w:t>
      </w:r>
    </w:p>
    <w:p w14:paraId="517DB0D1" w14:textId="77777777" w:rsidR="00B07459" w:rsidRDefault="00000000">
      <w:pPr>
        <w:pStyle w:val="ListParagraph"/>
        <w:numPr>
          <w:ilvl w:val="0"/>
          <w:numId w:val="2"/>
        </w:numPr>
      </w:pPr>
      <w:r>
        <w:rPr>
          <w:b/>
        </w:rPr>
        <w:t>Exploitation</w:t>
      </w:r>
      <w:r>
        <w:t xml:space="preserve"> – attacker harvests credentials/data or installs malware, then uses them for fraud, account takeover or further intrusion.</w:t>
      </w:r>
    </w:p>
    <w:p w14:paraId="5DF5128C" w14:textId="77777777" w:rsidR="00B07459" w:rsidRDefault="00000000">
      <w:pPr>
        <w:pStyle w:val="Code"/>
      </w:pPr>
      <w:r>
        <w:t>Attacker → Fake email/link → Victim clicks → Fake login page → Credentials stolen → Account misuse</w:t>
      </w:r>
    </w:p>
    <w:p w14:paraId="1DD56FC9" w14:textId="77777777" w:rsidR="00B07459" w:rsidRDefault="00000000">
      <w:r>
        <w:rPr>
          <w:b/>
        </w:rPr>
        <w:t>Differences between variants:</w:t>
      </w:r>
    </w:p>
    <w:tbl>
      <w:tblPr>
        <w:tblStyle w:val="TableGrid"/>
        <w:tblW w:w="0" w:type="auto"/>
        <w:tblLayout w:type="fixed"/>
        <w:tblLook w:val="0420" w:firstRow="1" w:lastRow="0" w:firstColumn="0" w:lastColumn="0" w:noHBand="0" w:noVBand="1"/>
      </w:tblPr>
      <w:tblGrid>
        <w:gridCol w:w="1780"/>
        <w:gridCol w:w="2660"/>
        <w:gridCol w:w="4920"/>
      </w:tblGrid>
      <w:tr w:rsidR="00B07459" w14:paraId="33C073F7" w14:textId="77777777">
        <w:trPr>
          <w:tblHeader/>
        </w:trPr>
        <w:tc>
          <w:tcPr>
            <w:tcW w:w="1780" w:type="dxa"/>
            <w:shd w:val="clear" w:color="auto" w:fill="F2F2F2"/>
          </w:tcPr>
          <w:p w14:paraId="202E2D37" w14:textId="77777777" w:rsidR="00B07459" w:rsidRDefault="00000000">
            <w:r>
              <w:t>Variant</w:t>
            </w:r>
          </w:p>
        </w:tc>
        <w:tc>
          <w:tcPr>
            <w:tcW w:w="2660" w:type="dxa"/>
            <w:shd w:val="clear" w:color="auto" w:fill="F2F2F2"/>
          </w:tcPr>
          <w:p w14:paraId="26895D7D" w14:textId="77777777" w:rsidR="00B07459" w:rsidRDefault="00000000">
            <w:r>
              <w:t>Target</w:t>
            </w:r>
          </w:p>
        </w:tc>
        <w:tc>
          <w:tcPr>
            <w:tcW w:w="4920" w:type="dxa"/>
            <w:shd w:val="clear" w:color="auto" w:fill="F2F2F2"/>
          </w:tcPr>
          <w:p w14:paraId="7ED45B53" w14:textId="77777777" w:rsidR="00B07459" w:rsidRDefault="00000000">
            <w:r>
              <w:t>Method</w:t>
            </w:r>
          </w:p>
        </w:tc>
      </w:tr>
      <w:tr w:rsidR="00B07459" w14:paraId="086C14DA" w14:textId="77777777">
        <w:tc>
          <w:tcPr>
            <w:tcW w:w="1780" w:type="dxa"/>
          </w:tcPr>
          <w:p w14:paraId="792DAB76" w14:textId="77777777" w:rsidR="00B07459" w:rsidRDefault="00000000">
            <w:r>
              <w:rPr>
                <w:b/>
              </w:rPr>
              <w:t>Spear phishing</w:t>
            </w:r>
          </w:p>
        </w:tc>
        <w:tc>
          <w:tcPr>
            <w:tcW w:w="2660" w:type="dxa"/>
          </w:tcPr>
          <w:p w14:paraId="6817BAD0" w14:textId="77777777" w:rsidR="00B07459" w:rsidRDefault="00000000">
            <w:r>
              <w:t>A specific individual or small group</w:t>
            </w:r>
          </w:p>
        </w:tc>
        <w:tc>
          <w:tcPr>
            <w:tcW w:w="4920" w:type="dxa"/>
          </w:tcPr>
          <w:p w14:paraId="71669B98" w14:textId="77777777" w:rsidR="00B07459" w:rsidRDefault="00000000">
            <w:proofErr w:type="spellStart"/>
            <w:r>
              <w:t>Personalised</w:t>
            </w:r>
            <w:proofErr w:type="spellEnd"/>
            <w:r>
              <w:t xml:space="preserve"> email using researched details (name, role, colleagues).</w:t>
            </w:r>
          </w:p>
        </w:tc>
      </w:tr>
      <w:tr w:rsidR="00B07459" w14:paraId="1C7F0687" w14:textId="77777777">
        <w:tc>
          <w:tcPr>
            <w:tcW w:w="1780" w:type="dxa"/>
          </w:tcPr>
          <w:p w14:paraId="3568A1C6" w14:textId="77777777" w:rsidR="00B07459" w:rsidRDefault="00000000">
            <w:r>
              <w:rPr>
                <w:b/>
              </w:rPr>
              <w:lastRenderedPageBreak/>
              <w:t>Whaling</w:t>
            </w:r>
          </w:p>
        </w:tc>
        <w:tc>
          <w:tcPr>
            <w:tcW w:w="2660" w:type="dxa"/>
          </w:tcPr>
          <w:p w14:paraId="0A12F3B6" w14:textId="77777777" w:rsidR="00B07459" w:rsidRDefault="00000000">
            <w:r>
              <w:t>Senior executives (CEO, CFO)</w:t>
            </w:r>
          </w:p>
        </w:tc>
        <w:tc>
          <w:tcPr>
            <w:tcW w:w="4920" w:type="dxa"/>
          </w:tcPr>
          <w:p w14:paraId="141C4B3C" w14:textId="77777777" w:rsidR="00B07459" w:rsidRDefault="00000000">
            <w:r>
              <w:t>Highly tailored, high-value attack, e.g., fake wire-transfer or legal notice.</w:t>
            </w:r>
          </w:p>
        </w:tc>
      </w:tr>
      <w:tr w:rsidR="00B07459" w14:paraId="62FC7E83" w14:textId="77777777">
        <w:tc>
          <w:tcPr>
            <w:tcW w:w="1780" w:type="dxa"/>
          </w:tcPr>
          <w:p w14:paraId="502A38B1" w14:textId="77777777" w:rsidR="00B07459" w:rsidRDefault="00000000">
            <w:r>
              <w:rPr>
                <w:b/>
              </w:rPr>
              <w:t>Vishing</w:t>
            </w:r>
          </w:p>
        </w:tc>
        <w:tc>
          <w:tcPr>
            <w:tcW w:w="2660" w:type="dxa"/>
          </w:tcPr>
          <w:p w14:paraId="7ECDBB5C" w14:textId="77777777" w:rsidR="00B07459" w:rsidRDefault="00000000">
            <w:r>
              <w:t>Any victim, via voice</w:t>
            </w:r>
          </w:p>
        </w:tc>
        <w:tc>
          <w:tcPr>
            <w:tcW w:w="4920" w:type="dxa"/>
          </w:tcPr>
          <w:p w14:paraId="3599A931" w14:textId="77777777" w:rsidR="00B07459" w:rsidRDefault="00000000">
            <w:r>
              <w:t>Phone call or voicemail impersonating a bank or support agent to extract OTPs or card details.</w:t>
            </w:r>
          </w:p>
        </w:tc>
      </w:tr>
    </w:tbl>
    <w:p w14:paraId="0B8E4CE5" w14:textId="77777777" w:rsidR="00B07459" w:rsidRDefault="00000000">
      <w:r>
        <w:rPr>
          <w:b/>
        </w:rPr>
        <w:t>Three measures to reduce phishing risk:</w:t>
      </w:r>
    </w:p>
    <w:p w14:paraId="6D28B6D8" w14:textId="77777777" w:rsidR="00B07459" w:rsidRDefault="00000000">
      <w:pPr>
        <w:pStyle w:val="ListParagraph"/>
        <w:numPr>
          <w:ilvl w:val="0"/>
          <w:numId w:val="3"/>
        </w:numPr>
      </w:pPr>
      <w:r>
        <w:t>Regular security-awareness training and simulated phishing exercises.</w:t>
      </w:r>
    </w:p>
    <w:p w14:paraId="4DFB6B83" w14:textId="77777777" w:rsidR="00B07459" w:rsidRDefault="00000000">
      <w:pPr>
        <w:pStyle w:val="ListParagraph"/>
        <w:numPr>
          <w:ilvl w:val="0"/>
          <w:numId w:val="3"/>
        </w:numPr>
      </w:pPr>
      <w:r>
        <w:t>Email filtering (SPF, DKIM, DMARC, anti-spam, sandboxing of attachments).</w:t>
      </w:r>
    </w:p>
    <w:p w14:paraId="415861EC" w14:textId="77777777" w:rsidR="00B07459" w:rsidRDefault="00000000">
      <w:pPr>
        <w:pStyle w:val="ListParagraph"/>
        <w:numPr>
          <w:ilvl w:val="0"/>
          <w:numId w:val="3"/>
        </w:numPr>
      </w:pPr>
      <w:r>
        <w:t>Multi-factor authentication (MFA) so stolen passwords alone are not enough, plus a simple process to report suspicious mail.</w:t>
      </w:r>
    </w:p>
    <w:p w14:paraId="76B172B2" w14:textId="77777777" w:rsidR="00B07459" w:rsidRDefault="00B07459">
      <w:pPr>
        <w:pBdr>
          <w:bottom w:val="single" w:sz="6" w:space="1" w:color="auto"/>
        </w:pBdr>
      </w:pPr>
    </w:p>
    <w:p w14:paraId="108A2050" w14:textId="77777777" w:rsidR="00B07459" w:rsidRDefault="00000000">
      <w:pPr>
        <w:pStyle w:val="Heading2"/>
      </w:pPr>
      <w:r>
        <w:t>Q3. DoS and DDoS [5 Marks]</w:t>
      </w:r>
    </w:p>
    <w:p w14:paraId="1E06441A" w14:textId="77777777" w:rsidR="00B07459" w:rsidRDefault="00000000">
      <w:r>
        <w:rPr>
          <w:b/>
        </w:rPr>
        <w:t>DoS vs DDoS:</w:t>
      </w:r>
    </w:p>
    <w:tbl>
      <w:tblPr>
        <w:tblStyle w:val="TableGrid"/>
        <w:tblW w:w="0" w:type="auto"/>
        <w:tblLayout w:type="fixed"/>
        <w:tblLook w:val="0420" w:firstRow="1" w:lastRow="0" w:firstColumn="0" w:lastColumn="0" w:noHBand="0" w:noVBand="1"/>
      </w:tblPr>
      <w:tblGrid>
        <w:gridCol w:w="2215"/>
        <w:gridCol w:w="3093"/>
        <w:gridCol w:w="4052"/>
      </w:tblGrid>
      <w:tr w:rsidR="00B07459" w14:paraId="27DACDFB" w14:textId="77777777">
        <w:trPr>
          <w:tblHeader/>
        </w:trPr>
        <w:tc>
          <w:tcPr>
            <w:tcW w:w="2215" w:type="dxa"/>
            <w:shd w:val="clear" w:color="auto" w:fill="F2F2F2"/>
          </w:tcPr>
          <w:p w14:paraId="716F6545" w14:textId="77777777" w:rsidR="00B07459" w:rsidRDefault="00000000">
            <w:r>
              <w:t>Aspect</w:t>
            </w:r>
          </w:p>
        </w:tc>
        <w:tc>
          <w:tcPr>
            <w:tcW w:w="3093" w:type="dxa"/>
            <w:shd w:val="clear" w:color="auto" w:fill="F2F2F2"/>
          </w:tcPr>
          <w:p w14:paraId="598D0160" w14:textId="77777777" w:rsidR="00B07459" w:rsidRDefault="00000000">
            <w:r>
              <w:t>DoS</w:t>
            </w:r>
          </w:p>
        </w:tc>
        <w:tc>
          <w:tcPr>
            <w:tcW w:w="4052" w:type="dxa"/>
            <w:shd w:val="clear" w:color="auto" w:fill="F2F2F2"/>
          </w:tcPr>
          <w:p w14:paraId="117A9CB7" w14:textId="77777777" w:rsidR="00B07459" w:rsidRDefault="00000000">
            <w:r>
              <w:t>DDoS</w:t>
            </w:r>
          </w:p>
        </w:tc>
      </w:tr>
      <w:tr w:rsidR="00B07459" w14:paraId="561B1BAE" w14:textId="77777777">
        <w:tc>
          <w:tcPr>
            <w:tcW w:w="2215" w:type="dxa"/>
          </w:tcPr>
          <w:p w14:paraId="101CE430" w14:textId="77777777" w:rsidR="00B07459" w:rsidRDefault="00000000">
            <w:r>
              <w:t>Source</w:t>
            </w:r>
          </w:p>
        </w:tc>
        <w:tc>
          <w:tcPr>
            <w:tcW w:w="3093" w:type="dxa"/>
          </w:tcPr>
          <w:p w14:paraId="3F6ABC49" w14:textId="77777777" w:rsidR="00B07459" w:rsidRDefault="00000000">
            <w:r>
              <w:t>Single machine/connection</w:t>
            </w:r>
          </w:p>
        </w:tc>
        <w:tc>
          <w:tcPr>
            <w:tcW w:w="4052" w:type="dxa"/>
          </w:tcPr>
          <w:p w14:paraId="7CC614DB" w14:textId="77777777" w:rsidR="00B07459" w:rsidRDefault="00000000">
            <w:r>
              <w:t>Many compromised machines (botnet)</w:t>
            </w:r>
          </w:p>
        </w:tc>
      </w:tr>
      <w:tr w:rsidR="00B07459" w14:paraId="464D9E74" w14:textId="77777777">
        <w:tc>
          <w:tcPr>
            <w:tcW w:w="2215" w:type="dxa"/>
          </w:tcPr>
          <w:p w14:paraId="6901C171" w14:textId="77777777" w:rsidR="00B07459" w:rsidRDefault="00000000">
            <w:r>
              <w:t>Scale</w:t>
            </w:r>
          </w:p>
        </w:tc>
        <w:tc>
          <w:tcPr>
            <w:tcW w:w="3093" w:type="dxa"/>
          </w:tcPr>
          <w:p w14:paraId="03670716" w14:textId="77777777" w:rsidR="00B07459" w:rsidRDefault="00000000">
            <w:r>
              <w:t>Limited bandwidth</w:t>
            </w:r>
          </w:p>
        </w:tc>
        <w:tc>
          <w:tcPr>
            <w:tcW w:w="4052" w:type="dxa"/>
          </w:tcPr>
          <w:p w14:paraId="22879436" w14:textId="77777777" w:rsidR="00B07459" w:rsidRDefault="00000000">
            <w:r>
              <w:t>Very large traffic volume</w:t>
            </w:r>
          </w:p>
        </w:tc>
      </w:tr>
      <w:tr w:rsidR="00B07459" w14:paraId="38053FF0" w14:textId="77777777">
        <w:tc>
          <w:tcPr>
            <w:tcW w:w="2215" w:type="dxa"/>
          </w:tcPr>
          <w:p w14:paraId="2AC4A2E1" w14:textId="77777777" w:rsidR="00B07459" w:rsidRDefault="00000000">
            <w:r>
              <w:t>Detection/blocking</w:t>
            </w:r>
          </w:p>
        </w:tc>
        <w:tc>
          <w:tcPr>
            <w:tcW w:w="3093" w:type="dxa"/>
          </w:tcPr>
          <w:p w14:paraId="54A96A4D" w14:textId="77777777" w:rsidR="00B07459" w:rsidRDefault="00000000">
            <w:r>
              <w:t>Easy to block by one IP</w:t>
            </w:r>
          </w:p>
        </w:tc>
        <w:tc>
          <w:tcPr>
            <w:tcW w:w="4052" w:type="dxa"/>
          </w:tcPr>
          <w:p w14:paraId="026000A4" w14:textId="77777777" w:rsidR="00B07459" w:rsidRDefault="00000000">
            <w:r>
              <w:t>Hard, since traffic comes from thousands of IPs</w:t>
            </w:r>
          </w:p>
        </w:tc>
      </w:tr>
      <w:tr w:rsidR="00B07459" w14:paraId="7DBB0381" w14:textId="77777777">
        <w:tc>
          <w:tcPr>
            <w:tcW w:w="2215" w:type="dxa"/>
          </w:tcPr>
          <w:p w14:paraId="3C72A20C" w14:textId="77777777" w:rsidR="00B07459" w:rsidRDefault="00000000">
            <w:r>
              <w:t>Example</w:t>
            </w:r>
          </w:p>
        </w:tc>
        <w:tc>
          <w:tcPr>
            <w:tcW w:w="3093" w:type="dxa"/>
          </w:tcPr>
          <w:p w14:paraId="14BF7842" w14:textId="77777777" w:rsidR="00B07459" w:rsidRDefault="00000000">
            <w:r>
              <w:t>Ping flood from one host</w:t>
            </w:r>
          </w:p>
        </w:tc>
        <w:tc>
          <w:tcPr>
            <w:tcW w:w="4052" w:type="dxa"/>
          </w:tcPr>
          <w:p w14:paraId="107543E9" w14:textId="77777777" w:rsidR="00B07459" w:rsidRDefault="00000000">
            <w:r>
              <w:t>Mirai botnet attack</w:t>
            </w:r>
          </w:p>
        </w:tc>
      </w:tr>
    </w:tbl>
    <w:p w14:paraId="0A825F1B" w14:textId="77777777" w:rsidR="00B07459" w:rsidRDefault="00000000">
      <w:r>
        <w:t>Both aim to make a service unavailable to legitimate users.</w:t>
      </w:r>
    </w:p>
    <w:p w14:paraId="4687505F" w14:textId="77777777" w:rsidR="00B07459" w:rsidRDefault="00000000">
      <w:r>
        <w:rPr>
          <w:b/>
        </w:rPr>
        <w:t>SYN flood – working:</w:t>
      </w:r>
      <w:r>
        <w:t xml:space="preserve"> It exploits the TCP three-way handshake (SYN → SYN-ACK → ACK).</w:t>
      </w:r>
    </w:p>
    <w:p w14:paraId="502323E1" w14:textId="77777777" w:rsidR="00B07459" w:rsidRDefault="00000000">
      <w:pPr>
        <w:pStyle w:val="ListParagraph"/>
        <w:numPr>
          <w:ilvl w:val="0"/>
          <w:numId w:val="4"/>
        </w:numPr>
      </w:pPr>
      <w:r>
        <w:t>Attacker sends a large number of SYN packets, often with spoofed source IPs.</w:t>
      </w:r>
    </w:p>
    <w:p w14:paraId="6F2440A2" w14:textId="77777777" w:rsidR="00B07459" w:rsidRDefault="00000000">
      <w:pPr>
        <w:pStyle w:val="ListParagraph"/>
        <w:numPr>
          <w:ilvl w:val="0"/>
          <w:numId w:val="4"/>
        </w:numPr>
      </w:pPr>
      <w:r>
        <w:t>The server replies with SYN-ACK and keeps a half-open connection in its backlog queue.</w:t>
      </w:r>
    </w:p>
    <w:p w14:paraId="5CD07525" w14:textId="77777777" w:rsidR="00B07459" w:rsidRDefault="00000000">
      <w:pPr>
        <w:pStyle w:val="ListParagraph"/>
        <w:numPr>
          <w:ilvl w:val="0"/>
          <w:numId w:val="4"/>
        </w:numPr>
      </w:pPr>
      <w:r>
        <w:t>The final ACK never arrives, so the entries stay until timeout.</w:t>
      </w:r>
    </w:p>
    <w:p w14:paraId="442AF4AB" w14:textId="77777777" w:rsidR="00B07459" w:rsidRDefault="00000000">
      <w:pPr>
        <w:pStyle w:val="ListParagraph"/>
        <w:numPr>
          <w:ilvl w:val="0"/>
          <w:numId w:val="4"/>
        </w:numPr>
      </w:pPr>
      <w:r>
        <w:t>The queue fills up, and the server cannot accept new legitimate connections.</w:t>
      </w:r>
    </w:p>
    <w:p w14:paraId="3EF910FF" w14:textId="77777777" w:rsidR="00B07459" w:rsidRDefault="00000000">
      <w:pPr>
        <w:pStyle w:val="Code"/>
      </w:pPr>
      <w:r>
        <w:t>Attacker --SYN--&gt; Server</w:t>
      </w:r>
      <w:r>
        <w:br/>
        <w:t xml:space="preserve">Attacker &lt;-SYN-ACK-- </w:t>
      </w:r>
      <w:proofErr w:type="gramStart"/>
      <w:r>
        <w:t>Server  (</w:t>
      </w:r>
      <w:proofErr w:type="gramEnd"/>
      <w:r>
        <w:t>waits for ACK that never comes)</w:t>
      </w:r>
      <w:r>
        <w:br/>
        <w:t>Backlog queue full → legitimate users denied</w:t>
      </w:r>
    </w:p>
    <w:p w14:paraId="740DEE69" w14:textId="77777777" w:rsidR="00B07459" w:rsidRDefault="00000000">
      <w:r>
        <w:rPr>
          <w:b/>
        </w:rPr>
        <w:t>Two mitigation techniques:</w:t>
      </w:r>
    </w:p>
    <w:p w14:paraId="558021F0" w14:textId="77777777" w:rsidR="00B07459" w:rsidRDefault="00000000">
      <w:pPr>
        <w:pStyle w:val="ListParagraph"/>
        <w:numPr>
          <w:ilvl w:val="0"/>
          <w:numId w:val="5"/>
        </w:numPr>
      </w:pPr>
      <w:r>
        <w:rPr>
          <w:b/>
        </w:rPr>
        <w:t>SYN cookies</w:t>
      </w:r>
      <w:r>
        <w:t xml:space="preserve"> – the server encodes connection state in the SYN-ACK sequence number and allocates resources only after a valid ACK returns.</w:t>
      </w:r>
    </w:p>
    <w:p w14:paraId="2FA2CE54" w14:textId="77777777" w:rsidR="00B07459" w:rsidRDefault="00000000">
      <w:pPr>
        <w:pStyle w:val="ListParagraph"/>
        <w:numPr>
          <w:ilvl w:val="0"/>
          <w:numId w:val="5"/>
        </w:numPr>
      </w:pPr>
      <w:r>
        <w:rPr>
          <w:b/>
        </w:rPr>
        <w:t>Rate limiting / CDN scrubbing</w:t>
      </w:r>
      <w:r>
        <w:t xml:space="preserve"> – limit SYN packets per source and route traffic through a CDN or scrubbing service (or use blackhole routing) to filter attack traffic.</w:t>
      </w:r>
    </w:p>
    <w:p w14:paraId="13D233B3" w14:textId="77777777" w:rsidR="00B07459" w:rsidRDefault="00B07459">
      <w:pPr>
        <w:pBdr>
          <w:bottom w:val="single" w:sz="6" w:space="1" w:color="auto"/>
        </w:pBdr>
      </w:pPr>
    </w:p>
    <w:p w14:paraId="021622F0" w14:textId="77777777" w:rsidR="00B07459" w:rsidRDefault="00000000">
      <w:pPr>
        <w:pStyle w:val="Heading2"/>
      </w:pPr>
      <w:r>
        <w:lastRenderedPageBreak/>
        <w:t>Q4. Man-in-the-Middle Attacks [5 Marks]</w:t>
      </w:r>
    </w:p>
    <w:p w14:paraId="2646FA8D" w14:textId="77777777" w:rsidR="00B07459" w:rsidRDefault="00000000">
      <w:r>
        <w:rPr>
          <w:b/>
        </w:rPr>
        <w:t>Definition:</w:t>
      </w:r>
      <w:r>
        <w:t xml:space="preserve"> A Man-in-the-Middle (MITM) attack occurs when an attacker secretly positions themselves between two communicating parties, intercepting and possibly altering the data exchanged, while both parties believe they are talking directly to each other.</w:t>
      </w:r>
    </w:p>
    <w:p w14:paraId="0C06B0E5" w14:textId="77777777" w:rsidR="00B07459" w:rsidRDefault="00000000">
      <w:pPr>
        <w:pStyle w:val="Code"/>
      </w:pPr>
      <w:proofErr w:type="gramStart"/>
      <w:r>
        <w:t>User  &lt;</w:t>
      </w:r>
      <w:proofErr w:type="gramEnd"/>
      <w:r>
        <w:t>——</w:t>
      </w:r>
      <w:proofErr w:type="gramStart"/>
      <w:r>
        <w:t>&gt;  Attacker</w:t>
      </w:r>
      <w:proofErr w:type="gramEnd"/>
      <w:r>
        <w:t xml:space="preserve">  &lt;——</w:t>
      </w:r>
      <w:proofErr w:type="gramStart"/>
      <w:r>
        <w:t>&gt;  Server</w:t>
      </w:r>
      <w:proofErr w:type="gramEnd"/>
      <w:r>
        <w:t>/Website</w:t>
      </w:r>
    </w:p>
    <w:p w14:paraId="77BCF81C" w14:textId="77777777" w:rsidR="00B07459" w:rsidRDefault="00000000">
      <w:r>
        <w:rPr>
          <w:b/>
        </w:rPr>
        <w:t>Two techniques:</w:t>
      </w:r>
    </w:p>
    <w:p w14:paraId="27874FD9" w14:textId="77777777" w:rsidR="00B07459" w:rsidRDefault="00000000">
      <w:pPr>
        <w:pStyle w:val="ListParagraph"/>
        <w:numPr>
          <w:ilvl w:val="0"/>
          <w:numId w:val="6"/>
        </w:numPr>
      </w:pPr>
      <w:r>
        <w:rPr>
          <w:b/>
        </w:rPr>
        <w:t>ARP poisoning:</w:t>
      </w:r>
      <w:r>
        <w:t xml:space="preserve"> On a LAN, the attacker sends forged ARP replies linking their own MAC address to the gateway's IP. Victims then send traffic to the attacker, who forwards it onward after reading or modifying it.</w:t>
      </w:r>
    </w:p>
    <w:p w14:paraId="0D0EED1C" w14:textId="77777777" w:rsidR="00B07459" w:rsidRDefault="00000000">
      <w:pPr>
        <w:pStyle w:val="ListParagraph"/>
        <w:numPr>
          <w:ilvl w:val="0"/>
          <w:numId w:val="6"/>
        </w:numPr>
      </w:pPr>
      <w:r>
        <w:rPr>
          <w:b/>
        </w:rPr>
        <w:t>Rogue Wi-Fi access point (Evil Twin):</w:t>
      </w:r>
      <w:r>
        <w:t xml:space="preserve"> The attacker sets up a fake hotspot with a familiar name (e.g., "</w:t>
      </w:r>
      <w:proofErr w:type="spellStart"/>
      <w:r>
        <w:t>Free_Airport_WiFi</w:t>
      </w:r>
      <w:proofErr w:type="spellEnd"/>
      <w:r>
        <w:t>"). Users connect, and all their traffic passes through the attacker's device.</w:t>
      </w:r>
    </w:p>
    <w:p w14:paraId="10AB0445" w14:textId="77777777" w:rsidR="00B07459" w:rsidRDefault="00000000">
      <w:r>
        <w:rPr>
          <w:i/>
        </w:rPr>
        <w:t>(Another technique is SSL stripping, which downgrades an HTTPS connection to HTTP so data is sent in plain text.)</w:t>
      </w:r>
    </w:p>
    <w:p w14:paraId="0BCF8E48" w14:textId="77777777" w:rsidR="00B07459" w:rsidRDefault="00000000">
      <w:r>
        <w:rPr>
          <w:b/>
        </w:rPr>
        <w:t>How encryption helps:</w:t>
      </w:r>
    </w:p>
    <w:p w14:paraId="34921103" w14:textId="77777777" w:rsidR="00B07459" w:rsidRDefault="00000000">
      <w:pPr>
        <w:pStyle w:val="ListParagraph"/>
        <w:numPr>
          <w:ilvl w:val="0"/>
          <w:numId w:val="7"/>
        </w:numPr>
      </w:pPr>
      <w:r>
        <w:rPr>
          <w:b/>
        </w:rPr>
        <w:t>TLS/HTTPS</w:t>
      </w:r>
      <w:r>
        <w:t xml:space="preserve"> encrypts data in transit, so intercepted traffic is unreadable.</w:t>
      </w:r>
    </w:p>
    <w:p w14:paraId="62A3640C" w14:textId="77777777" w:rsidR="00B07459" w:rsidRDefault="00000000">
      <w:pPr>
        <w:pStyle w:val="ListParagraph"/>
        <w:numPr>
          <w:ilvl w:val="0"/>
          <w:numId w:val="7"/>
        </w:numPr>
      </w:pPr>
      <w:r>
        <w:rPr>
          <w:b/>
        </w:rPr>
        <w:t>Certificate validation</w:t>
      </w:r>
      <w:r>
        <w:t xml:space="preserve"> detects fake servers, since the attacker cannot present a valid certificate for the real domain.</w:t>
      </w:r>
    </w:p>
    <w:p w14:paraId="314216E6" w14:textId="77777777" w:rsidR="00B07459" w:rsidRDefault="00000000">
      <w:pPr>
        <w:pStyle w:val="ListParagraph"/>
        <w:numPr>
          <w:ilvl w:val="0"/>
          <w:numId w:val="7"/>
        </w:numPr>
      </w:pPr>
      <w:r>
        <w:rPr>
          <w:b/>
        </w:rPr>
        <w:t>HSTS</w:t>
      </w:r>
      <w:r>
        <w:t xml:space="preserve"> forces browsers to use HTTPS, defeating SSL stripping.</w:t>
      </w:r>
    </w:p>
    <w:p w14:paraId="4F7536AB" w14:textId="77777777" w:rsidR="00B07459" w:rsidRDefault="00000000">
      <w:pPr>
        <w:pStyle w:val="ListParagraph"/>
        <w:numPr>
          <w:ilvl w:val="0"/>
          <w:numId w:val="7"/>
        </w:numPr>
      </w:pPr>
      <w:r>
        <w:rPr>
          <w:b/>
        </w:rPr>
        <w:t>VPNs</w:t>
      </w:r>
      <w:r>
        <w:t xml:space="preserve"> encrypt all traffic, protecting users on untrusted networks.</w:t>
      </w:r>
    </w:p>
    <w:p w14:paraId="5EBF120A" w14:textId="77777777" w:rsidR="00B07459" w:rsidRDefault="00B07459">
      <w:pPr>
        <w:pBdr>
          <w:bottom w:val="single" w:sz="6" w:space="1" w:color="auto"/>
        </w:pBdr>
      </w:pPr>
    </w:p>
    <w:p w14:paraId="6323F441" w14:textId="77777777" w:rsidR="00B07459" w:rsidRDefault="00000000">
      <w:pPr>
        <w:pStyle w:val="Heading2"/>
      </w:pPr>
      <w:r>
        <w:t>Q5. Spoofing and Sniffing [5 Marks]</w:t>
      </w:r>
    </w:p>
    <w:p w14:paraId="755E4DA8" w14:textId="77777777" w:rsidR="00B07459" w:rsidRDefault="00000000">
      <w:r>
        <w:rPr>
          <w:b/>
        </w:rPr>
        <w:t>Comparison:</w:t>
      </w:r>
    </w:p>
    <w:tbl>
      <w:tblPr>
        <w:tblStyle w:val="TableGrid"/>
        <w:tblW w:w="0" w:type="auto"/>
        <w:tblLayout w:type="fixed"/>
        <w:tblLook w:val="0420" w:firstRow="1" w:lastRow="0" w:firstColumn="0" w:lastColumn="0" w:noHBand="0" w:noVBand="1"/>
      </w:tblPr>
      <w:tblGrid>
        <w:gridCol w:w="1582"/>
        <w:gridCol w:w="3884"/>
        <w:gridCol w:w="3893"/>
      </w:tblGrid>
      <w:tr w:rsidR="00B07459" w14:paraId="1DA15CF6" w14:textId="77777777">
        <w:trPr>
          <w:tblHeader/>
        </w:trPr>
        <w:tc>
          <w:tcPr>
            <w:tcW w:w="1582" w:type="dxa"/>
            <w:shd w:val="clear" w:color="auto" w:fill="F2F2F2"/>
          </w:tcPr>
          <w:p w14:paraId="3DD62363" w14:textId="77777777" w:rsidR="00B07459" w:rsidRDefault="00000000">
            <w:r>
              <w:t>Aspect</w:t>
            </w:r>
          </w:p>
        </w:tc>
        <w:tc>
          <w:tcPr>
            <w:tcW w:w="3884" w:type="dxa"/>
            <w:shd w:val="clear" w:color="auto" w:fill="F2F2F2"/>
          </w:tcPr>
          <w:p w14:paraId="5B186275" w14:textId="77777777" w:rsidR="00B07459" w:rsidRDefault="00000000">
            <w:r>
              <w:t>Spoofing</w:t>
            </w:r>
          </w:p>
        </w:tc>
        <w:tc>
          <w:tcPr>
            <w:tcW w:w="3893" w:type="dxa"/>
            <w:shd w:val="clear" w:color="auto" w:fill="F2F2F2"/>
          </w:tcPr>
          <w:p w14:paraId="51860602" w14:textId="77777777" w:rsidR="00B07459" w:rsidRDefault="00000000">
            <w:r>
              <w:t>Sniffing</w:t>
            </w:r>
          </w:p>
        </w:tc>
      </w:tr>
      <w:tr w:rsidR="00B07459" w14:paraId="130EE968" w14:textId="77777777">
        <w:tc>
          <w:tcPr>
            <w:tcW w:w="1582" w:type="dxa"/>
          </w:tcPr>
          <w:p w14:paraId="527801DD" w14:textId="77777777" w:rsidR="00B07459" w:rsidRDefault="00000000">
            <w:r>
              <w:t>Nature</w:t>
            </w:r>
          </w:p>
        </w:tc>
        <w:tc>
          <w:tcPr>
            <w:tcW w:w="3884" w:type="dxa"/>
          </w:tcPr>
          <w:p w14:paraId="60EC5379" w14:textId="77777777" w:rsidR="00B07459" w:rsidRDefault="00000000">
            <w:r>
              <w:rPr>
                <w:b/>
              </w:rPr>
              <w:t>Active</w:t>
            </w:r>
            <w:r>
              <w:t xml:space="preserve"> – falsifies identity (IP, MAC, email)</w:t>
            </w:r>
          </w:p>
        </w:tc>
        <w:tc>
          <w:tcPr>
            <w:tcW w:w="3893" w:type="dxa"/>
          </w:tcPr>
          <w:p w14:paraId="654B4124" w14:textId="77777777" w:rsidR="00B07459" w:rsidRDefault="00000000">
            <w:r>
              <w:rPr>
                <w:b/>
              </w:rPr>
              <w:t>Passive</w:t>
            </w:r>
            <w:r>
              <w:t xml:space="preserve"> – captures and monitors traffic</w:t>
            </w:r>
          </w:p>
        </w:tc>
      </w:tr>
      <w:tr w:rsidR="00B07459" w14:paraId="4DE8D4F9" w14:textId="77777777">
        <w:tc>
          <w:tcPr>
            <w:tcW w:w="1582" w:type="dxa"/>
          </w:tcPr>
          <w:p w14:paraId="3E1D00C4" w14:textId="77777777" w:rsidR="00B07459" w:rsidRDefault="00000000">
            <w:r>
              <w:t>Goal</w:t>
            </w:r>
          </w:p>
        </w:tc>
        <w:tc>
          <w:tcPr>
            <w:tcW w:w="3884" w:type="dxa"/>
          </w:tcPr>
          <w:p w14:paraId="79B32BB4" w14:textId="77777777" w:rsidR="00B07459" w:rsidRDefault="00000000">
            <w:r>
              <w:t>Impersonate a trusted entity, bypass controls</w:t>
            </w:r>
          </w:p>
        </w:tc>
        <w:tc>
          <w:tcPr>
            <w:tcW w:w="3893" w:type="dxa"/>
          </w:tcPr>
          <w:p w14:paraId="69A083B0" w14:textId="77777777" w:rsidR="00B07459" w:rsidRDefault="00000000">
            <w:r>
              <w:t>Collect data such as passwords and messages</w:t>
            </w:r>
          </w:p>
        </w:tc>
      </w:tr>
      <w:tr w:rsidR="00B07459" w14:paraId="7EF8CEB2" w14:textId="77777777">
        <w:tc>
          <w:tcPr>
            <w:tcW w:w="1582" w:type="dxa"/>
          </w:tcPr>
          <w:p w14:paraId="783F2CB8" w14:textId="77777777" w:rsidR="00B07459" w:rsidRDefault="00000000">
            <w:r>
              <w:t>Detectability</w:t>
            </w:r>
          </w:p>
        </w:tc>
        <w:tc>
          <w:tcPr>
            <w:tcW w:w="3884" w:type="dxa"/>
          </w:tcPr>
          <w:p w14:paraId="2AA38E00" w14:textId="77777777" w:rsidR="00B07459" w:rsidRDefault="00000000">
            <w:r>
              <w:t>Often noticeable through anomalies</w:t>
            </w:r>
          </w:p>
        </w:tc>
        <w:tc>
          <w:tcPr>
            <w:tcW w:w="3893" w:type="dxa"/>
          </w:tcPr>
          <w:p w14:paraId="5F8B52EA" w14:textId="77777777" w:rsidR="00B07459" w:rsidRDefault="00000000">
            <w:r>
              <w:t>Hard to detect as it generates no traffic</w:t>
            </w:r>
          </w:p>
        </w:tc>
      </w:tr>
    </w:tbl>
    <w:p w14:paraId="2A1E6DE3" w14:textId="77777777" w:rsidR="00B07459" w:rsidRDefault="00000000">
      <w:r>
        <w:rPr>
          <w:b/>
        </w:rPr>
        <w:t>IP spoofing:</w:t>
      </w:r>
      <w:r>
        <w:t xml:space="preserve"> The attacker forges the source IP address in packets to hide identity or impersonate another host. </w:t>
      </w:r>
      <w:r>
        <w:rPr>
          <w:i/>
        </w:rPr>
        <w:t>Example:</w:t>
      </w:r>
      <w:r>
        <w:t xml:space="preserve"> In a SYN flood or reflection DDoS, packets carry the victim's IP so replies flood the victim.</w:t>
      </w:r>
    </w:p>
    <w:p w14:paraId="6C6A749B" w14:textId="77777777" w:rsidR="00B07459" w:rsidRDefault="00000000">
      <w:r>
        <w:rPr>
          <w:b/>
        </w:rPr>
        <w:t>ARP spoofing:</w:t>
      </w:r>
      <w:r>
        <w:t xml:space="preserve"> The attacker sends fake ARP messages to associate their MAC address with a legitimate IP (such as the default gateway). </w:t>
      </w:r>
      <w:r>
        <w:rPr>
          <w:i/>
        </w:rPr>
        <w:t>Example:</w:t>
      </w:r>
      <w:r>
        <w:t xml:space="preserve"> On an office LAN, the attacker poisons the ARP cache of a victim so all traffic to the gateway goes through the attacker's machine, enabling MITM.</w:t>
      </w:r>
    </w:p>
    <w:p w14:paraId="4B0841AA" w14:textId="77777777" w:rsidR="00B07459" w:rsidRDefault="00000000">
      <w:r>
        <w:rPr>
          <w:b/>
        </w:rPr>
        <w:lastRenderedPageBreak/>
        <w:t>Packet sniffers (e.g., Wireshark):</w:t>
      </w:r>
    </w:p>
    <w:p w14:paraId="16CBEB34" w14:textId="77777777" w:rsidR="00B07459" w:rsidRDefault="00000000">
      <w:pPr>
        <w:pStyle w:val="ListParagraph"/>
        <w:numPr>
          <w:ilvl w:val="0"/>
          <w:numId w:val="8"/>
        </w:numPr>
      </w:pPr>
      <w:r>
        <w:rPr>
          <w:b/>
        </w:rPr>
        <w:t>Malicious use:</w:t>
      </w:r>
      <w:r>
        <w:t xml:space="preserve"> Capturing unencrypted credentials (HTTP, FTP, Telnet), session cookies and sensitive data on shared or compromised networks.</w:t>
      </w:r>
    </w:p>
    <w:p w14:paraId="280AF891" w14:textId="77777777" w:rsidR="00B07459" w:rsidRDefault="00000000">
      <w:pPr>
        <w:pStyle w:val="ListParagraph"/>
        <w:numPr>
          <w:ilvl w:val="0"/>
          <w:numId w:val="8"/>
        </w:numPr>
      </w:pPr>
      <w:r>
        <w:rPr>
          <w:b/>
        </w:rPr>
        <w:t>Legitimate use:</w:t>
      </w:r>
      <w:r>
        <w:t xml:space="preserve"> Network troubleshooting, performance analysis, protocol debugging, detecting malware communication and forensic investigation of incidents.</w:t>
      </w:r>
    </w:p>
    <w:p w14:paraId="47EEA1E0" w14:textId="77777777" w:rsidR="00B07459" w:rsidRDefault="00000000">
      <w:r>
        <w:rPr>
          <w:b/>
        </w:rPr>
        <w:t>Countermeasure:</w:t>
      </w:r>
      <w:r>
        <w:t xml:space="preserve"> Use encryption (HTTPS/TLS, SSH, VPN) and dynamic ARP inspection on switches.</w:t>
      </w:r>
    </w:p>
    <w:p w14:paraId="28C4E7FE" w14:textId="77777777" w:rsidR="00B07459" w:rsidRDefault="00B07459">
      <w:pPr>
        <w:pBdr>
          <w:bottom w:val="single" w:sz="6" w:space="1" w:color="auto"/>
        </w:pBdr>
      </w:pPr>
    </w:p>
    <w:p w14:paraId="2504B80B" w14:textId="77777777" w:rsidR="00B07459" w:rsidRDefault="00000000">
      <w:pPr>
        <w:pStyle w:val="Heading2"/>
      </w:pPr>
      <w:r>
        <w:t>Q6. Vulnerability Assessment [5 Marks]</w:t>
      </w:r>
    </w:p>
    <w:p w14:paraId="41153D63" w14:textId="77777777" w:rsidR="00B07459" w:rsidRDefault="00000000">
      <w:r>
        <w:t xml:space="preserve">Vulnerability assessment (VA) is a systematic process of identifying, classifying and </w:t>
      </w:r>
      <w:proofErr w:type="spellStart"/>
      <w:r>
        <w:t>prioritising</w:t>
      </w:r>
      <w:proofErr w:type="spellEnd"/>
      <w:r>
        <w:t xml:space="preserve"> security weaknesses in systems, applications and networks.</w:t>
      </w:r>
    </w:p>
    <w:p w14:paraId="66E0CC10" w14:textId="77777777" w:rsidR="00B07459" w:rsidRDefault="00000000">
      <w:r>
        <w:rPr>
          <w:b/>
        </w:rPr>
        <w:t>Main phases:</w:t>
      </w:r>
    </w:p>
    <w:p w14:paraId="59017E7E" w14:textId="77777777" w:rsidR="00B07459" w:rsidRDefault="00000000">
      <w:pPr>
        <w:pStyle w:val="ListParagraph"/>
        <w:numPr>
          <w:ilvl w:val="0"/>
          <w:numId w:val="9"/>
        </w:numPr>
      </w:pPr>
      <w:r>
        <w:rPr>
          <w:b/>
        </w:rPr>
        <w:t>Asset discovery</w:t>
      </w:r>
      <w:r>
        <w:t xml:space="preserve"> – identify all hosts, devices, applications and services in scope.</w:t>
      </w:r>
    </w:p>
    <w:p w14:paraId="295E8B34" w14:textId="77777777" w:rsidR="00B07459" w:rsidRDefault="00000000">
      <w:pPr>
        <w:pStyle w:val="ListParagraph"/>
        <w:numPr>
          <w:ilvl w:val="0"/>
          <w:numId w:val="9"/>
        </w:numPr>
      </w:pPr>
      <w:r>
        <w:rPr>
          <w:b/>
        </w:rPr>
        <w:t>Vulnerability scanning</w:t>
      </w:r>
      <w:r>
        <w:t xml:space="preserve"> – use automated tools to detect missing patches, misconfigurations and known flaws.</w:t>
      </w:r>
    </w:p>
    <w:p w14:paraId="2B0F2528" w14:textId="77777777" w:rsidR="00B07459" w:rsidRDefault="00000000">
      <w:pPr>
        <w:pStyle w:val="ListParagraph"/>
        <w:numPr>
          <w:ilvl w:val="0"/>
          <w:numId w:val="9"/>
        </w:numPr>
      </w:pPr>
      <w:r>
        <w:rPr>
          <w:b/>
        </w:rPr>
        <w:t xml:space="preserve">Analysis and </w:t>
      </w:r>
      <w:proofErr w:type="spellStart"/>
      <w:r>
        <w:rPr>
          <w:b/>
        </w:rPr>
        <w:t>prioritisation</w:t>
      </w:r>
      <w:proofErr w:type="spellEnd"/>
      <w:r>
        <w:t xml:space="preserve"> – verify findings, remove false positives and rank by severity and business impact.</w:t>
      </w:r>
    </w:p>
    <w:p w14:paraId="7F112C25" w14:textId="77777777" w:rsidR="00B07459" w:rsidRDefault="00000000">
      <w:pPr>
        <w:pStyle w:val="ListParagraph"/>
        <w:numPr>
          <w:ilvl w:val="0"/>
          <w:numId w:val="9"/>
        </w:numPr>
      </w:pPr>
      <w:r>
        <w:rPr>
          <w:b/>
        </w:rPr>
        <w:t>Reporting</w:t>
      </w:r>
      <w:r>
        <w:t xml:space="preserve"> – document findings, risk ratings and recommendations.</w:t>
      </w:r>
    </w:p>
    <w:p w14:paraId="50D7859F" w14:textId="77777777" w:rsidR="00B07459" w:rsidRDefault="00000000">
      <w:pPr>
        <w:pStyle w:val="ListParagraph"/>
        <w:numPr>
          <w:ilvl w:val="0"/>
          <w:numId w:val="9"/>
        </w:numPr>
      </w:pPr>
      <w:r>
        <w:rPr>
          <w:b/>
        </w:rPr>
        <w:t>Remediation and rescan</w:t>
      </w:r>
      <w:r>
        <w:t xml:space="preserve"> – apply patches or fixes, then rescan to confirm closure.</w:t>
      </w:r>
    </w:p>
    <w:p w14:paraId="772DFA1A" w14:textId="77777777" w:rsidR="00B07459" w:rsidRDefault="00000000">
      <w:r>
        <w:rPr>
          <w:b/>
        </w:rPr>
        <w:t>Vulnerability assessment vs penetration testing:</w:t>
      </w:r>
    </w:p>
    <w:tbl>
      <w:tblPr>
        <w:tblStyle w:val="TableGrid"/>
        <w:tblW w:w="0" w:type="auto"/>
        <w:tblLayout w:type="fixed"/>
        <w:tblLook w:val="0420" w:firstRow="1" w:lastRow="0" w:firstColumn="0" w:lastColumn="0" w:noHBand="0" w:noVBand="1"/>
      </w:tblPr>
      <w:tblGrid>
        <w:gridCol w:w="1503"/>
        <w:gridCol w:w="3613"/>
        <w:gridCol w:w="4244"/>
      </w:tblGrid>
      <w:tr w:rsidR="00B07459" w14:paraId="4D6B7A37" w14:textId="77777777">
        <w:trPr>
          <w:tblHeader/>
        </w:trPr>
        <w:tc>
          <w:tcPr>
            <w:tcW w:w="1503" w:type="dxa"/>
            <w:shd w:val="clear" w:color="auto" w:fill="F2F2F2"/>
          </w:tcPr>
          <w:p w14:paraId="39E0B361" w14:textId="77777777" w:rsidR="00B07459" w:rsidRDefault="00000000">
            <w:r>
              <w:t>Aspect</w:t>
            </w:r>
          </w:p>
        </w:tc>
        <w:tc>
          <w:tcPr>
            <w:tcW w:w="3613" w:type="dxa"/>
            <w:shd w:val="clear" w:color="auto" w:fill="F2F2F2"/>
          </w:tcPr>
          <w:p w14:paraId="7C4E547F" w14:textId="77777777" w:rsidR="00B07459" w:rsidRDefault="00000000">
            <w:r>
              <w:t>Vulnerability Assessment</w:t>
            </w:r>
          </w:p>
        </w:tc>
        <w:tc>
          <w:tcPr>
            <w:tcW w:w="4244" w:type="dxa"/>
            <w:shd w:val="clear" w:color="auto" w:fill="F2F2F2"/>
          </w:tcPr>
          <w:p w14:paraId="640C782E" w14:textId="77777777" w:rsidR="00B07459" w:rsidRDefault="00000000">
            <w:r>
              <w:t>Penetration Testing</w:t>
            </w:r>
          </w:p>
        </w:tc>
      </w:tr>
      <w:tr w:rsidR="00B07459" w14:paraId="27F92674" w14:textId="77777777">
        <w:tc>
          <w:tcPr>
            <w:tcW w:w="1503" w:type="dxa"/>
          </w:tcPr>
          <w:p w14:paraId="2F3C7356" w14:textId="77777777" w:rsidR="00B07459" w:rsidRDefault="00000000">
            <w:r>
              <w:t>Goal</w:t>
            </w:r>
          </w:p>
        </w:tc>
        <w:tc>
          <w:tcPr>
            <w:tcW w:w="3613" w:type="dxa"/>
          </w:tcPr>
          <w:p w14:paraId="3D217E89" w14:textId="77777777" w:rsidR="00B07459" w:rsidRDefault="00000000">
            <w:r>
              <w:t>Find and list as many weaknesses as possible</w:t>
            </w:r>
          </w:p>
        </w:tc>
        <w:tc>
          <w:tcPr>
            <w:tcW w:w="4244" w:type="dxa"/>
          </w:tcPr>
          <w:p w14:paraId="490034DF" w14:textId="77777777" w:rsidR="00B07459" w:rsidRDefault="00000000">
            <w:r>
              <w:t>Exploit weaknesses to prove real impact</w:t>
            </w:r>
          </w:p>
        </w:tc>
      </w:tr>
      <w:tr w:rsidR="00B07459" w14:paraId="265372DE" w14:textId="77777777">
        <w:tc>
          <w:tcPr>
            <w:tcW w:w="1503" w:type="dxa"/>
          </w:tcPr>
          <w:p w14:paraId="1C450902" w14:textId="77777777" w:rsidR="00B07459" w:rsidRDefault="00000000">
            <w:r>
              <w:t>Approach</w:t>
            </w:r>
          </w:p>
        </w:tc>
        <w:tc>
          <w:tcPr>
            <w:tcW w:w="3613" w:type="dxa"/>
          </w:tcPr>
          <w:p w14:paraId="1F77558A" w14:textId="77777777" w:rsidR="00B07459" w:rsidRDefault="00000000">
            <w:r>
              <w:t>Mostly automated, broad</w:t>
            </w:r>
          </w:p>
        </w:tc>
        <w:tc>
          <w:tcPr>
            <w:tcW w:w="4244" w:type="dxa"/>
          </w:tcPr>
          <w:p w14:paraId="4019515F" w14:textId="77777777" w:rsidR="00B07459" w:rsidRDefault="00000000">
            <w:r>
              <w:t>Manual and tool-assisted, deep and targeted</w:t>
            </w:r>
          </w:p>
        </w:tc>
      </w:tr>
      <w:tr w:rsidR="00B07459" w14:paraId="5A62ABFE" w14:textId="77777777">
        <w:tc>
          <w:tcPr>
            <w:tcW w:w="1503" w:type="dxa"/>
          </w:tcPr>
          <w:p w14:paraId="6A6A81D1" w14:textId="77777777" w:rsidR="00B07459" w:rsidRDefault="00000000">
            <w:r>
              <w:t>Exploitation</w:t>
            </w:r>
          </w:p>
        </w:tc>
        <w:tc>
          <w:tcPr>
            <w:tcW w:w="3613" w:type="dxa"/>
          </w:tcPr>
          <w:p w14:paraId="13032098" w14:textId="77777777" w:rsidR="00B07459" w:rsidRDefault="00000000">
            <w:r>
              <w:t>No (or minimal)</w:t>
            </w:r>
          </w:p>
        </w:tc>
        <w:tc>
          <w:tcPr>
            <w:tcW w:w="4244" w:type="dxa"/>
          </w:tcPr>
          <w:p w14:paraId="7A062FBF" w14:textId="77777777" w:rsidR="00B07459" w:rsidRDefault="00000000">
            <w:r>
              <w:t>Yes, controlled exploitation</w:t>
            </w:r>
          </w:p>
        </w:tc>
      </w:tr>
      <w:tr w:rsidR="00B07459" w14:paraId="232524C9" w14:textId="77777777">
        <w:tc>
          <w:tcPr>
            <w:tcW w:w="1503" w:type="dxa"/>
          </w:tcPr>
          <w:p w14:paraId="166D27FC" w14:textId="77777777" w:rsidR="00B07459" w:rsidRDefault="00000000">
            <w:r>
              <w:t>Frequency</w:t>
            </w:r>
          </w:p>
        </w:tc>
        <w:tc>
          <w:tcPr>
            <w:tcW w:w="3613" w:type="dxa"/>
          </w:tcPr>
          <w:p w14:paraId="74A3B9EC" w14:textId="77777777" w:rsidR="00B07459" w:rsidRDefault="00000000">
            <w:r>
              <w:t>Regular (monthly/quarterly)</w:t>
            </w:r>
          </w:p>
        </w:tc>
        <w:tc>
          <w:tcPr>
            <w:tcW w:w="4244" w:type="dxa"/>
          </w:tcPr>
          <w:p w14:paraId="48208899" w14:textId="77777777" w:rsidR="00B07459" w:rsidRDefault="00000000">
            <w:r>
              <w:t>Periodic (annual or after major changes)</w:t>
            </w:r>
          </w:p>
        </w:tc>
      </w:tr>
      <w:tr w:rsidR="00B07459" w14:paraId="5E0D0379" w14:textId="77777777">
        <w:tc>
          <w:tcPr>
            <w:tcW w:w="1503" w:type="dxa"/>
          </w:tcPr>
          <w:p w14:paraId="6300E645" w14:textId="77777777" w:rsidR="00B07459" w:rsidRDefault="00000000">
            <w:r>
              <w:t>Output</w:t>
            </w:r>
          </w:p>
        </w:tc>
        <w:tc>
          <w:tcPr>
            <w:tcW w:w="3613" w:type="dxa"/>
          </w:tcPr>
          <w:p w14:paraId="348EC833" w14:textId="77777777" w:rsidR="00B07459" w:rsidRDefault="00000000">
            <w:r>
              <w:t>List of vulnerabilities with severity</w:t>
            </w:r>
          </w:p>
        </w:tc>
        <w:tc>
          <w:tcPr>
            <w:tcW w:w="4244" w:type="dxa"/>
          </w:tcPr>
          <w:p w14:paraId="64A30BEA" w14:textId="77777777" w:rsidR="00B07459" w:rsidRDefault="00000000">
            <w:r>
              <w:t>Attack paths and proof of compromise</w:t>
            </w:r>
          </w:p>
        </w:tc>
      </w:tr>
    </w:tbl>
    <w:p w14:paraId="344B0F47" w14:textId="77777777" w:rsidR="00B07459" w:rsidRDefault="00000000">
      <w:r>
        <w:rPr>
          <w:b/>
        </w:rPr>
        <w:t>Two scanning tools:</w:t>
      </w:r>
      <w:r>
        <w:t xml:space="preserve"> Nessus and OpenVAS (also Qualys).</w:t>
      </w:r>
    </w:p>
    <w:p w14:paraId="3E95D3DC" w14:textId="77777777" w:rsidR="00B07459" w:rsidRDefault="00B07459">
      <w:pPr>
        <w:pBdr>
          <w:bottom w:val="single" w:sz="6" w:space="1" w:color="auto"/>
        </w:pBdr>
      </w:pPr>
    </w:p>
    <w:p w14:paraId="14ED7A30" w14:textId="77777777" w:rsidR="00B07459" w:rsidRDefault="00000000">
      <w:pPr>
        <w:pStyle w:val="Heading2"/>
      </w:pPr>
      <w:r>
        <w:t>Q7. Vulnerability Scoring [5 Marks]</w:t>
      </w:r>
    </w:p>
    <w:p w14:paraId="7575400D" w14:textId="77777777" w:rsidR="00B07459" w:rsidRDefault="00000000">
      <w:r>
        <w:rPr>
          <w:b/>
        </w:rPr>
        <w:t>CVE (Common Vulnerabilities and Exposures):</w:t>
      </w:r>
      <w:r>
        <w:t xml:space="preserve"> A </w:t>
      </w:r>
      <w:proofErr w:type="spellStart"/>
      <w:r>
        <w:t>standardised</w:t>
      </w:r>
      <w:proofErr w:type="spellEnd"/>
      <w:r>
        <w:t xml:space="preserve"> public catalogue that assigns a unique identifier (format CVE-YYYY-NNNN, e.g., CVE-2021-44228 for Log4Shell) to each publicly known vulnerability, so everyone refers to the same flaw consistently.</w:t>
      </w:r>
    </w:p>
    <w:p w14:paraId="2E2730E7" w14:textId="77777777" w:rsidR="00B07459" w:rsidRDefault="00000000">
      <w:r>
        <w:rPr>
          <w:b/>
        </w:rPr>
        <w:lastRenderedPageBreak/>
        <w:t>CVSS (Common Vulnerability Scoring System):</w:t>
      </w:r>
      <w:r>
        <w:t xml:space="preserve"> An open framework that rates the severity of a vulnerability on a scale of </w:t>
      </w:r>
      <w:r>
        <w:rPr>
          <w:b/>
        </w:rPr>
        <w:t>0.0 to 10.0</w:t>
      </w:r>
      <w:r>
        <w:t xml:space="preserve"> based on metrics such as attack vector, complexity, privileges required, user interaction and impact on confidentiality, integrity and availability.</w:t>
      </w:r>
    </w:p>
    <w:tbl>
      <w:tblPr>
        <w:tblStyle w:val="TableGrid"/>
        <w:tblW w:w="0" w:type="auto"/>
        <w:tblLayout w:type="fixed"/>
        <w:tblLook w:val="0420" w:firstRow="1" w:lastRow="0" w:firstColumn="0" w:lastColumn="0" w:noHBand="0" w:noVBand="1"/>
      </w:tblPr>
      <w:tblGrid>
        <w:gridCol w:w="4993"/>
        <w:gridCol w:w="4366"/>
      </w:tblGrid>
      <w:tr w:rsidR="00B07459" w14:paraId="1904ECC2" w14:textId="77777777">
        <w:trPr>
          <w:tblHeader/>
        </w:trPr>
        <w:tc>
          <w:tcPr>
            <w:tcW w:w="4993" w:type="dxa"/>
            <w:shd w:val="clear" w:color="auto" w:fill="F2F2F2"/>
          </w:tcPr>
          <w:p w14:paraId="308BE343" w14:textId="77777777" w:rsidR="00B07459" w:rsidRDefault="00000000">
            <w:r>
              <w:t>Score</w:t>
            </w:r>
          </w:p>
        </w:tc>
        <w:tc>
          <w:tcPr>
            <w:tcW w:w="4366" w:type="dxa"/>
            <w:shd w:val="clear" w:color="auto" w:fill="F2F2F2"/>
          </w:tcPr>
          <w:p w14:paraId="019A56E9" w14:textId="77777777" w:rsidR="00B07459" w:rsidRDefault="00000000">
            <w:r>
              <w:t>Severity</w:t>
            </w:r>
          </w:p>
        </w:tc>
      </w:tr>
      <w:tr w:rsidR="00B07459" w14:paraId="5EB1897B" w14:textId="77777777">
        <w:tc>
          <w:tcPr>
            <w:tcW w:w="4993" w:type="dxa"/>
          </w:tcPr>
          <w:p w14:paraId="6CFB8639" w14:textId="77777777" w:rsidR="00B07459" w:rsidRDefault="00000000">
            <w:r>
              <w:t>0.0</w:t>
            </w:r>
          </w:p>
        </w:tc>
        <w:tc>
          <w:tcPr>
            <w:tcW w:w="4366" w:type="dxa"/>
          </w:tcPr>
          <w:p w14:paraId="08592372" w14:textId="77777777" w:rsidR="00B07459" w:rsidRDefault="00000000">
            <w:r>
              <w:t>None</w:t>
            </w:r>
          </w:p>
        </w:tc>
      </w:tr>
      <w:tr w:rsidR="00B07459" w14:paraId="1AA2F503" w14:textId="77777777">
        <w:tc>
          <w:tcPr>
            <w:tcW w:w="4993" w:type="dxa"/>
          </w:tcPr>
          <w:p w14:paraId="5BF40EF2" w14:textId="77777777" w:rsidR="00B07459" w:rsidRDefault="00000000">
            <w:r>
              <w:t>0.1 – 3.9</w:t>
            </w:r>
          </w:p>
        </w:tc>
        <w:tc>
          <w:tcPr>
            <w:tcW w:w="4366" w:type="dxa"/>
          </w:tcPr>
          <w:p w14:paraId="3CEE3CE5" w14:textId="77777777" w:rsidR="00B07459" w:rsidRDefault="00000000">
            <w:r>
              <w:t>Low</w:t>
            </w:r>
          </w:p>
        </w:tc>
      </w:tr>
      <w:tr w:rsidR="00B07459" w14:paraId="4EE5D96E" w14:textId="77777777">
        <w:tc>
          <w:tcPr>
            <w:tcW w:w="4993" w:type="dxa"/>
          </w:tcPr>
          <w:p w14:paraId="789E2311" w14:textId="77777777" w:rsidR="00B07459" w:rsidRDefault="00000000">
            <w:r>
              <w:t>4.0 – 6.9</w:t>
            </w:r>
          </w:p>
        </w:tc>
        <w:tc>
          <w:tcPr>
            <w:tcW w:w="4366" w:type="dxa"/>
          </w:tcPr>
          <w:p w14:paraId="65B43F1B" w14:textId="77777777" w:rsidR="00B07459" w:rsidRDefault="00000000">
            <w:r>
              <w:t>Medium</w:t>
            </w:r>
          </w:p>
        </w:tc>
      </w:tr>
      <w:tr w:rsidR="00B07459" w14:paraId="71040442" w14:textId="77777777">
        <w:tc>
          <w:tcPr>
            <w:tcW w:w="4993" w:type="dxa"/>
          </w:tcPr>
          <w:p w14:paraId="62D33D01" w14:textId="77777777" w:rsidR="00B07459" w:rsidRDefault="00000000">
            <w:r>
              <w:t>7.0 – 8.9</w:t>
            </w:r>
          </w:p>
        </w:tc>
        <w:tc>
          <w:tcPr>
            <w:tcW w:w="4366" w:type="dxa"/>
          </w:tcPr>
          <w:p w14:paraId="5CD84CB8" w14:textId="77777777" w:rsidR="00B07459" w:rsidRDefault="00000000">
            <w:r>
              <w:t>High</w:t>
            </w:r>
          </w:p>
        </w:tc>
      </w:tr>
      <w:tr w:rsidR="00B07459" w14:paraId="4BB382ED" w14:textId="77777777">
        <w:tc>
          <w:tcPr>
            <w:tcW w:w="4993" w:type="dxa"/>
          </w:tcPr>
          <w:p w14:paraId="42245AE0" w14:textId="77777777" w:rsidR="00B07459" w:rsidRDefault="00000000">
            <w:r>
              <w:t>9.0 – 10.0</w:t>
            </w:r>
          </w:p>
        </w:tc>
        <w:tc>
          <w:tcPr>
            <w:tcW w:w="4366" w:type="dxa"/>
          </w:tcPr>
          <w:p w14:paraId="07BF29CE" w14:textId="77777777" w:rsidR="00B07459" w:rsidRDefault="00000000">
            <w:r>
              <w:t>Critical</w:t>
            </w:r>
          </w:p>
        </w:tc>
      </w:tr>
    </w:tbl>
    <w:p w14:paraId="40B295B0" w14:textId="77777777" w:rsidR="00B07459" w:rsidRDefault="00000000">
      <w:r>
        <w:rPr>
          <w:b/>
        </w:rPr>
        <w:t xml:space="preserve">Role in </w:t>
      </w:r>
      <w:proofErr w:type="spellStart"/>
      <w:r>
        <w:rPr>
          <w:b/>
        </w:rPr>
        <w:t>prioritisation</w:t>
      </w:r>
      <w:proofErr w:type="spellEnd"/>
      <w:r>
        <w:rPr>
          <w:b/>
        </w:rPr>
        <w:t>:</w:t>
      </w:r>
      <w:r>
        <w:t xml:space="preserve"> CVSS provides a consistent, objective ranking, so teams can patch critical and high-severity issues first, allocate resources efficiently and set remediation deadlines (SLAs).</w:t>
      </w:r>
    </w:p>
    <w:p w14:paraId="1E2567BE" w14:textId="77777777" w:rsidR="00B07459" w:rsidRDefault="00000000">
      <w:r>
        <w:rPr>
          <w:b/>
        </w:rPr>
        <w:t>Why a high CVSS score alone is not enough:</w:t>
      </w:r>
    </w:p>
    <w:p w14:paraId="1C099F98" w14:textId="77777777" w:rsidR="00B07459" w:rsidRDefault="00000000">
      <w:pPr>
        <w:pStyle w:val="ListParagraph"/>
        <w:numPr>
          <w:ilvl w:val="0"/>
          <w:numId w:val="10"/>
        </w:numPr>
      </w:pPr>
      <w:r>
        <w:rPr>
          <w:b/>
        </w:rPr>
        <w:t>Exploitability:</w:t>
      </w:r>
      <w:r>
        <w:t xml:space="preserve"> A flaw with no known exploit may be less urgent than a medium one actively exploited in the wild.</w:t>
      </w:r>
    </w:p>
    <w:p w14:paraId="383C4D35" w14:textId="77777777" w:rsidR="00B07459" w:rsidRDefault="00000000">
      <w:pPr>
        <w:pStyle w:val="ListParagraph"/>
        <w:numPr>
          <w:ilvl w:val="0"/>
          <w:numId w:val="10"/>
        </w:numPr>
      </w:pPr>
      <w:r>
        <w:rPr>
          <w:b/>
        </w:rPr>
        <w:t>Asset criticality:</w:t>
      </w:r>
      <w:r>
        <w:t xml:space="preserve"> A medium flaw on a critical server (e.g., payment database) may outweigh a high flaw on an isolated test machine.</w:t>
      </w:r>
    </w:p>
    <w:p w14:paraId="7C6AAC90" w14:textId="77777777" w:rsidR="00B07459" w:rsidRDefault="00000000">
      <w:pPr>
        <w:pStyle w:val="ListParagraph"/>
        <w:numPr>
          <w:ilvl w:val="0"/>
          <w:numId w:val="10"/>
        </w:numPr>
      </w:pPr>
      <w:r>
        <w:rPr>
          <w:b/>
        </w:rPr>
        <w:t>Exposure and compensating controls:</w:t>
      </w:r>
      <w:r>
        <w:t xml:space="preserve"> Internet-facing systems are riskier; firewalls, segmentation or WAF may reduce real risk.</w:t>
      </w:r>
    </w:p>
    <w:p w14:paraId="236B0700" w14:textId="77777777" w:rsidR="00B07459" w:rsidRDefault="00000000">
      <w:pPr>
        <w:pStyle w:val="ListParagraph"/>
        <w:numPr>
          <w:ilvl w:val="0"/>
          <w:numId w:val="10"/>
        </w:numPr>
      </w:pPr>
      <w:r>
        <w:rPr>
          <w:b/>
        </w:rPr>
        <w:t>Threat intelligence and business impact</w:t>
      </w:r>
      <w:r>
        <w:t xml:space="preserve"> should also guide the decision.</w:t>
      </w:r>
    </w:p>
    <w:p w14:paraId="5BF85A0C" w14:textId="77777777" w:rsidR="00B07459" w:rsidRDefault="00B07459">
      <w:pPr>
        <w:pBdr>
          <w:bottom w:val="single" w:sz="6" w:space="1" w:color="auto"/>
        </w:pBdr>
      </w:pPr>
    </w:p>
    <w:p w14:paraId="61A37066" w14:textId="77777777" w:rsidR="00B07459" w:rsidRDefault="00000000">
      <w:pPr>
        <w:pStyle w:val="Heading2"/>
      </w:pPr>
      <w:r>
        <w:t>Q8. Threat Data Sources and OSINT [5 Marks]</w:t>
      </w:r>
    </w:p>
    <w:p w14:paraId="561BE46D" w14:textId="77777777" w:rsidR="00B07459" w:rsidRDefault="00000000">
      <w:r>
        <w:rPr>
          <w:b/>
        </w:rPr>
        <w:t>Main sources of threat data:</w:t>
      </w:r>
    </w:p>
    <w:tbl>
      <w:tblPr>
        <w:tblStyle w:val="TableGrid"/>
        <w:tblW w:w="0" w:type="auto"/>
        <w:tblLayout w:type="fixed"/>
        <w:tblLook w:val="0420" w:firstRow="1" w:lastRow="0" w:firstColumn="0" w:lastColumn="0" w:noHBand="0" w:noVBand="1"/>
      </w:tblPr>
      <w:tblGrid>
        <w:gridCol w:w="1516"/>
        <w:gridCol w:w="3486"/>
        <w:gridCol w:w="4358"/>
      </w:tblGrid>
      <w:tr w:rsidR="00B07459" w14:paraId="750A7AFF" w14:textId="77777777">
        <w:trPr>
          <w:tblHeader/>
        </w:trPr>
        <w:tc>
          <w:tcPr>
            <w:tcW w:w="1516" w:type="dxa"/>
            <w:shd w:val="clear" w:color="auto" w:fill="F2F2F2"/>
          </w:tcPr>
          <w:p w14:paraId="07170E9B" w14:textId="77777777" w:rsidR="00B07459" w:rsidRDefault="00000000">
            <w:r>
              <w:t>Source</w:t>
            </w:r>
          </w:p>
        </w:tc>
        <w:tc>
          <w:tcPr>
            <w:tcW w:w="3486" w:type="dxa"/>
            <w:shd w:val="clear" w:color="auto" w:fill="F2F2F2"/>
          </w:tcPr>
          <w:p w14:paraId="1A97FE18" w14:textId="77777777" w:rsidR="00B07459" w:rsidRDefault="00000000">
            <w:r>
              <w:t>Description</w:t>
            </w:r>
          </w:p>
        </w:tc>
        <w:tc>
          <w:tcPr>
            <w:tcW w:w="4358" w:type="dxa"/>
            <w:shd w:val="clear" w:color="auto" w:fill="F2F2F2"/>
          </w:tcPr>
          <w:p w14:paraId="53FB9185" w14:textId="77777777" w:rsidR="00B07459" w:rsidRDefault="00000000">
            <w:r>
              <w:t>Examples</w:t>
            </w:r>
          </w:p>
        </w:tc>
      </w:tr>
      <w:tr w:rsidR="00B07459" w14:paraId="6102AB22" w14:textId="77777777">
        <w:tc>
          <w:tcPr>
            <w:tcW w:w="1516" w:type="dxa"/>
          </w:tcPr>
          <w:p w14:paraId="2E1D871E" w14:textId="77777777" w:rsidR="00B07459" w:rsidRDefault="00000000">
            <w:r>
              <w:rPr>
                <w:b/>
              </w:rPr>
              <w:t>Internal</w:t>
            </w:r>
          </w:p>
        </w:tc>
        <w:tc>
          <w:tcPr>
            <w:tcW w:w="3486" w:type="dxa"/>
          </w:tcPr>
          <w:p w14:paraId="3DD554C1" w14:textId="77777777" w:rsidR="00B07459" w:rsidRDefault="00000000">
            <w:r>
              <w:t xml:space="preserve">Data generated within the </w:t>
            </w:r>
            <w:proofErr w:type="spellStart"/>
            <w:r>
              <w:t>organisation</w:t>
            </w:r>
            <w:proofErr w:type="spellEnd"/>
          </w:p>
        </w:tc>
        <w:tc>
          <w:tcPr>
            <w:tcW w:w="4358" w:type="dxa"/>
          </w:tcPr>
          <w:p w14:paraId="3C213533" w14:textId="77777777" w:rsidR="00B07459" w:rsidRDefault="00000000">
            <w:r>
              <w:t>Firewall, IDS/IPS, SIEM, endpoint and DNS logs, past incident reports</w:t>
            </w:r>
          </w:p>
        </w:tc>
      </w:tr>
      <w:tr w:rsidR="00B07459" w14:paraId="5BAE36CF" w14:textId="77777777">
        <w:tc>
          <w:tcPr>
            <w:tcW w:w="1516" w:type="dxa"/>
          </w:tcPr>
          <w:p w14:paraId="3E6C2DBD" w14:textId="77777777" w:rsidR="00B07459" w:rsidRDefault="00000000">
            <w:r>
              <w:rPr>
                <w:b/>
              </w:rPr>
              <w:t>External</w:t>
            </w:r>
          </w:p>
        </w:tc>
        <w:tc>
          <w:tcPr>
            <w:tcW w:w="3486" w:type="dxa"/>
          </w:tcPr>
          <w:p w14:paraId="57238533" w14:textId="77777777" w:rsidR="00B07459" w:rsidRDefault="00000000">
            <w:r>
              <w:t xml:space="preserve">Data from outside the </w:t>
            </w:r>
            <w:proofErr w:type="spellStart"/>
            <w:r>
              <w:t>organisation</w:t>
            </w:r>
            <w:proofErr w:type="spellEnd"/>
            <w:r>
              <w:t>, including partners and communities</w:t>
            </w:r>
          </w:p>
        </w:tc>
        <w:tc>
          <w:tcPr>
            <w:tcW w:w="4358" w:type="dxa"/>
          </w:tcPr>
          <w:p w14:paraId="08B9D1B1" w14:textId="77777777" w:rsidR="00B07459" w:rsidRDefault="00000000">
            <w:r>
              <w:t>ISACs, CERT-In advisories, government alerts, vendor bulletins</w:t>
            </w:r>
          </w:p>
        </w:tc>
      </w:tr>
      <w:tr w:rsidR="00B07459" w14:paraId="79F01120" w14:textId="77777777">
        <w:tc>
          <w:tcPr>
            <w:tcW w:w="1516" w:type="dxa"/>
          </w:tcPr>
          <w:p w14:paraId="4579964A" w14:textId="77777777" w:rsidR="00B07459" w:rsidRDefault="00000000">
            <w:r>
              <w:rPr>
                <w:b/>
              </w:rPr>
              <w:t>Open-source</w:t>
            </w:r>
          </w:p>
        </w:tc>
        <w:tc>
          <w:tcPr>
            <w:tcW w:w="3486" w:type="dxa"/>
          </w:tcPr>
          <w:p w14:paraId="64876EB8" w14:textId="77777777" w:rsidR="00B07459" w:rsidRDefault="00000000">
            <w:r>
              <w:t>Free, publicly available data</w:t>
            </w:r>
          </w:p>
        </w:tc>
        <w:tc>
          <w:tcPr>
            <w:tcW w:w="4358" w:type="dxa"/>
          </w:tcPr>
          <w:p w14:paraId="3AAF80E1" w14:textId="77777777" w:rsidR="00B07459" w:rsidRDefault="00000000">
            <w:r>
              <w:t>Public blocklists, security blogs, forums, MISP communities</w:t>
            </w:r>
          </w:p>
        </w:tc>
      </w:tr>
      <w:tr w:rsidR="00B07459" w14:paraId="7920284F" w14:textId="77777777">
        <w:tc>
          <w:tcPr>
            <w:tcW w:w="1516" w:type="dxa"/>
          </w:tcPr>
          <w:p w14:paraId="09CDED38" w14:textId="77777777" w:rsidR="00B07459" w:rsidRDefault="00000000">
            <w:r>
              <w:rPr>
                <w:b/>
              </w:rPr>
              <w:t>Commercial</w:t>
            </w:r>
          </w:p>
        </w:tc>
        <w:tc>
          <w:tcPr>
            <w:tcW w:w="3486" w:type="dxa"/>
          </w:tcPr>
          <w:p w14:paraId="3C1222BC" w14:textId="77777777" w:rsidR="00B07459" w:rsidRDefault="00000000">
            <w:r>
              <w:t xml:space="preserve">Paid, curated and </w:t>
            </w:r>
            <w:proofErr w:type="spellStart"/>
            <w:r>
              <w:t>analysed</w:t>
            </w:r>
            <w:proofErr w:type="spellEnd"/>
            <w:r>
              <w:t xml:space="preserve"> feeds and services</w:t>
            </w:r>
          </w:p>
        </w:tc>
        <w:tc>
          <w:tcPr>
            <w:tcW w:w="4358" w:type="dxa"/>
          </w:tcPr>
          <w:p w14:paraId="1ECB5247" w14:textId="77777777" w:rsidR="00B07459" w:rsidRDefault="00000000">
            <w:r>
              <w:t>CrowdStrike, Recorded Future, Mandiant</w:t>
            </w:r>
          </w:p>
        </w:tc>
      </w:tr>
    </w:tbl>
    <w:p w14:paraId="61B75994" w14:textId="77777777" w:rsidR="00B07459" w:rsidRDefault="00000000">
      <w:r>
        <w:rPr>
          <w:b/>
        </w:rPr>
        <w:lastRenderedPageBreak/>
        <w:t>OSINT (Open-Source Intelligence):</w:t>
      </w:r>
      <w:r>
        <w:t xml:space="preserve"> Intelligence collected and </w:t>
      </w:r>
      <w:proofErr w:type="spellStart"/>
      <w:r>
        <w:t>analysed</w:t>
      </w:r>
      <w:proofErr w:type="spellEnd"/>
      <w:r>
        <w:t xml:space="preserve"> from publicly available sources, such as websites, social media, public databases, news and forums, to understand threats, adversaries and exposed assets.</w:t>
      </w:r>
    </w:p>
    <w:p w14:paraId="51F47EC5" w14:textId="77777777" w:rsidR="00B07459" w:rsidRDefault="00000000">
      <w:r>
        <w:rPr>
          <w:b/>
        </w:rPr>
        <w:t>Three OSINT sources/tools:</w:t>
      </w:r>
    </w:p>
    <w:p w14:paraId="2BB03D02" w14:textId="77777777" w:rsidR="00B07459" w:rsidRDefault="00000000">
      <w:pPr>
        <w:pStyle w:val="ListParagraph"/>
        <w:numPr>
          <w:ilvl w:val="0"/>
          <w:numId w:val="11"/>
        </w:numPr>
      </w:pPr>
      <w:r>
        <w:rPr>
          <w:b/>
        </w:rPr>
        <w:t>Shodan</w:t>
      </w:r>
      <w:r>
        <w:t xml:space="preserve"> – search engine for internet-connected devices; reveals exposed services and open ports.</w:t>
      </w:r>
    </w:p>
    <w:p w14:paraId="23214FB8" w14:textId="77777777" w:rsidR="00B07459" w:rsidRDefault="00000000">
      <w:pPr>
        <w:pStyle w:val="ListParagraph"/>
        <w:numPr>
          <w:ilvl w:val="0"/>
          <w:numId w:val="11"/>
        </w:numPr>
      </w:pPr>
      <w:proofErr w:type="spellStart"/>
      <w:r>
        <w:rPr>
          <w:b/>
        </w:rPr>
        <w:t>VirusTotal</w:t>
      </w:r>
      <w:proofErr w:type="spellEnd"/>
      <w:r>
        <w:t xml:space="preserve"> – analyses files, URLs, domains and IPs using many antivirus engines and reputation data.</w:t>
      </w:r>
    </w:p>
    <w:p w14:paraId="4FFBFF17" w14:textId="77777777" w:rsidR="00B07459" w:rsidRDefault="00000000">
      <w:pPr>
        <w:pStyle w:val="ListParagraph"/>
        <w:numPr>
          <w:ilvl w:val="0"/>
          <w:numId w:val="11"/>
        </w:numPr>
      </w:pPr>
      <w:r>
        <w:rPr>
          <w:b/>
        </w:rPr>
        <w:t xml:space="preserve">WHOIS / </w:t>
      </w:r>
      <w:proofErr w:type="gramStart"/>
      <w:r>
        <w:rPr>
          <w:b/>
        </w:rPr>
        <w:t>Social media</w:t>
      </w:r>
      <w:proofErr w:type="gramEnd"/>
      <w:r>
        <w:rPr>
          <w:b/>
        </w:rPr>
        <w:t xml:space="preserve"> and dark-web monitoring</w:t>
      </w:r>
      <w:r>
        <w:t xml:space="preserve"> – WHOIS reveals domain registration details; social media and dark-web monitoring uncover leaked credentials and attacker chatter.</w:t>
      </w:r>
    </w:p>
    <w:p w14:paraId="1175E682" w14:textId="77777777" w:rsidR="00B07459" w:rsidRDefault="00B07459">
      <w:pPr>
        <w:pBdr>
          <w:bottom w:val="single" w:sz="6" w:space="1" w:color="auto"/>
        </w:pBdr>
      </w:pPr>
    </w:p>
    <w:p w14:paraId="7318B1D6" w14:textId="77777777" w:rsidR="00B07459" w:rsidRDefault="00000000">
      <w:pPr>
        <w:pStyle w:val="Heading2"/>
      </w:pPr>
      <w:r>
        <w:t>Q9. Indicators of Compromise (</w:t>
      </w:r>
      <w:proofErr w:type="spellStart"/>
      <w:r>
        <w:t>IoCs</w:t>
      </w:r>
      <w:proofErr w:type="spellEnd"/>
      <w:r>
        <w:t>) [5 Marks]</w:t>
      </w:r>
    </w:p>
    <w:p w14:paraId="156B49D1" w14:textId="77777777" w:rsidR="00B07459" w:rsidRDefault="00000000">
      <w:r>
        <w:rPr>
          <w:b/>
        </w:rPr>
        <w:t>Definition:</w:t>
      </w:r>
      <w:r>
        <w:t xml:space="preserve"> Indicators of Compromise (</w:t>
      </w:r>
      <w:proofErr w:type="spellStart"/>
      <w:r>
        <w:t>IoCs</w:t>
      </w:r>
      <w:proofErr w:type="spellEnd"/>
      <w:r>
        <w:t>) are forensic artefacts or pieces of evidence observed on a network or system that indicate a potential intrusion or malicious activity has occurred or is in progress.</w:t>
      </w:r>
    </w:p>
    <w:p w14:paraId="4FFBA021" w14:textId="77777777" w:rsidR="00B07459" w:rsidRDefault="00000000">
      <w:r>
        <w:rPr>
          <w:b/>
        </w:rPr>
        <w:t>Classification:</w:t>
      </w:r>
    </w:p>
    <w:tbl>
      <w:tblPr>
        <w:tblStyle w:val="TableGrid"/>
        <w:tblW w:w="0" w:type="auto"/>
        <w:tblLayout w:type="fixed"/>
        <w:tblLook w:val="0420" w:firstRow="1" w:lastRow="0" w:firstColumn="0" w:lastColumn="0" w:noHBand="0" w:noVBand="1"/>
      </w:tblPr>
      <w:tblGrid>
        <w:gridCol w:w="2492"/>
        <w:gridCol w:w="6867"/>
      </w:tblGrid>
      <w:tr w:rsidR="00B07459" w14:paraId="0D8F426B" w14:textId="77777777">
        <w:trPr>
          <w:tblHeader/>
        </w:trPr>
        <w:tc>
          <w:tcPr>
            <w:tcW w:w="2492" w:type="dxa"/>
            <w:shd w:val="clear" w:color="auto" w:fill="F2F2F2"/>
          </w:tcPr>
          <w:p w14:paraId="033AFD97" w14:textId="77777777" w:rsidR="00B07459" w:rsidRDefault="00000000">
            <w:r>
              <w:t>Category</w:t>
            </w:r>
          </w:p>
        </w:tc>
        <w:tc>
          <w:tcPr>
            <w:tcW w:w="6867" w:type="dxa"/>
            <w:shd w:val="clear" w:color="auto" w:fill="F2F2F2"/>
          </w:tcPr>
          <w:p w14:paraId="091F370A" w14:textId="77777777" w:rsidR="00B07459" w:rsidRDefault="00000000">
            <w:r>
              <w:t>Examples</w:t>
            </w:r>
          </w:p>
        </w:tc>
      </w:tr>
      <w:tr w:rsidR="00B07459" w14:paraId="7584743D" w14:textId="77777777">
        <w:tc>
          <w:tcPr>
            <w:tcW w:w="2492" w:type="dxa"/>
          </w:tcPr>
          <w:p w14:paraId="4BF3CDCA" w14:textId="77777777" w:rsidR="00B07459" w:rsidRDefault="00000000">
            <w:r>
              <w:rPr>
                <w:b/>
              </w:rPr>
              <w:t>Network-based</w:t>
            </w:r>
          </w:p>
        </w:tc>
        <w:tc>
          <w:tcPr>
            <w:tcW w:w="6867" w:type="dxa"/>
          </w:tcPr>
          <w:p w14:paraId="632AA18C" w14:textId="77777777" w:rsidR="00B07459" w:rsidRDefault="00000000">
            <w:r>
              <w:t>1. Malicious IP addresses or domains (e.g., command-and-control servers). 2. Unusual outbound traffic, odd ports or DNS beaconing patterns.</w:t>
            </w:r>
          </w:p>
        </w:tc>
      </w:tr>
      <w:tr w:rsidR="00B07459" w14:paraId="2C8EF985" w14:textId="77777777">
        <w:tc>
          <w:tcPr>
            <w:tcW w:w="2492" w:type="dxa"/>
          </w:tcPr>
          <w:p w14:paraId="756C3614" w14:textId="77777777" w:rsidR="00B07459" w:rsidRDefault="00000000">
            <w:r>
              <w:rPr>
                <w:b/>
              </w:rPr>
              <w:t>Host-based</w:t>
            </w:r>
          </w:p>
        </w:tc>
        <w:tc>
          <w:tcPr>
            <w:tcW w:w="6867" w:type="dxa"/>
          </w:tcPr>
          <w:p w14:paraId="53638916" w14:textId="77777777" w:rsidR="00B07459" w:rsidRDefault="00000000">
            <w:r>
              <w:t xml:space="preserve">1. </w:t>
            </w:r>
            <w:proofErr w:type="spellStart"/>
            <w:r>
              <w:t>Unauthorised</w:t>
            </w:r>
            <w:proofErr w:type="spellEnd"/>
            <w:r>
              <w:t xml:space="preserve"> registry key or scheduled task changes. 2. New unknown user accounts or suspicious running processes/services.</w:t>
            </w:r>
          </w:p>
        </w:tc>
      </w:tr>
      <w:tr w:rsidR="00B07459" w14:paraId="6C6AA180" w14:textId="77777777">
        <w:tc>
          <w:tcPr>
            <w:tcW w:w="2492" w:type="dxa"/>
          </w:tcPr>
          <w:p w14:paraId="040725B5" w14:textId="77777777" w:rsidR="00B07459" w:rsidRDefault="00000000">
            <w:r>
              <w:rPr>
                <w:b/>
              </w:rPr>
              <w:t>File-based</w:t>
            </w:r>
          </w:p>
        </w:tc>
        <w:tc>
          <w:tcPr>
            <w:tcW w:w="6867" w:type="dxa"/>
          </w:tcPr>
          <w:p w14:paraId="213E41AF" w14:textId="77777777" w:rsidR="00B07459" w:rsidRDefault="00000000">
            <w:r>
              <w:t>1. Hash values (MD5/SHA-256) of known malware. 2. Suspicious file names, paths or malicious file signatures (e.g., dropped executable in a temp folder).</w:t>
            </w:r>
          </w:p>
        </w:tc>
      </w:tr>
    </w:tbl>
    <w:p w14:paraId="51C29DEA" w14:textId="77777777" w:rsidR="00B07459" w:rsidRDefault="00000000">
      <w:r>
        <w:rPr>
          <w:b/>
        </w:rPr>
        <w:t>Use during incident response:</w:t>
      </w:r>
    </w:p>
    <w:p w14:paraId="323101EF" w14:textId="77777777" w:rsidR="00B07459" w:rsidRDefault="00000000">
      <w:pPr>
        <w:pStyle w:val="ListParagraph"/>
        <w:numPr>
          <w:ilvl w:val="0"/>
          <w:numId w:val="12"/>
        </w:numPr>
      </w:pPr>
      <w:r>
        <w:rPr>
          <w:b/>
        </w:rPr>
        <w:t>Detection:</w:t>
      </w:r>
      <w:r>
        <w:t xml:space="preserve"> Load </w:t>
      </w:r>
      <w:proofErr w:type="spellStart"/>
      <w:r>
        <w:t>IoCs</w:t>
      </w:r>
      <w:proofErr w:type="spellEnd"/>
      <w:r>
        <w:t xml:space="preserve"> into SIEM, IDS/IPS and EDR to alert on matches.</w:t>
      </w:r>
    </w:p>
    <w:p w14:paraId="1D240531" w14:textId="77777777" w:rsidR="00B07459" w:rsidRDefault="00000000">
      <w:pPr>
        <w:pStyle w:val="ListParagraph"/>
        <w:numPr>
          <w:ilvl w:val="0"/>
          <w:numId w:val="12"/>
        </w:numPr>
      </w:pPr>
      <w:r>
        <w:rPr>
          <w:b/>
        </w:rPr>
        <w:t>Scoping:</w:t>
      </w:r>
      <w:r>
        <w:t xml:space="preserve"> Search logs and endpoints to find all affected systems.</w:t>
      </w:r>
    </w:p>
    <w:p w14:paraId="09E7FAB3" w14:textId="77777777" w:rsidR="00B07459" w:rsidRDefault="00000000">
      <w:pPr>
        <w:pStyle w:val="ListParagraph"/>
        <w:numPr>
          <w:ilvl w:val="0"/>
          <w:numId w:val="12"/>
        </w:numPr>
      </w:pPr>
      <w:r>
        <w:rPr>
          <w:b/>
        </w:rPr>
        <w:t>Containment:</w:t>
      </w:r>
      <w:r>
        <w:t xml:space="preserve"> Block malicious IPs, domains and hashes at firewall/endpoint.</w:t>
      </w:r>
    </w:p>
    <w:p w14:paraId="23896CF6" w14:textId="77777777" w:rsidR="00B07459" w:rsidRDefault="00000000">
      <w:pPr>
        <w:pStyle w:val="ListParagraph"/>
        <w:numPr>
          <w:ilvl w:val="0"/>
          <w:numId w:val="12"/>
        </w:numPr>
      </w:pPr>
      <w:r>
        <w:rPr>
          <w:b/>
        </w:rPr>
        <w:t>Eradication and recovery:</w:t>
      </w:r>
      <w:r>
        <w:t xml:space="preserve"> Use </w:t>
      </w:r>
      <w:proofErr w:type="spellStart"/>
      <w:r>
        <w:t>IoCs</w:t>
      </w:r>
      <w:proofErr w:type="spellEnd"/>
      <w:r>
        <w:t xml:space="preserve"> to confirm malware removal.</w:t>
      </w:r>
    </w:p>
    <w:p w14:paraId="6A25DB3A" w14:textId="77777777" w:rsidR="00B07459" w:rsidRDefault="00000000">
      <w:pPr>
        <w:pStyle w:val="ListParagraph"/>
        <w:numPr>
          <w:ilvl w:val="0"/>
          <w:numId w:val="12"/>
        </w:numPr>
      </w:pPr>
      <w:r>
        <w:rPr>
          <w:b/>
        </w:rPr>
        <w:t>Sharing:</w:t>
      </w:r>
      <w:r>
        <w:t xml:space="preserve"> Distribute </w:t>
      </w:r>
      <w:proofErr w:type="spellStart"/>
      <w:r>
        <w:t>IoCs</w:t>
      </w:r>
      <w:proofErr w:type="spellEnd"/>
      <w:r>
        <w:t xml:space="preserve"> to partners and communities to prevent further attacks.</w:t>
      </w:r>
    </w:p>
    <w:p w14:paraId="4958334F" w14:textId="77777777" w:rsidR="00B07459" w:rsidRDefault="00B07459">
      <w:pPr>
        <w:pBdr>
          <w:bottom w:val="single" w:sz="6" w:space="1" w:color="auto"/>
        </w:pBdr>
      </w:pPr>
    </w:p>
    <w:p w14:paraId="57B54579" w14:textId="77777777" w:rsidR="00B07459" w:rsidRDefault="00000000">
      <w:pPr>
        <w:pStyle w:val="Heading2"/>
      </w:pPr>
      <w:r>
        <w:t>Q10. Threat Feeds [5 Marks]</w:t>
      </w:r>
    </w:p>
    <w:p w14:paraId="603722C0" w14:textId="77777777" w:rsidR="00B07459" w:rsidRDefault="00000000">
      <w:r>
        <w:rPr>
          <w:b/>
        </w:rPr>
        <w:t>Definition:</w:t>
      </w:r>
      <w:r>
        <w:t xml:space="preserve"> A threat intelligence feed is a continuous, real-time or near-real-time stream of data about threats, such as malicious IPs, domains, URLs, file hashes and attacker tactics, which security tools consume to detect and block attacks.</w:t>
      </w:r>
    </w:p>
    <w:p w14:paraId="3E3CF9E4" w14:textId="77777777" w:rsidR="00B07459" w:rsidRDefault="00000000">
      <w:r>
        <w:rPr>
          <w:b/>
        </w:rPr>
        <w:lastRenderedPageBreak/>
        <w:t>Common formats and sharing standards:</w:t>
      </w:r>
    </w:p>
    <w:p w14:paraId="444B6703" w14:textId="77777777" w:rsidR="00B07459" w:rsidRDefault="00000000">
      <w:pPr>
        <w:pStyle w:val="ListParagraph"/>
        <w:numPr>
          <w:ilvl w:val="0"/>
          <w:numId w:val="13"/>
        </w:numPr>
      </w:pPr>
      <w:r>
        <w:rPr>
          <w:b/>
        </w:rPr>
        <w:t xml:space="preserve">STIX (Structured Threat Information </w:t>
      </w:r>
      <w:proofErr w:type="spellStart"/>
      <w:r>
        <w:rPr>
          <w:b/>
        </w:rPr>
        <w:t>eXpression</w:t>
      </w:r>
      <w:proofErr w:type="spellEnd"/>
      <w:r>
        <w:rPr>
          <w:b/>
        </w:rPr>
        <w:t>):</w:t>
      </w:r>
      <w:r>
        <w:t xml:space="preserve"> A standard JSON-based language to describe threat information (indicators, malware, threat actors, campaigns, relationships).</w:t>
      </w:r>
    </w:p>
    <w:p w14:paraId="1BBBA6FF" w14:textId="77777777" w:rsidR="00B07459" w:rsidRDefault="00000000">
      <w:pPr>
        <w:pStyle w:val="ListParagraph"/>
        <w:numPr>
          <w:ilvl w:val="0"/>
          <w:numId w:val="13"/>
        </w:numPr>
      </w:pPr>
      <w:r>
        <w:rPr>
          <w:b/>
        </w:rPr>
        <w:t xml:space="preserve">TAXII (Trusted Automated </w:t>
      </w:r>
      <w:proofErr w:type="spellStart"/>
      <w:r>
        <w:rPr>
          <w:b/>
        </w:rPr>
        <w:t>eXchange</w:t>
      </w:r>
      <w:proofErr w:type="spellEnd"/>
      <w:r>
        <w:rPr>
          <w:b/>
        </w:rPr>
        <w:t xml:space="preserve"> of Intelligence Information):</w:t>
      </w:r>
      <w:r>
        <w:t xml:space="preserve"> A protocol (over HTTPS) for transporting STIX data between systems through collections and channels.</w:t>
      </w:r>
    </w:p>
    <w:p w14:paraId="0902545D" w14:textId="77777777" w:rsidR="00B07459" w:rsidRDefault="00000000">
      <w:pPr>
        <w:pStyle w:val="ListParagraph"/>
        <w:numPr>
          <w:ilvl w:val="0"/>
          <w:numId w:val="13"/>
        </w:numPr>
      </w:pPr>
      <w:r>
        <w:t xml:space="preserve">Other formats: CSV, JSON, XML, </w:t>
      </w:r>
      <w:proofErr w:type="spellStart"/>
      <w:r>
        <w:t>OpenIOC</w:t>
      </w:r>
      <w:proofErr w:type="spellEnd"/>
      <w:r>
        <w:t>, plain-text blocklists, and MISP format.</w:t>
      </w:r>
    </w:p>
    <w:p w14:paraId="396B3174" w14:textId="77777777" w:rsidR="00B07459" w:rsidRDefault="00000000">
      <w:r>
        <w:rPr>
          <w:b/>
        </w:rPr>
        <w:t>Advantages:</w:t>
      </w:r>
    </w:p>
    <w:p w14:paraId="6054F56C" w14:textId="77777777" w:rsidR="00B07459" w:rsidRDefault="00000000">
      <w:pPr>
        <w:pStyle w:val="ListParagraph"/>
        <w:numPr>
          <w:ilvl w:val="0"/>
          <w:numId w:val="14"/>
        </w:numPr>
      </w:pPr>
      <w:r>
        <w:t>Provide timely, automated updates, improving early detection and blocking.</w:t>
      </w:r>
    </w:p>
    <w:p w14:paraId="3658189C" w14:textId="77777777" w:rsidR="00B07459" w:rsidRDefault="00000000">
      <w:pPr>
        <w:pStyle w:val="ListParagraph"/>
        <w:numPr>
          <w:ilvl w:val="0"/>
          <w:numId w:val="14"/>
        </w:numPr>
      </w:pPr>
      <w:r>
        <w:t xml:space="preserve">Extend visibility beyond the </w:t>
      </w:r>
      <w:proofErr w:type="spellStart"/>
      <w:r>
        <w:t>organisation's</w:t>
      </w:r>
      <w:proofErr w:type="spellEnd"/>
      <w:r>
        <w:t xml:space="preserve"> own data, giving context on global threats.</w:t>
      </w:r>
    </w:p>
    <w:p w14:paraId="6CB4F37C" w14:textId="77777777" w:rsidR="00B07459" w:rsidRDefault="00000000">
      <w:r>
        <w:rPr>
          <w:b/>
        </w:rPr>
        <w:t>Limitations:</w:t>
      </w:r>
    </w:p>
    <w:p w14:paraId="74EDBB94" w14:textId="77777777" w:rsidR="00B07459" w:rsidRDefault="00000000">
      <w:pPr>
        <w:pStyle w:val="ListParagraph"/>
        <w:numPr>
          <w:ilvl w:val="0"/>
          <w:numId w:val="15"/>
        </w:numPr>
      </w:pPr>
      <w:r>
        <w:t>Can produce false positives and noise, with stale or low-quality indicators.</w:t>
      </w:r>
    </w:p>
    <w:p w14:paraId="5F420D62" w14:textId="77777777" w:rsidR="00B07459" w:rsidRDefault="00000000">
      <w:pPr>
        <w:pStyle w:val="ListParagraph"/>
        <w:numPr>
          <w:ilvl w:val="0"/>
          <w:numId w:val="15"/>
        </w:numPr>
      </w:pPr>
      <w:r>
        <w:t xml:space="preserve">Require integration effort and analyst skill to filter and </w:t>
      </w:r>
      <w:proofErr w:type="spellStart"/>
      <w:r>
        <w:t>prioritise</w:t>
      </w:r>
      <w:proofErr w:type="spellEnd"/>
      <w:r>
        <w:t xml:space="preserve">; commercial feeds are costly and may lack relevance to the </w:t>
      </w:r>
      <w:proofErr w:type="spellStart"/>
      <w:r>
        <w:t>organisation</w:t>
      </w:r>
      <w:proofErr w:type="spellEnd"/>
      <w:r>
        <w:t>.</w:t>
      </w:r>
    </w:p>
    <w:p w14:paraId="040842BF" w14:textId="77777777" w:rsidR="00B07459" w:rsidRDefault="00000000">
      <w:r>
        <w:rPr>
          <w:b/>
        </w:rPr>
        <w:t>Two example feeds:</w:t>
      </w:r>
      <w:r>
        <w:t xml:space="preserve"> AlienVault OTX and abuse.ch (MISP is also widely used as a sharing platform).</w:t>
      </w:r>
    </w:p>
    <w:p w14:paraId="19C6CC29" w14:textId="698659F4" w:rsidR="00B07459" w:rsidRDefault="00000000">
      <w:r>
        <w:rPr>
          <w:i/>
        </w:rPr>
        <w:t>.</w:t>
      </w:r>
    </w:p>
    <w:sectPr w:rsidR="00B07459">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4D0FD4"/>
    <w:multiLevelType w:val="hybridMultilevel"/>
    <w:tmpl w:val="5E3EDF0C"/>
    <w:lvl w:ilvl="0" w:tplc="74520250">
      <w:start w:val="1"/>
      <w:numFmt w:val="bullet"/>
      <w:lvlText w:val="•"/>
      <w:lvlJc w:val="left"/>
      <w:pPr>
        <w:ind w:left="720" w:hanging="360"/>
      </w:pPr>
    </w:lvl>
    <w:lvl w:ilvl="1" w:tplc="12C689C0">
      <w:start w:val="1"/>
      <w:numFmt w:val="bullet"/>
      <w:lvlText w:val="o"/>
      <w:lvlJc w:val="left"/>
      <w:pPr>
        <w:ind w:left="1440" w:hanging="360"/>
      </w:pPr>
    </w:lvl>
    <w:lvl w:ilvl="2" w:tplc="F1028D80">
      <w:start w:val="1"/>
      <w:numFmt w:val="bullet"/>
      <w:lvlText w:val="▪"/>
      <w:lvlJc w:val="left"/>
      <w:pPr>
        <w:ind w:left="2160" w:hanging="360"/>
      </w:pPr>
    </w:lvl>
    <w:lvl w:ilvl="3" w:tplc="0BEA8ADC">
      <w:start w:val="1"/>
      <w:numFmt w:val="bullet"/>
      <w:lvlText w:val="•"/>
      <w:lvlJc w:val="left"/>
      <w:pPr>
        <w:ind w:left="2880" w:hanging="360"/>
      </w:pPr>
    </w:lvl>
    <w:lvl w:ilvl="4" w:tplc="9DB0D730">
      <w:start w:val="1"/>
      <w:numFmt w:val="bullet"/>
      <w:lvlText w:val="o"/>
      <w:lvlJc w:val="left"/>
      <w:pPr>
        <w:ind w:left="3600" w:hanging="360"/>
      </w:pPr>
    </w:lvl>
    <w:lvl w:ilvl="5" w:tplc="CDBC53AE">
      <w:start w:val="1"/>
      <w:numFmt w:val="bullet"/>
      <w:lvlText w:val="▪"/>
      <w:lvlJc w:val="left"/>
      <w:pPr>
        <w:ind w:left="4320" w:hanging="360"/>
      </w:pPr>
    </w:lvl>
    <w:lvl w:ilvl="6" w:tplc="A6324D34">
      <w:start w:val="1"/>
      <w:numFmt w:val="bullet"/>
      <w:lvlText w:val="•"/>
      <w:lvlJc w:val="left"/>
      <w:pPr>
        <w:ind w:left="5040" w:hanging="360"/>
      </w:pPr>
    </w:lvl>
    <w:lvl w:ilvl="7" w:tplc="15CA6876">
      <w:start w:val="1"/>
      <w:numFmt w:val="bullet"/>
      <w:lvlText w:val="o"/>
      <w:lvlJc w:val="left"/>
      <w:pPr>
        <w:ind w:left="5760" w:hanging="360"/>
      </w:pPr>
    </w:lvl>
    <w:lvl w:ilvl="8" w:tplc="080E7170">
      <w:start w:val="1"/>
      <w:numFmt w:val="bullet"/>
      <w:lvlText w:val="▪"/>
      <w:lvlJc w:val="left"/>
      <w:pPr>
        <w:ind w:left="6480" w:hanging="360"/>
      </w:pPr>
    </w:lvl>
  </w:abstractNum>
  <w:abstractNum w:abstractNumId="1" w15:restartNumberingAfterBreak="0">
    <w:nsid w:val="23CA2C85"/>
    <w:multiLevelType w:val="hybridMultilevel"/>
    <w:tmpl w:val="4C3633EA"/>
    <w:lvl w:ilvl="0" w:tplc="07CEA2CE">
      <w:start w:val="1"/>
      <w:numFmt w:val="decimal"/>
      <w:lvlText w:val="%1."/>
      <w:lvlJc w:val="left"/>
      <w:pPr>
        <w:ind w:left="720" w:hanging="360"/>
      </w:pPr>
    </w:lvl>
    <w:lvl w:ilvl="1" w:tplc="4AD64518">
      <w:start w:val="1"/>
      <w:numFmt w:val="lowerLetter"/>
      <w:lvlText w:val="%2."/>
      <w:lvlJc w:val="left"/>
      <w:pPr>
        <w:ind w:left="1440" w:hanging="360"/>
      </w:pPr>
    </w:lvl>
    <w:lvl w:ilvl="2" w:tplc="2BEA1664">
      <w:start w:val="1"/>
      <w:numFmt w:val="lowerRoman"/>
      <w:lvlText w:val="%3."/>
      <w:lvlJc w:val="left"/>
      <w:pPr>
        <w:ind w:left="2160" w:hanging="360"/>
      </w:pPr>
    </w:lvl>
    <w:lvl w:ilvl="3" w:tplc="79DEC10C">
      <w:start w:val="1"/>
      <w:numFmt w:val="decimal"/>
      <w:lvlText w:val="%4."/>
      <w:lvlJc w:val="left"/>
      <w:pPr>
        <w:ind w:left="2880" w:hanging="360"/>
      </w:pPr>
    </w:lvl>
    <w:lvl w:ilvl="4" w:tplc="5D10B324">
      <w:start w:val="1"/>
      <w:numFmt w:val="lowerLetter"/>
      <w:lvlText w:val="%5."/>
      <w:lvlJc w:val="left"/>
      <w:pPr>
        <w:ind w:left="3600" w:hanging="360"/>
      </w:pPr>
    </w:lvl>
    <w:lvl w:ilvl="5" w:tplc="15A2610A">
      <w:start w:val="1"/>
      <w:numFmt w:val="lowerRoman"/>
      <w:lvlText w:val="%6."/>
      <w:lvlJc w:val="left"/>
      <w:pPr>
        <w:ind w:left="4320" w:hanging="360"/>
      </w:pPr>
    </w:lvl>
    <w:lvl w:ilvl="6" w:tplc="5052AD7C">
      <w:start w:val="1"/>
      <w:numFmt w:val="decimal"/>
      <w:lvlText w:val="%7."/>
      <w:lvlJc w:val="left"/>
      <w:pPr>
        <w:ind w:left="5040" w:hanging="360"/>
      </w:pPr>
    </w:lvl>
    <w:lvl w:ilvl="7" w:tplc="E73474DC">
      <w:start w:val="1"/>
      <w:numFmt w:val="lowerLetter"/>
      <w:lvlText w:val="%8."/>
      <w:lvlJc w:val="left"/>
      <w:pPr>
        <w:ind w:left="5760" w:hanging="360"/>
      </w:pPr>
    </w:lvl>
    <w:lvl w:ilvl="8" w:tplc="870A1D72">
      <w:start w:val="1"/>
      <w:numFmt w:val="lowerRoman"/>
      <w:lvlText w:val="%9."/>
      <w:lvlJc w:val="left"/>
      <w:pPr>
        <w:ind w:left="6480" w:hanging="360"/>
      </w:pPr>
    </w:lvl>
  </w:abstractNum>
  <w:num w:numId="1" w16cid:durableId="37824520">
    <w:abstractNumId w:val="0"/>
  </w:num>
  <w:num w:numId="2" w16cid:durableId="740257565">
    <w:abstractNumId w:val="1"/>
    <w:lvlOverride w:ilvl="0">
      <w:startOverride w:val="1"/>
    </w:lvlOverride>
  </w:num>
  <w:num w:numId="3" w16cid:durableId="1618755999">
    <w:abstractNumId w:val="1"/>
    <w:lvlOverride w:ilvl="0">
      <w:startOverride w:val="1"/>
    </w:lvlOverride>
  </w:num>
  <w:num w:numId="4" w16cid:durableId="109782040">
    <w:abstractNumId w:val="1"/>
    <w:lvlOverride w:ilvl="0">
      <w:startOverride w:val="1"/>
    </w:lvlOverride>
  </w:num>
  <w:num w:numId="5" w16cid:durableId="1334456637">
    <w:abstractNumId w:val="1"/>
    <w:lvlOverride w:ilvl="0">
      <w:startOverride w:val="1"/>
    </w:lvlOverride>
  </w:num>
  <w:num w:numId="6" w16cid:durableId="650132597">
    <w:abstractNumId w:val="1"/>
    <w:lvlOverride w:ilvl="0">
      <w:startOverride w:val="1"/>
    </w:lvlOverride>
  </w:num>
  <w:num w:numId="7" w16cid:durableId="1935087616">
    <w:abstractNumId w:val="0"/>
  </w:num>
  <w:num w:numId="8" w16cid:durableId="1059744316">
    <w:abstractNumId w:val="0"/>
  </w:num>
  <w:num w:numId="9" w16cid:durableId="596597886">
    <w:abstractNumId w:val="1"/>
    <w:lvlOverride w:ilvl="0">
      <w:startOverride w:val="1"/>
    </w:lvlOverride>
  </w:num>
  <w:num w:numId="10" w16cid:durableId="499731845">
    <w:abstractNumId w:val="0"/>
  </w:num>
  <w:num w:numId="11" w16cid:durableId="501892775">
    <w:abstractNumId w:val="1"/>
    <w:lvlOverride w:ilvl="0">
      <w:startOverride w:val="1"/>
    </w:lvlOverride>
  </w:num>
  <w:num w:numId="12" w16cid:durableId="31345088">
    <w:abstractNumId w:val="0"/>
  </w:num>
  <w:num w:numId="13" w16cid:durableId="926770459">
    <w:abstractNumId w:val="0"/>
  </w:num>
  <w:num w:numId="14" w16cid:durableId="628782133">
    <w:abstractNumId w:val="1"/>
    <w:lvlOverride w:ilvl="0">
      <w:startOverride w:val="1"/>
    </w:lvlOverride>
  </w:num>
  <w:num w:numId="15" w16cid:durableId="317356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7459"/>
    <w:rsid w:val="003F1D2A"/>
    <w:rsid w:val="007C554D"/>
    <w:rsid w:val="00B074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B36C7"/>
  <w15:docId w15:val="{28FB9D66-1995-480A-A5F4-E223DB9A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semiHidden/>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2032</Words>
  <Characters>11588</Characters>
  <Application>Microsoft Office Word</Application>
  <DocSecurity>0</DocSecurity>
  <Lines>96</Lines>
  <Paragraphs>27</Paragraphs>
  <ScaleCrop>false</ScaleCrop>
  <Company/>
  <LinksUpToDate>false</LinksUpToDate>
  <CharactersWithSpaces>13593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CSA6303 – Threat Intelligence and Network Security</dc:title>
  <dc:creator>Windows</dc:creator>
  <dc:description>Claude Docs node/b6dd4082-61f1@2 docx-w7</dc:description>
  <cp:lastModifiedBy>charan nimmala</cp:lastModifiedBy>
  <cp:revision>2</cp:revision>
  <dcterms:created xsi:type="dcterms:W3CDTF">2026-10-26T05:13:00Z</dcterms:created>
  <dcterms:modified xsi:type="dcterms:W3CDTF">2026-10-26T05:13:00Z</dcterms:modified>
</cp:coreProperties>
</file>