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1f3864"/>
          <w:sz w:val="40"/>
          <w:szCs w:val="40"/>
        </w:rPr>
      </w:pPr>
      <w:r w:rsidDel="00000000" w:rsidR="00000000" w:rsidRPr="00000000">
        <w:rPr>
          <w:b w:val="1"/>
          <w:bCs w:val="1"/>
          <w:color w:val="1f3864"/>
          <w:sz w:val="40"/>
          <w:szCs w:val="40"/>
          <w:rtl w:val="0"/>
        </w:rPr>
        <w:t xml:space="preserve">SIMATS ENGINEERING </w:t>
      </w:r>
    </w:p>
    <w:p w:rsidR="00000000" w:rsidDel="00000000" w:rsidP="00000000" w:rsidRDefault="00000000" w:rsidRPr="00000000" w14:paraId="00000002">
      <w:pPr>
        <w:spacing w:after="60" w:lineRule="auto"/>
        <w:jc w:val="center"/>
        <w:rPr>
          <w:b w:val="1"/>
          <w:bCs w:val="1"/>
          <w:color w:val="1f3864"/>
          <w:sz w:val="40"/>
          <w:szCs w:val="40"/>
        </w:rPr>
      </w:pPr>
      <w:r w:rsidDel="00000000" w:rsidR="00000000" w:rsidRPr="00000000">
        <w:rPr>
          <w:b w:val="1"/>
          <w:bCs w:val="1"/>
          <w:color w:val="1f3864"/>
          <w:sz w:val="40"/>
          <w:szCs w:val="40"/>
          <w:rtl w:val="0"/>
        </w:rPr>
        <w:t xml:space="preserve">CSA6303- Threat Intelligence and Network Security </w:t>
      </w:r>
    </w:p>
    <w:p w:rsidR="00000000" w:rsidDel="00000000" w:rsidP="00000000" w:rsidRDefault="00000000" w:rsidRPr="00000000" w14:paraId="00000003">
      <w:pPr>
        <w:spacing w:after="60" w:lineRule="auto"/>
        <w:jc w:val="center"/>
        <w:rPr/>
      </w:pPr>
      <w:r w:rsidDel="00000000" w:rsidR="00000000" w:rsidRPr="00000000">
        <w:rPr>
          <w:b w:val="1"/>
          <w:bCs w:val="1"/>
          <w:color w:val="1f3864"/>
          <w:sz w:val="40"/>
          <w:szCs w:val="40"/>
          <w:rtl w:val="0"/>
        </w:rPr>
        <w:t xml:space="preserve">A3-Threat Intelligence Report</w:t>
      </w:r>
      <w:r w:rsidDel="00000000" w:rsidR="00000000" w:rsidRPr="00000000">
        <w:rPr>
          <w:rtl w:val="0"/>
        </w:rPr>
      </w:r>
    </w:p>
    <w:p w:rsidR="00000000" w:rsidDel="00000000" w:rsidP="00000000" w:rsidRDefault="00000000" w:rsidRPr="00000000" w14:paraId="00000004">
      <w:pPr>
        <w:pBdr>
          <w:bottom w:color="1f3864" w:space="6" w:sz="8" w:val="single"/>
        </w:pBdr>
        <w:spacing w:after="240" w:lineRule="auto"/>
        <w:jc w:val="center"/>
        <w:rPr/>
      </w:pPr>
      <w:r w:rsidDel="00000000" w:rsidR="00000000" w:rsidRPr="00000000">
        <w:rPr>
          <w:color w:val="595959"/>
          <w:sz w:val="28"/>
          <w:szCs w:val="28"/>
          <w:rtl w:val="0"/>
        </w:rPr>
        <w:t xml:space="preserve">Assessment Questions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7"/>
        <w:gridCol w:w="2256"/>
        <w:gridCol w:w="2257"/>
        <w:tblGridChange w:id="0">
          <w:tblGrid>
            <w:gridCol w:w="2256"/>
            <w:gridCol w:w="2257"/>
            <w:gridCol w:w="2256"/>
            <w:gridCol w:w="2257"/>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Subject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Threat Intelligence</w:t>
            </w:r>
          </w:p>
        </w:tc>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Total Marks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Questions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5 (all compulsory)</w:t>
            </w:r>
          </w:p>
        </w:tc>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Marks per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0D">
            <w:pPr>
              <w:rPr>
                <w:b w:val="1"/>
                <w:bCs w:val="1"/>
              </w:rPr>
            </w:pPr>
            <w:r w:rsidDel="00000000" w:rsidR="00000000" w:rsidRPr="00000000">
              <w:rPr>
                <w:b w:val="1"/>
                <w:bCs w:val="1"/>
                <w:rtl w:val="0"/>
              </w:rPr>
              <w:t xml:space="preserve">Reg. No</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192365053</w:t>
            </w:r>
          </w:p>
        </w:tc>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0F">
            <w:pPr>
              <w:rPr>
                <w:b w:val="1"/>
                <w:bCs w:val="1"/>
              </w:rPr>
            </w:pPr>
            <w:r w:rsidDel="00000000" w:rsidR="00000000" w:rsidRPr="00000000">
              <w:rPr>
                <w:b w:val="1"/>
                <w:bCs w:val="1"/>
                <w:rtl w:val="0"/>
              </w:rPr>
              <w:t xml:space="preserve">Name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Nimmala Chawran Aryan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11">
            <w:pPr>
              <w:rPr>
                <w:b w:val="1"/>
                <w:bCs w:val="1"/>
              </w:rPr>
            </w:pPr>
            <w:r w:rsidDel="00000000" w:rsidR="00000000" w:rsidRPr="00000000">
              <w:rPr>
                <w:b w:val="1"/>
                <w:bCs w:val="1"/>
                <w:rtl w:val="0"/>
              </w:rPr>
              <w:t xml:space="preserve">Faculty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Dr.V.Parthipan</w:t>
            </w:r>
          </w:p>
        </w:tc>
        <w:tc>
          <w:tcPr>
            <w:tcBorders>
              <w:top w:color="bfbfbf" w:space="0" w:sz="4" w:val="single"/>
              <w:left w:color="bfbfbf" w:space="0" w:sz="4" w:val="single"/>
              <w:bottom w:color="bfbfbf" w:space="0" w:sz="4" w:val="single"/>
              <w:right w:color="bfbfbf" w:space="0" w:sz="4" w:val="single"/>
            </w:tcBorders>
            <w:shd w:fill="e7ecf4" w:val="clear"/>
            <w:tcMar>
              <w:top w:w="80.0" w:type="dxa"/>
              <w:left w:w="120.0" w:type="dxa"/>
              <w:bottom w:w="80.0" w:type="dxa"/>
              <w:right w:w="120.0" w:type="dxa"/>
            </w:tcMar>
          </w:tcPr>
          <w:p w:rsidR="00000000" w:rsidDel="00000000" w:rsidP="00000000" w:rsidRDefault="00000000" w:rsidRPr="00000000" w14:paraId="00000013">
            <w:pPr>
              <w:rPr>
                <w:b w:val="1"/>
                <w:bCs w:val="1"/>
              </w:rPr>
            </w:pPr>
            <w:r w:rsidDel="00000000" w:rsidR="00000000" w:rsidRPr="00000000">
              <w:rPr>
                <w:b w:val="1"/>
                <w:bCs w:val="1"/>
                <w:rtl w:val="0"/>
              </w:rPr>
              <w:t xml:space="preserve">Slot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A</w:t>
            </w:r>
          </w:p>
        </w:tc>
      </w:tr>
    </w:tbl>
    <w:p w:rsidR="00000000" w:rsidDel="00000000" w:rsidP="00000000" w:rsidRDefault="00000000" w:rsidRPr="00000000" w14:paraId="00000015">
      <w:pPr>
        <w:spacing w:after="120" w:before="200" w:lineRule="auto"/>
        <w:rPr/>
      </w:pPr>
      <w:r w:rsidDel="00000000" w:rsidR="00000000" w:rsidRPr="00000000">
        <w:rPr>
          <w:i w:val="1"/>
          <w:iCs w:val="1"/>
          <w:rtl w:val="0"/>
        </w:rPr>
        <w:t xml:space="preserve">Instructions: Answer all questions. Each question carries 5 marks. Support answers with examples and diagrams where appropriate.</w:t>
      </w:r>
      <w:r w:rsidDel="00000000" w:rsidR="00000000" w:rsidRPr="00000000">
        <w:rPr>
          <w:rtl w:val="0"/>
        </w:rPr>
      </w:r>
    </w:p>
    <w:p w:rsidR="00000000" w:rsidDel="00000000" w:rsidP="00000000" w:rsidRDefault="00000000" w:rsidRPr="00000000" w14:paraId="00000016">
      <w:pPr>
        <w:widowControl w:val="0"/>
        <w:jc w:val="both"/>
        <w:rPr>
          <w:sz w:val="24"/>
          <w:szCs w:val="24"/>
        </w:rPr>
      </w:pPr>
      <w:r w:rsidDel="00000000" w:rsidR="00000000" w:rsidRPr="00000000">
        <w:rPr>
          <w:b w:val="1"/>
          <w:bCs w:val="1"/>
          <w:i w:val="1"/>
          <w:iCs w:val="1"/>
          <w:sz w:val="24"/>
          <w:szCs w:val="24"/>
          <w:rtl w:val="0"/>
        </w:rPr>
        <w:t xml:space="preserve">CO3:</w:t>
      </w:r>
      <w:r w:rsidDel="00000000" w:rsidR="00000000" w:rsidRPr="00000000">
        <w:rPr>
          <w:sz w:val="24"/>
          <w:szCs w:val="24"/>
          <w:rtl w:val="0"/>
        </w:rPr>
        <w:t xml:space="preserve"> Perform threat analysis using intelligence models and utilize industry tools for monitoring and detection.</w:t>
      </w:r>
    </w:p>
    <w:p w:rsidR="00000000" w:rsidDel="00000000" w:rsidP="00000000" w:rsidRDefault="00000000" w:rsidRPr="00000000" w14:paraId="00000017">
      <w:pPr>
        <w:rPr>
          <w:b w:val="1"/>
          <w:bCs w:val="1"/>
          <w:i w:val="1"/>
          <w:iCs w:val="1"/>
          <w:sz w:val="24"/>
          <w:szCs w:val="24"/>
        </w:rPr>
      </w:pPr>
      <w:r w:rsidDel="00000000" w:rsidR="00000000" w:rsidRPr="00000000">
        <w:rPr>
          <w:rtl w:val="0"/>
        </w:rPr>
      </w:r>
    </w:p>
    <w:p w:rsidR="00000000" w:rsidDel="00000000" w:rsidP="00000000" w:rsidRDefault="00000000" w:rsidRPr="00000000" w14:paraId="00000018">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9">
      <w:pPr>
        <w:jc w:val="both"/>
        <w:rPr>
          <w:i w:val="1"/>
          <w:iCs w:val="1"/>
          <w:sz w:val="24"/>
          <w:szCs w:val="24"/>
        </w:rPr>
      </w:pPr>
      <w:r w:rsidDel="00000000" w:rsidR="00000000" w:rsidRPr="00000000">
        <w:rPr>
          <w:rtl w:val="0"/>
        </w:rPr>
      </w:r>
    </w:p>
    <w:p w:rsidR="00000000" w:rsidDel="00000000" w:rsidP="00000000" w:rsidRDefault="00000000" w:rsidRPr="00000000" w14:paraId="0000001A">
      <w:pPr>
        <w:jc w:val="both"/>
        <w:rPr>
          <w:i w:val="1"/>
          <w:iCs w:val="1"/>
          <w:sz w:val="24"/>
          <w:szCs w:val="24"/>
        </w:rPr>
      </w:pPr>
      <w:r w:rsidDel="00000000" w:rsidR="00000000" w:rsidRPr="00000000">
        <w:rPr>
          <w:i w:val="1"/>
          <w:iCs w:val="1"/>
          <w:sz w:val="24"/>
          <w:szCs w:val="24"/>
          <w:rtl w:val="0"/>
        </w:rPr>
        <w:t xml:space="preserve">I Nimmala Chawran Aryan/192365053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pStyle w:val="Heading1"/>
        <w:rPr>
          <w:color w:val="000000"/>
        </w:rPr>
      </w:pPr>
      <w:r w:rsidDel="00000000" w:rsidR="00000000" w:rsidRPr="00000000">
        <w:rPr>
          <w:color w:val="000000"/>
          <w:rtl w:val="0"/>
        </w:rPr>
        <w:t xml:space="preserve">Signature of Student </w:t>
      </w:r>
    </w:p>
    <w:p w:rsidR="00000000" w:rsidDel="00000000" w:rsidP="00000000" w:rsidRDefault="00000000" w:rsidRPr="00000000" w14:paraId="0000001D">
      <w:pPr>
        <w:pStyle w:val="Heading1"/>
        <w:rPr>
          <w:color w:val="1f3864"/>
        </w:rPr>
      </w:pPr>
      <w:r w:rsidDel="00000000" w:rsidR="00000000" w:rsidRPr="00000000">
        <w:rPr>
          <w:rtl w:val="0"/>
        </w:rPr>
        <w:t xml:space="preserve">Nimmala Chawran Aryan </w:t>
      </w:r>
      <w:r w:rsidDel="00000000" w:rsidR="00000000" w:rsidRPr="00000000">
        <w:rPr>
          <w:rtl w:val="0"/>
        </w:rPr>
      </w:r>
    </w:p>
    <w:p w:rsidR="00000000" w:rsidDel="00000000" w:rsidP="00000000" w:rsidRDefault="00000000" w:rsidRPr="00000000" w14:paraId="0000001E">
      <w:pPr>
        <w:rPr>
          <w:b w:val="1"/>
          <w:bCs w:val="1"/>
          <w:color w:val="1f3864"/>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color w:val="1f3864"/>
        </w:rPr>
      </w:pPr>
      <w:r w:rsidDel="00000000" w:rsidR="00000000" w:rsidRPr="00000000">
        <w:rPr>
          <w:color w:val="1f3864"/>
          <w:rtl w:val="0"/>
        </w:rPr>
        <w:t xml:space="preserve">Questions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426"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Hunting Techniques: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tab/>
        <w:tab/>
        <w:tab/>
        <w:tab/>
        <w:tab/>
        <w:tab/>
        <w:tab/>
        <w:tab/>
        <w:tab/>
        <w:t xml:space="preserve">[10] </w:t>
        <w:tab/>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11963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11963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User":["admin","user1","admin","user2","user1"],"Login_Time":["02:30","10:00","03:15","11:00","02:45"],"Failed_Logins":[8,0,10,1,7],"Process":["explorer.exe","chrome.exe","unknown.exe","notepad.exe","malware.exe"],"Destination_IP":["192.168.1.10","192.168.1.20","185.199.110.153","192.168.1.30","45.155.205.233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df=pd.DataFrame(data)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suspicious_processes=["unknown.exe","malware.exe"]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suspicious_ips=["185.199.110.153","45.155.205.233"]</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df["Suspicious_Login"]=(df["Failed_Logins"]&gt;=5)|(df["Login_Time"]&lt;"06:00")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df["Suspicious_Process"]=df["Process"].isin(suspicious_processes)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df["Suspicious_IP"]=df["Destination_IP"].isin(suspicious_ips)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df["Threat_Status"]=df.apply(lambda r:"HIGH RISK" if sum([r["Suspicious_Login"],r["Suspicious_Process"],r["Suspicious_IP"]])&gt;=2 else "SUSPICIOUS" if r["Suspicious_Login"] or r["Suspicious_Process"] or r["Suspicious_IP"] else "NORMAL",axis=1)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print("THREAT HUNTING RESULTS")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print(df.to_string(index=False))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df.to_csv("threat_hunting_report.csv",index=False)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print("Report saved successfully!")</w:t>
        <w:tab/>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426"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SIEM Tools and Security Monitoring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implements a Security Information and Event Management (SIEM) system to monitor its network. The system generates multiple alerts about suspicious login attempts and unusual outbound connections. Explain how the SIEM system can collect and analyze security events, correlate alerts, and help security analysts prioritize potential threats.</w:t>
        <w:tab/>
        <w:tab/>
        <w:tab/>
        <w:tab/>
        <w:tab/>
        <w:t xml:space="preserve">[10]</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17367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17367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data={"Time":["02:30","02:35","02:40","03:00","03:15"],"Event":["Failed Login","Failed Login","Successful Login","Unknown Outbound Connection","Large Data Transfer"],"Source_IP":["192.168.1.10","192.168.1.10","192.168.1.10","192.168.1.10","192.168.1.10"],"Destination_IP":["192.168.1.5","192.168.1.5","192.168.1.5","185.199.110.153","185.199.110.153"],"Severity":["Medium","Medium","High","High","Critical"]}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df=pd.DataFrame(data)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print("SIEM SECURITY MONITORING REPORT")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print(df.to_string(index=False))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failed=df[df["Event"]=="Failed Login"].shape[0]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outbound=df[df["Event"].str.contains("Outbound|Data Transfer",case=False)].shape[0]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print("\nSECURITY ANALYSIS")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print("Failed Login Attempts:",failed)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print("Suspicious Outbound Events:",outbound)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failed&gt;=2 and outbound&gt;=1: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print("Alert: HIGH RISK - Possible Account Compromise")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elif failed&gt;=2 or outbound&gt;=1:</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print("Alert: SUSPICIOUS ACTIVITY")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print("Status: NORMAL")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df.to_csv("siem_security_report.csv",index=False)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print("Report saved as siem_security_report.csv")</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426"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Monitoring and Anomaly Detection: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tab/>
        <w:t xml:space="preserve">[10]</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211074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11074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data={"Time":["01:00","01:15","01:30","01:45","02:00"],"Server":["DB_Server"]*5,"Outbound_MB":[50,80,500,1500,3000],"Destination":["Internal","Internal","Unknown_IP","Unknown_IP","Unknown_IP"],"Status":["Normal","Normal","Suspicious","Suspicious","Critical"]}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df=pd.DataFrame(data)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baseline=100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df["Anomaly"]=df["Outbound_MB"]&gt;baseline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df["Possible_Exfiltration"]=(df["Outbound_MB"]&gt;1000)&amp;(df["Destination"]=="Unknown_IP")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print("SECURITY MONITORING REPORT")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print(df.to_string(index=False))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df["Possible_Exfiltration"].any():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print("\nALERT: Possible Data Exfiltration Detected!")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elif df["Anomaly"].any():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print("\nALERT: Unusual Outbound Traffic Detected!")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print("\nStatus: Normal Traffic")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print("\nRECOMMENDED ACTIONS")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print("1. Investigate outbound connections.")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print("2. Analyze database and firewall logs.")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print("3. Block confirmed malicious destinations.")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print("4. Enable Data Loss Prevention (DLP).")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print("5. Monitor network traffic continuously.")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df.to_csv("anomaly_detection_report.csv",index=False)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print("\nReport saved successfully!")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426"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Used in the IT Industry for Threat Hunting: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IT organization suspects that malware has infected several employee workstations. The security team has access to SIEM software, endpoint detection tools, network traffic analyzers, and vulnerability scanners. Select suitable tools for investigating the incident and explain how each tool can help identify, analyze, and contain the threat.</w:t>
        <w:tab/>
        <w:tab/>
        <w:tab/>
        <w:tab/>
        <w:tab/>
        <w:t xml:space="preserve">[10]</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191960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191960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data={"Tool":["SIEM","EDR","Network Analyzer","Vulnerability Scanner"],"Example":["Splunk","Microsoft Defender for Endpoint","Wireshark","Nessus"],"Purpose":["Collects and correlates security logs","Detects malware and suspicious processes","Analyzes network traffic","Identifies system vulnerabilities"],"Action":["Detects suspicious login attempts and alerts","Isolates infected workstations and quarantines malware","Identifies malicious IP addresses and connections","Finds outdated software and missing patches"]}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df=pd.DataFrame(data)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print("THREAT HUNTING TOOLS REPORT")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print(df.to_string(index=False))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print("\nINVESTIGATION STEPS")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print("1. Collect security logs using SIEM.")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print("2. Detect suspicious processes using EDR.")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print("3. Analyze network traffic using Wireshark.")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print("4. Scan systems for vulnerabilities using Nessus.")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print("5. Isolate infected workstations.")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print("6. Remove malware and patch vulnerabilities.")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print("7. Monitor systems and prepare an incident report.")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df.to_csv("threat_hunting_tools_report.csv",index=False)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print("\nReport saved successfully!")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426" w:right="0" w:hanging="36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Integrated Threat Hunting and Incident Reporting: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detects suspicious user logins, connections to a malicious domain, and an unknown process running on an employee workstation. The security team uses Splunk or the ELK Stack to analyze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tab/>
        <w:tab/>
        <w:tab/>
        <w:tab/>
        <w:tab/>
        <w:tab/>
        <w:t xml:space="preserve">[10]</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drawing>
          <wp:inline distB="0" distT="0" distL="0" distR="0">
            <wp:extent cx="5731510" cy="240220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240220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import pandas as pd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data={"Time":["09:00","09:05","09:10","09:15","09:20"],"Event":["Failed Login","Successful Login","Malicious Domain Connection","Unknown Process","Large Data Transfer"],"User":["admin","admin","admin","admin","admin"],"Source_IP":["192.168.1.10"]*5,"Severity":["Medium","High","Critical","High","Critical"]}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df=pd.DataFrame(data)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threat_indicators=["Malicious Domain Connection","Unknown Process","Large Data Transfer"]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df["Threat_Detected"]=df["Event"].isin(threat_indicators)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df["Risk_Level"]=df.apply(lambda r:"HIGH RISK" if r["Severity"]=="Critical" else "SUSPICIOUS" if r["Severity"]=="High" else "NORMAL",axis=1)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print("INTEGRATED THREAT HUNTING REPORT")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print(df.to_string(index=False))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print("\nINVESTIGATION PROCESS")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print("1. Collect logs from endpoints, servers, and firewalls.")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print("2. Analyze and correlate events using Splunk or ELK Stack.")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print("3. Verify suspicious IPs and domains using threat intelligence.")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print("4. Investigate unknown processes and analyze malware if required.")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print("5. Assess affected systems, data exposure, and business impact.")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print("6. Isolate compromised endpoints and disable affected accounts.")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print("7. Block confirmed malicious domains and remove malware.")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print("8. Patch vulnerabilities and reset compromised credentials.")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print("9. Monitor systems for recurring suspicious activity.")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print("10. Document findings and recommend remediation actions.")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df.to_csv("integrated_threat_hunting_report.csv",index=False)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3864"/>
          <w:sz w:val="24"/>
          <w:szCs w:val="24"/>
          <w:u w:val="none"/>
          <w:shd w:fill="auto" w:val="clear"/>
          <w:vertAlign w:val="baseline"/>
          <w:rtl w:val="0"/>
        </w:rPr>
        <w:t xml:space="preserve">print("\nReport saved successfully!")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426" w:right="0" w:firstLine="0"/>
        <w:jc w:val="both"/>
        <w:rPr>
          <w:rFonts w:ascii="Times New Roman" w:cs="Times New Roman" w:eastAsia="Times New Roman" w:hAnsi="Times New Roman"/>
          <w:b w:val="0"/>
          <w:bCs w:val="0"/>
          <w:i w:val="0"/>
          <w:iCs w:val="0"/>
          <w:smallCaps w:val="0"/>
          <w:strike w:val="0"/>
          <w:color w:val="1f3864"/>
          <w:sz w:val="24"/>
          <w:szCs w:val="24"/>
          <w:u w:val="none"/>
          <w:shd w:fill="auto" w:val="clear"/>
          <w:vertAlign w:val="baseline"/>
        </w:rPr>
      </w:pPr>
      <w:r w:rsidDel="00000000" w:rsidR="00000000" w:rsidRPr="00000000">
        <w:rPr>
          <w:rtl w:val="0"/>
        </w:rPr>
      </w:r>
    </w:p>
    <w:sectPr>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