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STIX Two Text SemiBold" w:cs="STIX Two Text SemiBold" w:eastAsia="STIX Two Text SemiBold" w:hAnsi="STIX Two Text SemiBold"/>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Lambton College at Queen’s College of Business, Technology and Public Safety</w:t>
      </w:r>
    </w:p>
    <w:p w:rsidR="00000000" w:rsidDel="00000000" w:rsidP="00000000" w:rsidRDefault="00000000" w:rsidRPr="00000000" w14:paraId="00000003">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30"/>
          <w:szCs w:val="30"/>
        </w:rPr>
      </w:pPr>
      <w:r w:rsidDel="00000000" w:rsidR="00000000" w:rsidRPr="00000000">
        <w:rPr>
          <w:rFonts w:ascii="Calibri" w:cs="Calibri" w:eastAsia="Calibri" w:hAnsi="Calibri"/>
          <w:b w:val="1"/>
          <w:sz w:val="28"/>
          <w:szCs w:val="28"/>
          <w:rtl w:val="0"/>
        </w:rPr>
        <w:t xml:space="preserve">Program</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30"/>
          <w:szCs w:val="30"/>
          <w:rtl w:val="0"/>
        </w:rPr>
        <w:t xml:space="preserve">Big Data Analytics (DSMM)</w:t>
      </w:r>
    </w:p>
    <w:p w:rsidR="00000000" w:rsidDel="00000000" w:rsidP="00000000" w:rsidRDefault="00000000" w:rsidRPr="00000000" w14:paraId="00000007">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Name: </w:t>
      </w:r>
    </w:p>
    <w:p w:rsidR="00000000" w:rsidDel="00000000" w:rsidP="00000000" w:rsidRDefault="00000000" w:rsidRPr="00000000" w14:paraId="0000000B">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Post-Discharge Readmission Prediction for Diabetic Patients</w:t>
      </w: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A Machine Learning Multiclass Perspective</w:t>
      </w:r>
    </w:p>
    <w:p w:rsidR="00000000" w:rsidDel="00000000" w:rsidP="00000000" w:rsidRDefault="00000000" w:rsidRPr="00000000" w14:paraId="0000000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sz w:val="30"/>
          <w:szCs w:val="30"/>
        </w:rPr>
      </w:pPr>
      <w:r w:rsidDel="00000000" w:rsidR="00000000" w:rsidRPr="00000000">
        <w:rPr>
          <w:rFonts w:ascii="Calibri" w:cs="Calibri" w:eastAsia="Calibri" w:hAnsi="Calibri"/>
          <w:b w:val="1"/>
          <w:sz w:val="28"/>
          <w:szCs w:val="28"/>
          <w:rtl w:val="0"/>
        </w:rPr>
        <w:t xml:space="preserve">Course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30"/>
          <w:szCs w:val="30"/>
          <w:rtl w:val="0"/>
        </w:rPr>
        <w:t xml:space="preserve">Big Data Framework (BDM 3603)</w:t>
      </w:r>
    </w:p>
    <w:p w:rsidR="00000000" w:rsidDel="00000000" w:rsidP="00000000" w:rsidRDefault="00000000" w:rsidRPr="00000000" w14:paraId="00000011">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jc w:val="center"/>
        <w:rPr>
          <w:rFonts w:ascii="STIX Two Text SemiBold" w:cs="STIX Two Text SemiBold" w:eastAsia="STIX Two Text SemiBold" w:hAnsi="STIX Two Text SemiBold"/>
          <w:sz w:val="74"/>
          <w:szCs w:val="74"/>
        </w:rPr>
      </w:pPr>
      <w:r w:rsidDel="00000000" w:rsidR="00000000" w:rsidRPr="00000000">
        <w:rPr>
          <w:rFonts w:ascii="Calibri" w:cs="Calibri" w:eastAsia="Calibri" w:hAnsi="Calibri"/>
          <w:b w:val="1"/>
          <w:sz w:val="28"/>
          <w:szCs w:val="28"/>
          <w:rtl w:val="0"/>
        </w:rPr>
        <w:t xml:space="preserve">Professor:</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30"/>
          <w:szCs w:val="30"/>
          <w:rtl w:val="0"/>
        </w:rPr>
        <w:t xml:space="preserve">Ishant Gupta</w:t>
      </w:r>
      <w:r w:rsidDel="00000000" w:rsidR="00000000" w:rsidRPr="00000000">
        <w:rPr>
          <w:rtl w:val="0"/>
        </w:rPr>
      </w:r>
    </w:p>
    <w:p w:rsidR="00000000" w:rsidDel="00000000" w:rsidP="00000000" w:rsidRDefault="00000000" w:rsidRPr="00000000" w14:paraId="00000014">
      <w:pPr>
        <w:jc w:val="center"/>
        <w:rPr>
          <w:rFonts w:ascii="STIX Two Text SemiBold" w:cs="STIX Two Text SemiBold" w:eastAsia="STIX Two Text SemiBold" w:hAnsi="STIX Two Text SemiBold"/>
          <w:sz w:val="28"/>
          <w:szCs w:val="28"/>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Presented By : </w:t>
      </w:r>
    </w:p>
    <w:p w:rsidR="00000000" w:rsidDel="00000000" w:rsidP="00000000" w:rsidRDefault="00000000" w:rsidRPr="00000000" w14:paraId="00000017">
      <w:pPr>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8">
      <w:pPr>
        <w:widowControl w:val="0"/>
        <w:spacing w:line="240" w:lineRule="auto"/>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Jennylynne Dominguez (C0929140)</w:t>
      </w:r>
    </w:p>
    <w:p w:rsidR="00000000" w:rsidDel="00000000" w:rsidP="00000000" w:rsidRDefault="00000000" w:rsidRPr="00000000" w14:paraId="00000019">
      <w:pPr>
        <w:widowControl w:val="0"/>
        <w:spacing w:line="240" w:lineRule="auto"/>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Chaw Su Su Thin (C0916347)</w:t>
      </w:r>
    </w:p>
    <w:p w:rsidR="00000000" w:rsidDel="00000000" w:rsidP="00000000" w:rsidRDefault="00000000" w:rsidRPr="00000000" w14:paraId="0000001A">
      <w:pPr>
        <w:widowControl w:val="0"/>
        <w:spacing w:line="240" w:lineRule="auto"/>
        <w:jc w:val="center"/>
        <w:rPr>
          <w:rFonts w:ascii="Calibri" w:cs="Calibri" w:eastAsia="Calibri" w:hAnsi="Calibri"/>
          <w:color w:val="133e37"/>
          <w:sz w:val="30"/>
          <w:szCs w:val="30"/>
        </w:rPr>
      </w:pPr>
      <w:r w:rsidDel="00000000" w:rsidR="00000000" w:rsidRPr="00000000">
        <w:rPr>
          <w:rFonts w:ascii="Calibri" w:cs="Calibri" w:eastAsia="Calibri" w:hAnsi="Calibri"/>
          <w:sz w:val="30"/>
          <w:szCs w:val="30"/>
          <w:rtl w:val="0"/>
        </w:rPr>
        <w:t xml:space="preserve">Hazel Portia Elaine Santos (C0915982)</w:t>
      </w:r>
      <w:r w:rsidDel="00000000" w:rsidR="00000000" w:rsidRPr="00000000">
        <w:rPr>
          <w:rtl w:val="0"/>
        </w:rPr>
      </w:r>
    </w:p>
    <w:p w:rsidR="00000000" w:rsidDel="00000000" w:rsidP="00000000" w:rsidRDefault="00000000" w:rsidRPr="00000000" w14:paraId="0000001B">
      <w:pPr>
        <w:widowControl w:val="0"/>
        <w:spacing w:line="240" w:lineRule="auto"/>
        <w:jc w:val="center"/>
        <w:rPr>
          <w:rFonts w:ascii="Calibri" w:cs="Calibri" w:eastAsia="Calibri" w:hAnsi="Calibri"/>
          <w:color w:val="133e37"/>
          <w:sz w:val="30"/>
          <w:szCs w:val="30"/>
        </w:rPr>
      </w:pPr>
      <w:r w:rsidDel="00000000" w:rsidR="00000000" w:rsidRPr="00000000">
        <w:rPr>
          <w:rFonts w:ascii="Calibri" w:cs="Calibri" w:eastAsia="Calibri" w:hAnsi="Calibri"/>
          <w:sz w:val="30"/>
          <w:szCs w:val="30"/>
          <w:rtl w:val="0"/>
        </w:rPr>
        <w:t xml:space="preserve">Joyce Ann Murillo (C0927648)</w:t>
      </w:r>
      <w:r w:rsidDel="00000000" w:rsidR="00000000" w:rsidRPr="00000000">
        <w:rPr>
          <w:rtl w:val="0"/>
        </w:rPr>
      </w:r>
    </w:p>
    <w:p w:rsidR="00000000" w:rsidDel="00000000" w:rsidP="00000000" w:rsidRDefault="00000000" w:rsidRPr="00000000" w14:paraId="0000001C">
      <w:pPr>
        <w:jc w:val="center"/>
        <w:rPr>
          <w:rFonts w:ascii="STIX Two Text SemiBold" w:cs="STIX Two Text SemiBold" w:eastAsia="STIX Two Text SemiBold" w:hAnsi="STIX Two Text SemiBold"/>
          <w:sz w:val="24"/>
          <w:szCs w:val="24"/>
        </w:rPr>
      </w:pPr>
      <w:r w:rsidDel="00000000" w:rsidR="00000000" w:rsidRPr="00000000">
        <w:rPr>
          <w:rtl w:val="0"/>
        </w:rPr>
      </w:r>
    </w:p>
    <w:p w:rsidR="00000000" w:rsidDel="00000000" w:rsidP="00000000" w:rsidRDefault="00000000" w:rsidRPr="00000000" w14:paraId="0000001D">
      <w:pPr>
        <w:jc w:val="center"/>
        <w:rPr>
          <w:rFonts w:ascii="STIX Two Text SemiBold" w:cs="STIX Two Text SemiBold" w:eastAsia="STIX Two Text SemiBold" w:hAnsi="STIX Two Text SemiBold"/>
          <w:sz w:val="24"/>
          <w:szCs w:val="24"/>
        </w:rPr>
      </w:pPr>
      <w:r w:rsidDel="00000000" w:rsidR="00000000" w:rsidRPr="00000000">
        <w:rPr>
          <w:rtl w:val="0"/>
        </w:rPr>
      </w:r>
    </w:p>
    <w:p w:rsidR="00000000" w:rsidDel="00000000" w:rsidP="00000000" w:rsidRDefault="00000000" w:rsidRPr="00000000" w14:paraId="0000001E">
      <w:pPr>
        <w:jc w:val="center"/>
        <w:rPr>
          <w:rFonts w:ascii="STIX Two Text SemiBold" w:cs="STIX Two Text SemiBold" w:eastAsia="STIX Two Text SemiBold" w:hAnsi="STIX Two Text SemiBold"/>
          <w:sz w:val="24"/>
          <w:szCs w:val="24"/>
        </w:rPr>
      </w:pPr>
      <w:r w:rsidDel="00000000" w:rsidR="00000000" w:rsidRPr="00000000">
        <w:rPr>
          <w:rtl w:val="0"/>
        </w:rPr>
      </w:r>
    </w:p>
    <w:p w:rsidR="00000000" w:rsidDel="00000000" w:rsidP="00000000" w:rsidRDefault="00000000" w:rsidRPr="00000000" w14:paraId="0000001F">
      <w:pPr>
        <w:jc w:val="center"/>
        <w:rPr>
          <w:rFonts w:ascii="STIX Two Text SemiBold" w:cs="STIX Two Text SemiBold" w:eastAsia="STIX Two Text SemiBold" w:hAnsi="STIX Two Text SemiBold"/>
          <w:sz w:val="24"/>
          <w:szCs w:val="24"/>
        </w:rPr>
      </w:pPr>
      <w:r w:rsidDel="00000000" w:rsidR="00000000" w:rsidRPr="00000000">
        <w:rPr>
          <w:rtl w:val="0"/>
        </w:rPr>
      </w:r>
    </w:p>
    <w:p w:rsidR="00000000" w:rsidDel="00000000" w:rsidP="00000000" w:rsidRDefault="00000000" w:rsidRPr="00000000" w14:paraId="00000020">
      <w:pPr>
        <w:jc w:val="center"/>
        <w:rPr>
          <w:rFonts w:ascii="STIX Two Text SemiBold" w:cs="STIX Two Text SemiBold" w:eastAsia="STIX Two Text SemiBold" w:hAnsi="STIX Two Text SemiBold"/>
          <w:sz w:val="24"/>
          <w:szCs w:val="24"/>
        </w:rPr>
      </w:pPr>
      <w:r w:rsidDel="00000000" w:rsidR="00000000" w:rsidRPr="00000000">
        <w:rPr>
          <w:rtl w:val="0"/>
        </w:rPr>
      </w:r>
    </w:p>
    <w:p w:rsidR="00000000" w:rsidDel="00000000" w:rsidP="00000000" w:rsidRDefault="00000000" w:rsidRPr="00000000" w14:paraId="00000021">
      <w:pPr>
        <w:jc w:val="center"/>
        <w:rPr>
          <w:rFonts w:ascii="STIX Two Text SemiBold" w:cs="STIX Two Text SemiBold" w:eastAsia="STIX Two Text SemiBold" w:hAnsi="STIX Two Text SemiBold"/>
          <w:sz w:val="24"/>
          <w:szCs w:val="24"/>
        </w:rPr>
      </w:pPr>
      <w:r w:rsidDel="00000000" w:rsidR="00000000" w:rsidRPr="00000000">
        <w:rPr>
          <w:rtl w:val="0"/>
        </w:rPr>
      </w:r>
    </w:p>
    <w:p w:rsidR="00000000" w:rsidDel="00000000" w:rsidP="00000000" w:rsidRDefault="00000000" w:rsidRPr="00000000" w14:paraId="00000022">
      <w:pPr>
        <w:pStyle w:val="Heading2"/>
        <w:rPr/>
      </w:pPr>
      <w:bookmarkStart w:colFirst="0" w:colLast="0" w:name="_15306yb8xuqk" w:id="0"/>
      <w:bookmarkEnd w:id="0"/>
      <w:r w:rsidDel="00000000" w:rsidR="00000000" w:rsidRPr="00000000">
        <w:rPr>
          <w:rtl w:val="0"/>
        </w:rPr>
        <w:t xml:space="preserve">Introduction:</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Readmissions to hospitals are a significant source of overall medical costs and a new measure of service quality. Like other chronic illnesses, diabetes is linked to a higher risk of readmission to the hospital. Previous hospitalization, age extremes, and socioeconomic barriers are risk factors </w:t>
      </w:r>
      <w:hyperlink w:anchor="_svg6j8cbw36g">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p>
    <w:p w:rsidR="00000000" w:rsidDel="00000000" w:rsidP="00000000" w:rsidRDefault="00000000" w:rsidRPr="00000000" w14:paraId="00000024">
      <w:pPr>
        <w:jc w:val="both"/>
        <w:rPr>
          <w:b w:val="1"/>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In 2021, diabetes was listed as the eighth leading cause of death in the United States, appearing as the underlying cause in over 103,000 death certificates, and mentioned in nearly 400,000 total deaths. These numbers highlight the systemic burden of diabetes on both individual health and healthcare infrastructure</w:t>
      </w:r>
      <w:hyperlink w:anchor="_svg6j8cbw36g">
        <w:r w:rsidDel="00000000" w:rsidR="00000000" w:rsidRPr="00000000">
          <w:rPr>
            <w:color w:val="1155cc"/>
            <w:sz w:val="24"/>
            <w:szCs w:val="24"/>
            <w:u w:val="single"/>
            <w:rtl w:val="0"/>
          </w:rPr>
          <w:t xml:space="preserve"> (2)</w:t>
        </w:r>
      </w:hyperlink>
      <w:r w:rsidDel="00000000" w:rsidR="00000000" w:rsidRPr="00000000">
        <w:rPr>
          <w:sz w:val="24"/>
          <w:szCs w:val="24"/>
          <w:rtl w:val="0"/>
        </w:rPr>
        <w:t xml:space="preserve">.</w:t>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Readmission rates further underscore this challenge. Studies from 2017 report that 14% to 24.5% of diabetic patients are readmitted within 30 days of discharge — substantially higher than non-diabetic populations. For example, one U.S. hospital system reported a 24.5% 30-day readmission rate among diabetic patients, compared to 17.7% among those without diabetes. A multi-state Medicaid study found that 22.8% of diabetic hospitalizations resulted in readmission within 30 days</w:t>
      </w:r>
      <w:hyperlink w:anchor="_svg6j8cbw36g">
        <w:r w:rsidDel="00000000" w:rsidR="00000000" w:rsidRPr="00000000">
          <w:rPr>
            <w:color w:val="1155cc"/>
            <w:sz w:val="24"/>
            <w:szCs w:val="24"/>
            <w:u w:val="single"/>
            <w:rtl w:val="0"/>
          </w:rPr>
          <w:t xml:space="preserve">(3)</w:t>
        </w:r>
      </w:hyperlink>
      <w:r w:rsidDel="00000000" w:rsidR="00000000" w:rsidRPr="00000000">
        <w:rPr>
          <w:sz w:val="24"/>
          <w:szCs w:val="24"/>
          <w:rtl w:val="0"/>
        </w:rPr>
        <w:t xml:space="preserve">.</w:t>
      </w:r>
    </w:p>
    <w:p w:rsidR="00000000" w:rsidDel="00000000" w:rsidP="00000000" w:rsidRDefault="00000000" w:rsidRPr="00000000" w14:paraId="00000028">
      <w:pPr>
        <w:spacing w:after="240" w:before="240" w:lineRule="auto"/>
        <w:jc w:val="both"/>
        <w:rPr>
          <w:sz w:val="24"/>
          <w:szCs w:val="24"/>
        </w:rPr>
      </w:pPr>
      <w:r w:rsidDel="00000000" w:rsidR="00000000" w:rsidRPr="00000000">
        <w:rPr>
          <w:sz w:val="24"/>
          <w:szCs w:val="24"/>
          <w:rtl w:val="0"/>
        </w:rPr>
        <w:t xml:space="preserve">These statistics make clear that early readmission among diabetic patients is a clinically relevant and economically costly problem. Improving the ability to identify high-risk patients at discharge could allow healthcare providers to deploy proactive, targeted interventions — such as follow-up appointments, medication reconciliation, or home-based care — to reduce preventable readmissions.</w:t>
      </w:r>
    </w:p>
    <w:p w:rsidR="00000000" w:rsidDel="00000000" w:rsidP="00000000" w:rsidRDefault="00000000" w:rsidRPr="00000000" w14:paraId="00000029">
      <w:pPr>
        <w:spacing w:after="240" w:before="240" w:lineRule="auto"/>
        <w:jc w:val="both"/>
        <w:rPr>
          <w:sz w:val="24"/>
          <w:szCs w:val="24"/>
        </w:rPr>
      </w:pPr>
      <w:r w:rsidDel="00000000" w:rsidR="00000000" w:rsidRPr="00000000">
        <w:rPr>
          <w:sz w:val="24"/>
          <w:szCs w:val="24"/>
          <w:rtl w:val="0"/>
        </w:rPr>
        <w:t xml:space="preserve">This project addresses this challenge by developing a machine learning-based prediction model to assess the likelihood of a diabetic patient being readmitted within 30 days of discharge. Using a decade of real-world hospitalization data from 130 U.S. hospitals (1999–2008), we frame the prediction task as a multiclass classification problem: (1) no readmission, (2) readmission after 30 days, and (3) readmission within 30 days — with a focus on the last category as the most clinically actionable.</w:t>
      </w:r>
    </w:p>
    <w:p w:rsidR="00000000" w:rsidDel="00000000" w:rsidP="00000000" w:rsidRDefault="00000000" w:rsidRPr="00000000" w14:paraId="0000002A">
      <w:pPr>
        <w:pStyle w:val="Heading2"/>
        <w:spacing w:after="240" w:before="240" w:lineRule="auto"/>
        <w:rPr/>
      </w:pPr>
      <w:bookmarkStart w:colFirst="0" w:colLast="0" w:name="_aqc6axzw7v4" w:id="1"/>
      <w:bookmarkEnd w:id="1"/>
      <w:r w:rsidDel="00000000" w:rsidR="00000000" w:rsidRPr="00000000">
        <w:rPr>
          <w:rtl w:val="0"/>
        </w:rPr>
        <w:t xml:space="preserve">Problem Statement </w:t>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This project focuses on post-discharge readmission prediction for diabetic patients. Specifically, we aim to build a machine learning model that predicts whether a patient will be readmitted within 30 days of hospital discharge, using clinical and demographic data available at the time of discharge.</w:t>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 xml:space="preserve">The prediction task is framed as a multiclass classification problem with three categories:</w:t>
      </w:r>
    </w:p>
    <w:p w:rsidR="00000000" w:rsidDel="00000000" w:rsidP="00000000" w:rsidRDefault="00000000" w:rsidRPr="00000000" w14:paraId="0000002D">
      <w:pPr>
        <w:numPr>
          <w:ilvl w:val="0"/>
          <w:numId w:val="34"/>
        </w:numPr>
        <w:spacing w:after="0" w:afterAutospacing="0" w:before="240" w:lineRule="auto"/>
        <w:ind w:left="720" w:hanging="360"/>
        <w:rPr>
          <w:sz w:val="24"/>
          <w:szCs w:val="24"/>
        </w:rPr>
      </w:pPr>
      <w:r w:rsidDel="00000000" w:rsidR="00000000" w:rsidRPr="00000000">
        <w:rPr>
          <w:sz w:val="24"/>
          <w:szCs w:val="24"/>
          <w:rtl w:val="0"/>
        </w:rPr>
        <w:t xml:space="preserve">No readmission</w:t>
      </w:r>
    </w:p>
    <w:p w:rsidR="00000000" w:rsidDel="00000000" w:rsidP="00000000" w:rsidRDefault="00000000" w:rsidRPr="00000000" w14:paraId="0000002E">
      <w:pPr>
        <w:numPr>
          <w:ilvl w:val="0"/>
          <w:numId w:val="34"/>
        </w:numPr>
        <w:spacing w:after="0" w:afterAutospacing="0" w:before="0" w:beforeAutospacing="0" w:lineRule="auto"/>
        <w:ind w:left="720" w:hanging="360"/>
        <w:rPr>
          <w:sz w:val="24"/>
          <w:szCs w:val="24"/>
        </w:rPr>
      </w:pPr>
      <w:r w:rsidDel="00000000" w:rsidR="00000000" w:rsidRPr="00000000">
        <w:rPr>
          <w:sz w:val="24"/>
          <w:szCs w:val="24"/>
          <w:rtl w:val="0"/>
        </w:rPr>
        <w:t xml:space="preserve">Readmission after 30 days</w:t>
      </w:r>
    </w:p>
    <w:p w:rsidR="00000000" w:rsidDel="00000000" w:rsidP="00000000" w:rsidRDefault="00000000" w:rsidRPr="00000000" w14:paraId="0000002F">
      <w:pPr>
        <w:numPr>
          <w:ilvl w:val="0"/>
          <w:numId w:val="34"/>
        </w:numPr>
        <w:spacing w:after="240" w:before="0" w:beforeAutospacing="0" w:lineRule="auto"/>
        <w:ind w:left="720" w:hanging="360"/>
        <w:rPr>
          <w:sz w:val="24"/>
          <w:szCs w:val="24"/>
        </w:rPr>
      </w:pPr>
      <w:r w:rsidDel="00000000" w:rsidR="00000000" w:rsidRPr="00000000">
        <w:rPr>
          <w:sz w:val="24"/>
          <w:szCs w:val="24"/>
          <w:rtl w:val="0"/>
        </w:rPr>
        <w:t xml:space="preserve">Readmission within 30 days (primary focus)</w:t>
      </w:r>
    </w:p>
    <w:p w:rsidR="00000000" w:rsidDel="00000000" w:rsidP="00000000" w:rsidRDefault="00000000" w:rsidRPr="00000000" w14:paraId="00000030">
      <w:pPr>
        <w:spacing w:after="240" w:before="240" w:lineRule="auto"/>
        <w:rPr>
          <w:sz w:val="24"/>
          <w:szCs w:val="24"/>
        </w:rPr>
      </w:pPr>
      <w:r w:rsidDel="00000000" w:rsidR="00000000" w:rsidRPr="00000000">
        <w:rPr>
          <w:sz w:val="24"/>
          <w:szCs w:val="24"/>
          <w:rtl w:val="0"/>
        </w:rPr>
        <w:t xml:space="preserve">By identifying high-risk patients at discharge, the model can support healthcare providers in deploying targeted follow-up care, reducing avoidable readmissions, and improving chronic disease management for individuals living with diabetes.</w:t>
      </w:r>
    </w:p>
    <w:p w:rsidR="00000000" w:rsidDel="00000000" w:rsidP="00000000" w:rsidRDefault="00000000" w:rsidRPr="00000000" w14:paraId="00000031">
      <w:pPr>
        <w:pStyle w:val="Heading2"/>
        <w:spacing w:after="240" w:before="240" w:lineRule="auto"/>
        <w:rPr/>
      </w:pPr>
      <w:bookmarkStart w:colFirst="0" w:colLast="0" w:name="_232pyayp792i" w:id="2"/>
      <w:bookmarkEnd w:id="2"/>
      <w:r w:rsidDel="00000000" w:rsidR="00000000" w:rsidRPr="00000000">
        <w:rPr>
          <w:rtl w:val="0"/>
        </w:rPr>
        <w:t xml:space="preserve">Objective </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The goal of this project is to predict whether a diabetic patient will be readmitted within 30 days after discharge, using information collected throughout their hospital stay. This post-discharge prediction can help hospitals retrospectively identify factors that contribute to readmission risk, and optimize inpatient diabetes management strategies.</w:t>
      </w:r>
    </w:p>
    <w:p w:rsidR="00000000" w:rsidDel="00000000" w:rsidP="00000000" w:rsidRDefault="00000000" w:rsidRPr="00000000" w14:paraId="00000033">
      <w:pPr>
        <w:spacing w:after="240" w:before="240" w:lineRule="auto"/>
        <w:rPr>
          <w:sz w:val="24"/>
          <w:szCs w:val="24"/>
        </w:rPr>
      </w:pPr>
      <w:r w:rsidDel="00000000" w:rsidR="00000000" w:rsidRPr="00000000">
        <w:rPr>
          <w:b w:val="1"/>
          <w:sz w:val="24"/>
          <w:szCs w:val="24"/>
          <w:rtl w:val="0"/>
        </w:rPr>
        <w:t xml:space="preserve">Predict Readmission Timing: </w:t>
      </w:r>
      <w:r w:rsidDel="00000000" w:rsidR="00000000" w:rsidRPr="00000000">
        <w:rPr>
          <w:sz w:val="24"/>
          <w:szCs w:val="24"/>
          <w:rtl w:val="0"/>
        </w:rPr>
        <w:t xml:space="preserve">Build a multiclass model to predict if a diabetic patient will be readmitted within 30 days, after 30 days, or not at all, using discharge-time data.</w:t>
      </w:r>
    </w:p>
    <w:p w:rsidR="00000000" w:rsidDel="00000000" w:rsidP="00000000" w:rsidRDefault="00000000" w:rsidRPr="00000000" w14:paraId="00000034">
      <w:pPr>
        <w:spacing w:after="240" w:before="240" w:lineRule="auto"/>
        <w:rPr>
          <w:sz w:val="24"/>
          <w:szCs w:val="24"/>
        </w:rPr>
      </w:pPr>
      <w:r w:rsidDel="00000000" w:rsidR="00000000" w:rsidRPr="00000000">
        <w:rPr>
          <w:b w:val="1"/>
          <w:sz w:val="24"/>
          <w:szCs w:val="24"/>
          <w:rtl w:val="0"/>
        </w:rPr>
        <w:t xml:space="preserve">Demonstrate Practical Usability: </w:t>
      </w:r>
      <w:r w:rsidDel="00000000" w:rsidR="00000000" w:rsidRPr="00000000">
        <w:rPr>
          <w:sz w:val="24"/>
          <w:szCs w:val="24"/>
          <w:rtl w:val="0"/>
        </w:rPr>
        <w:t xml:space="preserve">Build an interactive UI that allows clinicians or discharge planners to input patient information available at the end of hospitalization—such as lab results, diagnoses, and medication changes—and receive</w:t>
      </w:r>
      <w:r w:rsidDel="00000000" w:rsidR="00000000" w:rsidRPr="00000000">
        <w:rPr>
          <w:i w:val="1"/>
          <w:sz w:val="24"/>
          <w:szCs w:val="24"/>
          <w:rtl w:val="0"/>
        </w:rPr>
        <w:t xml:space="preserve"> real-time predictions of 30-day readmission risk</w:t>
      </w:r>
      <w:r w:rsidDel="00000000" w:rsidR="00000000" w:rsidRPr="00000000">
        <w:rPr>
          <w:sz w:val="24"/>
          <w:szCs w:val="24"/>
          <w:rtl w:val="0"/>
        </w:rPr>
        <w:t xml:space="preserve">, illustrating how machine learning can assist in discharge planning and post-care resource allocation.</w:t>
      </w:r>
    </w:p>
    <w:p w:rsidR="00000000" w:rsidDel="00000000" w:rsidP="00000000" w:rsidRDefault="00000000" w:rsidRPr="00000000" w14:paraId="00000035">
      <w:pPr>
        <w:spacing w:after="240" w:before="240" w:lineRule="auto"/>
        <w:rPr>
          <w:sz w:val="24"/>
          <w:szCs w:val="24"/>
        </w:rPr>
      </w:pPr>
      <w:r w:rsidDel="00000000" w:rsidR="00000000" w:rsidRPr="00000000">
        <w:rPr>
          <w:b w:val="1"/>
          <w:sz w:val="24"/>
          <w:szCs w:val="24"/>
          <w:rtl w:val="0"/>
        </w:rPr>
        <w:t xml:space="preserve">Support Clinical Decision-Making</w:t>
      </w:r>
      <w:r w:rsidDel="00000000" w:rsidR="00000000" w:rsidRPr="00000000">
        <w:rPr>
          <w:sz w:val="24"/>
          <w:szCs w:val="24"/>
          <w:rtl w:val="0"/>
        </w:rPr>
        <w:t xml:space="preserve">: Support hospital decision-making processes by providing explainable, actionable risk scores that clinicians can use to prioritize patient follow-up care and reduce costly readmissions.</w:t>
      </w:r>
    </w:p>
    <w:p w:rsidR="00000000" w:rsidDel="00000000" w:rsidP="00000000" w:rsidRDefault="00000000" w:rsidRPr="00000000" w14:paraId="00000036">
      <w:pPr>
        <w:pStyle w:val="Heading2"/>
        <w:spacing w:after="240" w:before="240" w:lineRule="auto"/>
        <w:rPr/>
      </w:pPr>
      <w:bookmarkStart w:colFirst="0" w:colLast="0" w:name="_j5sx16785njf" w:id="3"/>
      <w:bookmarkEnd w:id="3"/>
      <w:r w:rsidDel="00000000" w:rsidR="00000000" w:rsidRPr="00000000">
        <w:rPr>
          <w:rtl w:val="0"/>
        </w:rPr>
        <w:t xml:space="preserve">Project Impact and Value In Healthcare</w:t>
      </w:r>
    </w:p>
    <w:p w:rsidR="00000000" w:rsidDel="00000000" w:rsidP="00000000" w:rsidRDefault="00000000" w:rsidRPr="00000000" w14:paraId="00000037">
      <w:pPr>
        <w:spacing w:after="240" w:before="240" w:lineRule="auto"/>
        <w:rPr>
          <w:b w:val="1"/>
          <w:sz w:val="24"/>
          <w:szCs w:val="24"/>
        </w:rPr>
      </w:pPr>
      <w:r w:rsidDel="00000000" w:rsidR="00000000" w:rsidRPr="00000000">
        <w:rPr>
          <w:b w:val="1"/>
          <w:sz w:val="24"/>
          <w:szCs w:val="24"/>
          <w:rtl w:val="0"/>
        </w:rPr>
        <w:t xml:space="preserve">Treatment Effectiveness Analysis</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By analyzing how different medications, dosage adjustments, or procedures correlate with readmission outcomes, predictive models can uncover patterns in treatment effectiveness. This allows researchers and clinicians to identify which care pathways are associated with reduced readmission risk.</w:t>
      </w:r>
    </w:p>
    <w:p w:rsidR="00000000" w:rsidDel="00000000" w:rsidP="00000000" w:rsidRDefault="00000000" w:rsidRPr="00000000" w14:paraId="00000039">
      <w:pPr>
        <w:numPr>
          <w:ilvl w:val="0"/>
          <w:numId w:val="38"/>
        </w:numPr>
        <w:spacing w:after="0" w:afterAutospacing="0" w:before="240" w:lineRule="auto"/>
        <w:ind w:left="720" w:hanging="360"/>
        <w:rPr>
          <w:sz w:val="24"/>
          <w:szCs w:val="24"/>
        </w:rPr>
      </w:pPr>
      <w:r w:rsidDel="00000000" w:rsidR="00000000" w:rsidRPr="00000000">
        <w:rPr>
          <w:sz w:val="24"/>
          <w:szCs w:val="24"/>
          <w:rtl w:val="0"/>
        </w:rPr>
        <w:t xml:space="preserve">Valuable for clinical researchers seeking to understand the real-world impact of therapeutic decisions.</w:t>
      </w:r>
    </w:p>
    <w:p w:rsidR="00000000" w:rsidDel="00000000" w:rsidP="00000000" w:rsidRDefault="00000000" w:rsidRPr="00000000" w14:paraId="0000003A">
      <w:pPr>
        <w:numPr>
          <w:ilvl w:val="0"/>
          <w:numId w:val="38"/>
        </w:numPr>
        <w:spacing w:after="0" w:afterAutospacing="0" w:before="0" w:beforeAutospacing="0" w:lineRule="auto"/>
        <w:ind w:left="720" w:hanging="360"/>
        <w:rPr>
          <w:sz w:val="24"/>
          <w:szCs w:val="24"/>
        </w:rPr>
      </w:pPr>
      <w:r w:rsidDel="00000000" w:rsidR="00000000" w:rsidRPr="00000000">
        <w:rPr>
          <w:sz w:val="24"/>
          <w:szCs w:val="24"/>
          <w:rtl w:val="0"/>
        </w:rPr>
        <w:t xml:space="preserve">Can inform updates to clinical protocols and evidence-based guidelines for inpatient diabetes management.</w:t>
      </w:r>
    </w:p>
    <w:p w:rsidR="00000000" w:rsidDel="00000000" w:rsidP="00000000" w:rsidRDefault="00000000" w:rsidRPr="00000000" w14:paraId="0000003B">
      <w:pPr>
        <w:numPr>
          <w:ilvl w:val="0"/>
          <w:numId w:val="38"/>
        </w:numPr>
        <w:spacing w:after="240" w:before="0" w:beforeAutospacing="0" w:lineRule="auto"/>
        <w:ind w:left="720" w:hanging="360"/>
        <w:rPr>
          <w:sz w:val="24"/>
          <w:szCs w:val="24"/>
        </w:rPr>
      </w:pPr>
      <w:r w:rsidDel="00000000" w:rsidR="00000000" w:rsidRPr="00000000">
        <w:rPr>
          <w:sz w:val="24"/>
          <w:szCs w:val="24"/>
          <w:rtl w:val="0"/>
        </w:rPr>
        <w:t xml:space="preserve">Helps evaluate consistency across hospitals, revealing whether variation in care contributes to avoidable readmissions.</w:t>
      </w:r>
    </w:p>
    <w:p w:rsidR="00000000" w:rsidDel="00000000" w:rsidP="00000000" w:rsidRDefault="00000000" w:rsidRPr="00000000" w14:paraId="0000003C">
      <w:pPr>
        <w:spacing w:after="240" w:before="240" w:lineRule="auto"/>
        <w:rPr>
          <w:b w:val="1"/>
          <w:sz w:val="24"/>
          <w:szCs w:val="24"/>
        </w:rPr>
      </w:pPr>
      <w:r w:rsidDel="00000000" w:rsidR="00000000" w:rsidRPr="00000000">
        <w:rPr>
          <w:sz w:val="24"/>
          <w:szCs w:val="24"/>
          <w:rtl w:val="0"/>
        </w:rPr>
        <w:t xml:space="preserve">Such insights not only support retrospective analysis but also help shape future standards of care aimed at improving long-term patient outcomes.</w:t>
      </w:r>
      <w:r w:rsidDel="00000000" w:rsidR="00000000" w:rsidRPr="00000000">
        <w:rPr>
          <w:rtl w:val="0"/>
        </w:rPr>
      </w:r>
    </w:p>
    <w:p w:rsidR="00000000" w:rsidDel="00000000" w:rsidP="00000000" w:rsidRDefault="00000000" w:rsidRPr="00000000" w14:paraId="0000003D">
      <w:pPr>
        <w:spacing w:after="240" w:before="240" w:lineRule="auto"/>
        <w:rPr>
          <w:b w:val="1"/>
          <w:sz w:val="24"/>
          <w:szCs w:val="24"/>
        </w:rPr>
      </w:pPr>
      <w:r w:rsidDel="00000000" w:rsidR="00000000" w:rsidRPr="00000000">
        <w:rPr>
          <w:b w:val="1"/>
          <w:sz w:val="24"/>
          <w:szCs w:val="24"/>
          <w:rtl w:val="0"/>
        </w:rPr>
        <w:t xml:space="preserve">Care Pathway Optimization</w:t>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Predictive models can identify patterns in patient journeys that are associated with higher readmission risk — even when care followed standard clinical protocols. This enables healthcare teams to go beyond checklist compliance and examine whether certain discharge strategies are truly effective.</w:t>
      </w:r>
    </w:p>
    <w:p w:rsidR="00000000" w:rsidDel="00000000" w:rsidP="00000000" w:rsidRDefault="00000000" w:rsidRPr="00000000" w14:paraId="0000003F">
      <w:pPr>
        <w:numPr>
          <w:ilvl w:val="0"/>
          <w:numId w:val="17"/>
        </w:numPr>
        <w:spacing w:after="0" w:afterAutospacing="0" w:before="240" w:lineRule="auto"/>
        <w:ind w:left="720" w:hanging="360"/>
        <w:rPr>
          <w:sz w:val="24"/>
          <w:szCs w:val="24"/>
        </w:rPr>
      </w:pPr>
      <w:r w:rsidDel="00000000" w:rsidR="00000000" w:rsidRPr="00000000">
        <w:rPr>
          <w:sz w:val="24"/>
          <w:szCs w:val="24"/>
          <w:rtl w:val="0"/>
        </w:rPr>
        <w:t xml:space="preserve">Flags discharge plans that may appear appropriate but lead to frequent readmissions.</w:t>
      </w:r>
    </w:p>
    <w:p w:rsidR="00000000" w:rsidDel="00000000" w:rsidP="00000000" w:rsidRDefault="00000000" w:rsidRPr="00000000" w14:paraId="00000040">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Informs timing and structure of follow-up care, such as earlier post-discharge check-ins for high-risk patients.</w:t>
      </w:r>
    </w:p>
    <w:p w:rsidR="00000000" w:rsidDel="00000000" w:rsidP="00000000" w:rsidRDefault="00000000" w:rsidRPr="00000000" w14:paraId="00000041">
      <w:pPr>
        <w:numPr>
          <w:ilvl w:val="0"/>
          <w:numId w:val="17"/>
        </w:numPr>
        <w:spacing w:after="240" w:before="0" w:beforeAutospacing="0" w:lineRule="auto"/>
        <w:ind w:left="720" w:hanging="360"/>
        <w:rPr>
          <w:sz w:val="24"/>
          <w:szCs w:val="24"/>
        </w:rPr>
      </w:pPr>
      <w:r w:rsidDel="00000000" w:rsidR="00000000" w:rsidRPr="00000000">
        <w:rPr>
          <w:sz w:val="24"/>
          <w:szCs w:val="24"/>
          <w:rtl w:val="0"/>
        </w:rPr>
        <w:t xml:space="preserve">Reveals gaps in patient education, self-care understanding, or support systems that standard protocols may overlook.</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 xml:space="preserve">These insights support continuous improvement of care pathways to reduce preventable readmissions and enhance overall care quality.</w:t>
      </w:r>
    </w:p>
    <w:p w:rsidR="00000000" w:rsidDel="00000000" w:rsidP="00000000" w:rsidRDefault="00000000" w:rsidRPr="00000000" w14:paraId="00000043">
      <w:pPr>
        <w:pStyle w:val="Heading2"/>
        <w:spacing w:after="240" w:before="240" w:lineRule="auto"/>
        <w:rPr/>
      </w:pPr>
      <w:bookmarkStart w:colFirst="0" w:colLast="0" w:name="_7u63y9wl2oqp" w:id="4"/>
      <w:bookmarkEnd w:id="4"/>
      <w:r w:rsidDel="00000000" w:rsidR="00000000" w:rsidRPr="00000000">
        <w:rPr>
          <w:rtl w:val="0"/>
        </w:rPr>
        <w:t xml:space="preserve">Dataset Overview</w:t>
      </w:r>
    </w:p>
    <w:p w:rsidR="00000000" w:rsidDel="00000000" w:rsidP="00000000" w:rsidRDefault="00000000" w:rsidRPr="00000000" w14:paraId="00000044">
      <w:pPr>
        <w:spacing w:after="240" w:before="240" w:lineRule="auto"/>
        <w:jc w:val="both"/>
        <w:rPr>
          <w:color w:val="0000ff"/>
          <w:sz w:val="24"/>
          <w:szCs w:val="24"/>
        </w:rPr>
      </w:pPr>
      <w:r w:rsidDel="00000000" w:rsidR="00000000" w:rsidRPr="00000000">
        <w:rPr>
          <w:sz w:val="24"/>
          <w:szCs w:val="24"/>
          <w:rtl w:val="0"/>
        </w:rPr>
        <w:t xml:space="preserve">The dataset used in this project consists of 101,766 hospital encounters of patients diagnosed with Type 1 or Type 2 diabetes, collected over a 10-year period (1999–2008) from 130 U.S. hospitals and integrated delivery networks. It includes 50 variables covering patient demographics, admission details, prior hospital utilization, lab results, diagnoses, medications, and treatment-related information. Each row represents a single hospital stay, making the dataset multivariate and encounter-level in nature. This rich clinical data enables the development of predictive models to assess 30-day readmission risk, providing insights into patient outcomes and opportunities for improving post-discharge care planning </w:t>
      </w:r>
      <w:hyperlink w:anchor="_svg6j8cbw36g">
        <w:r w:rsidDel="00000000" w:rsidR="00000000" w:rsidRPr="00000000">
          <w:rPr>
            <w:color w:val="1155cc"/>
            <w:sz w:val="24"/>
            <w:szCs w:val="24"/>
            <w:u w:val="single"/>
            <w:rtl w:val="0"/>
          </w:rPr>
          <w:t xml:space="preserve">(4).</w:t>
        </w:r>
      </w:hyperlink>
      <w:r w:rsidDel="00000000" w:rsidR="00000000" w:rsidRPr="00000000">
        <w:rPr>
          <w:rtl w:val="0"/>
        </w:rPr>
      </w:r>
    </w:p>
    <w:p w:rsidR="00000000" w:rsidDel="00000000" w:rsidP="00000000" w:rsidRDefault="00000000" w:rsidRPr="00000000" w14:paraId="00000045">
      <w:pPr>
        <w:pStyle w:val="Heading3"/>
        <w:spacing w:after="240" w:before="240" w:lineRule="auto"/>
        <w:rPr/>
      </w:pPr>
      <w:bookmarkStart w:colFirst="0" w:colLast="0" w:name="_flps4dl9b7e8" w:id="5"/>
      <w:bookmarkEnd w:id="5"/>
      <w:r w:rsidDel="00000000" w:rsidR="00000000" w:rsidRPr="00000000">
        <w:rPr>
          <w:rtl w:val="0"/>
        </w:rPr>
        <w:t xml:space="preserve">Why We Chose This Dataset</w:t>
      </w:r>
    </w:p>
    <w:p w:rsidR="00000000" w:rsidDel="00000000" w:rsidP="00000000" w:rsidRDefault="00000000" w:rsidRPr="00000000" w14:paraId="00000046">
      <w:pPr>
        <w:spacing w:after="240" w:before="240" w:lineRule="auto"/>
        <w:rPr>
          <w:b w:val="1"/>
          <w:sz w:val="24"/>
          <w:szCs w:val="24"/>
        </w:rPr>
      </w:pPr>
      <w:r w:rsidDel="00000000" w:rsidR="00000000" w:rsidRPr="00000000">
        <w:rPr>
          <w:b w:val="1"/>
          <w:sz w:val="24"/>
          <w:szCs w:val="24"/>
          <w:rtl w:val="0"/>
        </w:rPr>
        <w:t xml:space="preserve">Real-World Clinical Relevance</w:t>
      </w:r>
    </w:p>
    <w:p w:rsidR="00000000" w:rsidDel="00000000" w:rsidP="00000000" w:rsidRDefault="00000000" w:rsidRPr="00000000" w14:paraId="00000047">
      <w:pPr>
        <w:spacing w:after="240" w:before="240" w:lineRule="auto"/>
        <w:jc w:val="both"/>
        <w:rPr>
          <w:sz w:val="24"/>
          <w:szCs w:val="24"/>
        </w:rPr>
      </w:pPr>
      <w:r w:rsidDel="00000000" w:rsidR="00000000" w:rsidRPr="00000000">
        <w:rPr>
          <w:sz w:val="24"/>
          <w:szCs w:val="24"/>
          <w:rtl w:val="0"/>
        </w:rPr>
        <w:t xml:space="preserve">This dataset is derived from actual hospital records across 130 U.S. hospitals, making it highly relevant for real-world healthcare analytics. As students, working with authentic medical data allows us to explore how machine learning can impact patient outcomes, particularly in chronic disease management like diabetes.</w:t>
      </w:r>
    </w:p>
    <w:p w:rsidR="00000000" w:rsidDel="00000000" w:rsidP="00000000" w:rsidRDefault="00000000" w:rsidRPr="00000000" w14:paraId="0000004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A">
      <w:pPr>
        <w:spacing w:after="240" w:before="240" w:lineRule="auto"/>
        <w:rPr>
          <w:b w:val="1"/>
          <w:sz w:val="24"/>
          <w:szCs w:val="24"/>
        </w:rPr>
      </w:pPr>
      <w:r w:rsidDel="00000000" w:rsidR="00000000" w:rsidRPr="00000000">
        <w:rPr>
          <w:b w:val="1"/>
          <w:sz w:val="24"/>
          <w:szCs w:val="24"/>
          <w:rtl w:val="0"/>
        </w:rPr>
        <w:t xml:space="preserve">Rich Feature Set for Predictive Modeling</w:t>
      </w:r>
    </w:p>
    <w:p w:rsidR="00000000" w:rsidDel="00000000" w:rsidP="00000000" w:rsidRDefault="00000000" w:rsidRPr="00000000" w14:paraId="0000004B">
      <w:pPr>
        <w:spacing w:after="240" w:before="240" w:lineRule="auto"/>
        <w:jc w:val="both"/>
        <w:rPr>
          <w:sz w:val="24"/>
          <w:szCs w:val="24"/>
        </w:rPr>
      </w:pPr>
      <w:r w:rsidDel="00000000" w:rsidR="00000000" w:rsidRPr="00000000">
        <w:rPr>
          <w:sz w:val="24"/>
          <w:szCs w:val="24"/>
          <w:rtl w:val="0"/>
        </w:rPr>
        <w:t xml:space="preserve">The dataset contains over 50 features, including demographics, lab results, diagnoses, and treatment details. This provides an excellent opportunity to practice preprocessing, feature selection, and model training on a complex, multidimensional dataset.</w:t>
      </w:r>
    </w:p>
    <w:p w:rsidR="00000000" w:rsidDel="00000000" w:rsidP="00000000" w:rsidRDefault="00000000" w:rsidRPr="00000000" w14:paraId="0000004C">
      <w:pPr>
        <w:spacing w:after="240" w:before="240" w:lineRule="auto"/>
        <w:jc w:val="both"/>
        <w:rPr>
          <w:b w:val="1"/>
          <w:sz w:val="24"/>
          <w:szCs w:val="24"/>
        </w:rPr>
      </w:pPr>
      <w:r w:rsidDel="00000000" w:rsidR="00000000" w:rsidRPr="00000000">
        <w:rPr>
          <w:b w:val="1"/>
          <w:sz w:val="24"/>
          <w:szCs w:val="24"/>
          <w:rtl w:val="0"/>
        </w:rPr>
        <w:t xml:space="preserve">Imperfect Dataset</w:t>
      </w:r>
    </w:p>
    <w:p w:rsidR="00000000" w:rsidDel="00000000" w:rsidP="00000000" w:rsidRDefault="00000000" w:rsidRPr="00000000" w14:paraId="0000004D">
      <w:pPr>
        <w:spacing w:after="240" w:before="240" w:lineRule="auto"/>
        <w:jc w:val="both"/>
        <w:rPr>
          <w:sz w:val="24"/>
          <w:szCs w:val="24"/>
        </w:rPr>
      </w:pPr>
      <w:r w:rsidDel="00000000" w:rsidR="00000000" w:rsidRPr="00000000">
        <w:rPr>
          <w:sz w:val="24"/>
          <w:szCs w:val="24"/>
          <w:rtl w:val="0"/>
        </w:rPr>
        <w:t xml:space="preserve">The dataset is imperfect, which reflects real-world healthcare data. It contains missing values, imbalanced classes, and ambiguous categories — all of which present realistic challenges. This allows us to apply what we've learned in data cleaning, preprocessing, and modeling in a more meaningful and practical way, just like in real-world projects.</w:t>
      </w:r>
      <w:r w:rsidDel="00000000" w:rsidR="00000000" w:rsidRPr="00000000">
        <w:rPr>
          <w:rtl w:val="0"/>
        </w:rPr>
      </w:r>
    </w:p>
    <w:p w:rsidR="00000000" w:rsidDel="00000000" w:rsidP="00000000" w:rsidRDefault="00000000" w:rsidRPr="00000000" w14:paraId="0000004E">
      <w:pPr>
        <w:pStyle w:val="Heading2"/>
        <w:spacing w:after="240" w:before="240" w:lineRule="auto"/>
        <w:rPr>
          <w:b w:val="1"/>
          <w:sz w:val="24"/>
          <w:szCs w:val="24"/>
        </w:rPr>
      </w:pPr>
      <w:bookmarkStart w:colFirst="0" w:colLast="0" w:name="_tp82kcinqxj" w:id="6"/>
      <w:bookmarkEnd w:id="6"/>
      <w:r w:rsidDel="00000000" w:rsidR="00000000" w:rsidRPr="00000000">
        <w:rPr>
          <w:rtl w:val="0"/>
        </w:rPr>
        <w:t xml:space="preserve">Preprocessing Steps </w:t>
      </w:r>
      <w:r w:rsidDel="00000000" w:rsidR="00000000" w:rsidRPr="00000000">
        <w:rPr>
          <w:rtl w:val="0"/>
        </w:rPr>
      </w:r>
    </w:p>
    <w:p w:rsidR="00000000" w:rsidDel="00000000" w:rsidP="00000000" w:rsidRDefault="00000000" w:rsidRPr="00000000" w14:paraId="0000004F">
      <w:pPr>
        <w:spacing w:after="240" w:before="240" w:lineRule="auto"/>
        <w:rPr>
          <w:b w:val="1"/>
          <w:sz w:val="24"/>
          <w:szCs w:val="24"/>
        </w:rPr>
      </w:pPr>
      <w:r w:rsidDel="00000000" w:rsidR="00000000" w:rsidRPr="00000000">
        <w:rPr>
          <w:sz w:val="24"/>
          <w:szCs w:val="24"/>
          <w:rtl w:val="0"/>
        </w:rPr>
        <w:t xml:space="preserve">As part of the preprocessing phase, we performed descriptive analysis to understand the structure and distribution of both numerical and categorical variables in the dataset.</w:t>
      </w:r>
      <w:r w:rsidDel="00000000" w:rsidR="00000000" w:rsidRPr="00000000">
        <w:rPr>
          <w:rtl w:val="0"/>
        </w:rPr>
      </w:r>
    </w:p>
    <w:p w:rsidR="00000000" w:rsidDel="00000000" w:rsidP="00000000" w:rsidRDefault="00000000" w:rsidRPr="00000000" w14:paraId="00000050">
      <w:pPr>
        <w:numPr>
          <w:ilvl w:val="0"/>
          <w:numId w:val="13"/>
        </w:numPr>
        <w:spacing w:after="0" w:afterAutospacing="0" w:before="240" w:lineRule="auto"/>
        <w:ind w:left="720" w:hanging="360"/>
        <w:rPr>
          <w:rFonts w:ascii="Calibri" w:cs="Calibri" w:eastAsia="Calibri" w:hAnsi="Calibri"/>
          <w:sz w:val="24"/>
          <w:szCs w:val="24"/>
        </w:rPr>
      </w:pPr>
      <w:r w:rsidDel="00000000" w:rsidR="00000000" w:rsidRPr="00000000">
        <w:rPr>
          <w:b w:val="1"/>
          <w:sz w:val="24"/>
          <w:szCs w:val="24"/>
          <w:rtl w:val="0"/>
        </w:rPr>
        <w:t xml:space="preserve">Numerical Variables : </w:t>
      </w:r>
      <w:r w:rsidDel="00000000" w:rsidR="00000000" w:rsidRPr="00000000">
        <w:rPr>
          <w:sz w:val="24"/>
          <w:szCs w:val="24"/>
          <w:rtl w:val="0"/>
        </w:rPr>
        <w:t xml:space="preserve">We used </w:t>
      </w:r>
      <w:r w:rsidDel="00000000" w:rsidR="00000000" w:rsidRPr="00000000">
        <w:rPr>
          <w:i w:val="1"/>
          <w:sz w:val="24"/>
          <w:szCs w:val="24"/>
          <w:rtl w:val="0"/>
        </w:rPr>
        <w:t xml:space="preserve">.describe().T</w:t>
      </w:r>
      <w:r w:rsidDel="00000000" w:rsidR="00000000" w:rsidRPr="00000000">
        <w:rPr>
          <w:sz w:val="24"/>
          <w:szCs w:val="24"/>
          <w:rtl w:val="0"/>
        </w:rPr>
        <w:t xml:space="preserve"> to generate summary statistics such as mean, standard deviation, min/max, and quartiles for all numerical features. This helped us:</w:t>
      </w:r>
    </w:p>
    <w:p w:rsidR="00000000" w:rsidDel="00000000" w:rsidP="00000000" w:rsidRDefault="00000000" w:rsidRPr="00000000" w14:paraId="00000051">
      <w:pPr>
        <w:numPr>
          <w:ilvl w:val="0"/>
          <w:numId w:val="26"/>
        </w:numPr>
        <w:spacing w:after="0" w:afterAutospacing="0" w:before="0" w:beforeAutospacing="0" w:lineRule="auto"/>
        <w:ind w:left="1440" w:hanging="360"/>
        <w:rPr>
          <w:sz w:val="24"/>
          <w:szCs w:val="24"/>
        </w:rPr>
      </w:pPr>
      <w:r w:rsidDel="00000000" w:rsidR="00000000" w:rsidRPr="00000000">
        <w:rPr>
          <w:sz w:val="24"/>
          <w:szCs w:val="24"/>
          <w:rtl w:val="0"/>
        </w:rPr>
        <w:t xml:space="preserve">Identify potential outliers</w:t>
      </w:r>
    </w:p>
    <w:p w:rsidR="00000000" w:rsidDel="00000000" w:rsidP="00000000" w:rsidRDefault="00000000" w:rsidRPr="00000000" w14:paraId="00000052">
      <w:pPr>
        <w:numPr>
          <w:ilvl w:val="0"/>
          <w:numId w:val="26"/>
        </w:numPr>
        <w:spacing w:after="0" w:afterAutospacing="0" w:before="0" w:beforeAutospacing="0" w:line="240" w:lineRule="auto"/>
        <w:ind w:left="1440" w:hanging="360"/>
        <w:rPr>
          <w:sz w:val="24"/>
          <w:szCs w:val="24"/>
        </w:rPr>
      </w:pPr>
      <w:r w:rsidDel="00000000" w:rsidR="00000000" w:rsidRPr="00000000">
        <w:rPr>
          <w:sz w:val="24"/>
          <w:szCs w:val="24"/>
          <w:rtl w:val="0"/>
        </w:rPr>
        <w:t xml:space="preserve">Detect skewed distributions</w:t>
      </w:r>
    </w:p>
    <w:p w:rsidR="00000000" w:rsidDel="00000000" w:rsidP="00000000" w:rsidRDefault="00000000" w:rsidRPr="00000000" w14:paraId="00000053">
      <w:pPr>
        <w:numPr>
          <w:ilvl w:val="0"/>
          <w:numId w:val="26"/>
        </w:numPr>
        <w:spacing w:after="240" w:before="0" w:beforeAutospacing="0" w:line="240" w:lineRule="auto"/>
        <w:ind w:left="1440" w:hanging="360"/>
        <w:rPr>
          <w:sz w:val="24"/>
          <w:szCs w:val="24"/>
        </w:rPr>
      </w:pPr>
      <w:r w:rsidDel="00000000" w:rsidR="00000000" w:rsidRPr="00000000">
        <w:rPr>
          <w:sz w:val="24"/>
          <w:szCs w:val="24"/>
          <w:rtl w:val="0"/>
        </w:rPr>
        <w:t xml:space="preserve">Understand value ranges across key clinical indicators (e.g., lab procedures, number of inpatient visits)</w:t>
      </w:r>
      <w:r w:rsidDel="00000000" w:rsidR="00000000" w:rsidRPr="00000000">
        <w:drawing>
          <wp:anchor allowOverlap="1" behindDoc="1" distB="114300" distT="114300" distL="114300" distR="114300" hidden="0" layoutInCell="1" locked="0" relativeHeight="0" simplePos="0">
            <wp:simplePos x="0" y="0"/>
            <wp:positionH relativeFrom="column">
              <wp:posOffset>457200</wp:posOffset>
            </wp:positionH>
            <wp:positionV relativeFrom="paragraph">
              <wp:posOffset>495300</wp:posOffset>
            </wp:positionV>
            <wp:extent cx="5648325" cy="2805931"/>
            <wp:effectExtent b="12700" l="12700" r="12700" t="12700"/>
            <wp:wrapNone/>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648325" cy="2805931"/>
                    </a:xfrm>
                    <a:prstGeom prst="rect"/>
                    <a:ln w="12700">
                      <a:solidFill>
                        <a:srgbClr val="000000"/>
                      </a:solidFill>
                      <a:prstDash val="solid"/>
                    </a:ln>
                  </pic:spPr>
                </pic:pic>
              </a:graphicData>
            </a:graphic>
          </wp:anchor>
        </w:drawing>
      </w:r>
    </w:p>
    <w:p w:rsidR="00000000" w:rsidDel="00000000" w:rsidP="00000000" w:rsidRDefault="00000000" w:rsidRPr="00000000" w14:paraId="00000054">
      <w:pPr>
        <w:spacing w:after="240" w:before="240" w:line="240" w:lineRule="auto"/>
        <w:ind w:left="1440" w:firstLine="0"/>
        <w:rPr>
          <w:sz w:val="24"/>
          <w:szCs w:val="24"/>
        </w:rPr>
      </w:pPr>
      <w:r w:rsidDel="00000000" w:rsidR="00000000" w:rsidRPr="00000000">
        <w:rPr>
          <w:rtl w:val="0"/>
        </w:rPr>
      </w:r>
    </w:p>
    <w:p w:rsidR="00000000" w:rsidDel="00000000" w:rsidP="00000000" w:rsidRDefault="00000000" w:rsidRPr="00000000" w14:paraId="00000055">
      <w:pPr>
        <w:spacing w:after="240" w:before="240" w:line="240" w:lineRule="auto"/>
        <w:ind w:left="1440" w:firstLine="0"/>
        <w:rPr>
          <w:sz w:val="24"/>
          <w:szCs w:val="24"/>
        </w:rPr>
      </w:pPr>
      <w:r w:rsidDel="00000000" w:rsidR="00000000" w:rsidRPr="00000000">
        <w:rPr>
          <w:rtl w:val="0"/>
        </w:rPr>
      </w:r>
    </w:p>
    <w:p w:rsidR="00000000" w:rsidDel="00000000" w:rsidP="00000000" w:rsidRDefault="00000000" w:rsidRPr="00000000" w14:paraId="00000056">
      <w:pPr>
        <w:spacing w:after="240" w:before="240" w:line="240" w:lineRule="auto"/>
        <w:ind w:left="1440" w:firstLine="0"/>
        <w:rPr>
          <w:sz w:val="24"/>
          <w:szCs w:val="24"/>
        </w:rPr>
      </w:pPr>
      <w:r w:rsidDel="00000000" w:rsidR="00000000" w:rsidRPr="00000000">
        <w:rPr>
          <w:rtl w:val="0"/>
        </w:rPr>
      </w:r>
    </w:p>
    <w:p w:rsidR="00000000" w:rsidDel="00000000" w:rsidP="00000000" w:rsidRDefault="00000000" w:rsidRPr="00000000" w14:paraId="00000057">
      <w:pPr>
        <w:spacing w:after="240" w:before="240" w:line="240" w:lineRule="auto"/>
        <w:ind w:left="1440" w:firstLine="0"/>
        <w:rPr>
          <w:sz w:val="24"/>
          <w:szCs w:val="24"/>
        </w:rPr>
      </w:pPr>
      <w:r w:rsidDel="00000000" w:rsidR="00000000" w:rsidRPr="00000000">
        <w:rPr>
          <w:rtl w:val="0"/>
        </w:rPr>
      </w:r>
    </w:p>
    <w:p w:rsidR="00000000" w:rsidDel="00000000" w:rsidP="00000000" w:rsidRDefault="00000000" w:rsidRPr="00000000" w14:paraId="00000058">
      <w:pPr>
        <w:spacing w:after="240" w:before="240" w:line="240" w:lineRule="auto"/>
        <w:ind w:left="1440" w:firstLine="0"/>
        <w:rPr>
          <w:sz w:val="24"/>
          <w:szCs w:val="24"/>
        </w:rPr>
      </w:pPr>
      <w:r w:rsidDel="00000000" w:rsidR="00000000" w:rsidRPr="00000000">
        <w:rPr>
          <w:rtl w:val="0"/>
        </w:rPr>
      </w:r>
    </w:p>
    <w:p w:rsidR="00000000" w:rsidDel="00000000" w:rsidP="00000000" w:rsidRDefault="00000000" w:rsidRPr="00000000" w14:paraId="00000059">
      <w:pPr>
        <w:spacing w:after="240" w:before="240" w:line="240" w:lineRule="auto"/>
        <w:ind w:left="1440" w:firstLine="0"/>
        <w:rPr>
          <w:sz w:val="24"/>
          <w:szCs w:val="24"/>
        </w:rPr>
      </w:pPr>
      <w:r w:rsidDel="00000000" w:rsidR="00000000" w:rsidRPr="00000000">
        <w:rPr>
          <w:rtl w:val="0"/>
        </w:rPr>
      </w:r>
    </w:p>
    <w:p w:rsidR="00000000" w:rsidDel="00000000" w:rsidP="00000000" w:rsidRDefault="00000000" w:rsidRPr="00000000" w14:paraId="0000005A">
      <w:pPr>
        <w:spacing w:after="240" w:before="240" w:line="240" w:lineRule="auto"/>
        <w:ind w:left="1440" w:firstLine="0"/>
        <w:rPr>
          <w:sz w:val="24"/>
          <w:szCs w:val="24"/>
        </w:rPr>
      </w:pPr>
      <w:r w:rsidDel="00000000" w:rsidR="00000000" w:rsidRPr="00000000">
        <w:rPr>
          <w:rtl w:val="0"/>
        </w:rPr>
      </w:r>
    </w:p>
    <w:p w:rsidR="00000000" w:rsidDel="00000000" w:rsidP="00000000" w:rsidRDefault="00000000" w:rsidRPr="00000000" w14:paraId="0000005B">
      <w:pPr>
        <w:spacing w:after="240" w:before="240" w:line="240" w:lineRule="auto"/>
        <w:ind w:left="1440" w:firstLine="0"/>
        <w:rPr>
          <w:sz w:val="24"/>
          <w:szCs w:val="24"/>
        </w:rPr>
      </w:pPr>
      <w:r w:rsidDel="00000000" w:rsidR="00000000" w:rsidRPr="00000000">
        <w:rPr>
          <w:rtl w:val="0"/>
        </w:rPr>
      </w:r>
    </w:p>
    <w:p w:rsidR="00000000" w:rsidDel="00000000" w:rsidP="00000000" w:rsidRDefault="00000000" w:rsidRPr="00000000" w14:paraId="0000005C">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5D">
      <w:pPr>
        <w:spacing w:after="240" w:before="240" w:line="240" w:lineRule="auto"/>
        <w:ind w:firstLine="720"/>
        <w:rPr>
          <w:sz w:val="24"/>
          <w:szCs w:val="24"/>
        </w:rPr>
      </w:pPr>
      <w:r w:rsidDel="00000000" w:rsidR="00000000" w:rsidRPr="00000000">
        <w:rPr>
          <w:b w:val="1"/>
          <w:sz w:val="24"/>
          <w:szCs w:val="24"/>
          <w:rtl w:val="0"/>
        </w:rPr>
        <w:t xml:space="preserve">Observation</w:t>
      </w:r>
      <w:r w:rsidDel="00000000" w:rsidR="00000000" w:rsidRPr="00000000">
        <w:rPr>
          <w:sz w:val="24"/>
          <w:szCs w:val="24"/>
          <w:rtl w:val="0"/>
        </w:rPr>
        <w:t xml:space="preserve">: </w:t>
      </w:r>
    </w:p>
    <w:p w:rsidR="00000000" w:rsidDel="00000000" w:rsidP="00000000" w:rsidRDefault="00000000" w:rsidRPr="00000000" w14:paraId="0000005E">
      <w:pPr>
        <w:spacing w:after="240" w:before="240" w:line="240" w:lineRule="auto"/>
        <w:ind w:left="720" w:firstLine="0"/>
        <w:rPr>
          <w:sz w:val="24"/>
          <w:szCs w:val="24"/>
        </w:rPr>
      </w:pPr>
      <w:r w:rsidDel="00000000" w:rsidR="00000000" w:rsidRPr="00000000">
        <w:rPr>
          <w:sz w:val="24"/>
          <w:szCs w:val="24"/>
          <w:rtl w:val="0"/>
        </w:rPr>
        <w:t xml:space="preserve">Variables like number_outpatient, number_emergency, and number_inpatient are heavily right-skewed, with most values at 0 but rare high values.</w:t>
      </w:r>
    </w:p>
    <w:p w:rsidR="00000000" w:rsidDel="00000000" w:rsidP="00000000" w:rsidRDefault="00000000" w:rsidRPr="00000000" w14:paraId="0000005F">
      <w:pPr>
        <w:spacing w:after="240" w:before="240" w:line="240" w:lineRule="auto"/>
        <w:ind w:left="720" w:firstLine="0"/>
        <w:rPr>
          <w:sz w:val="24"/>
          <w:szCs w:val="24"/>
        </w:rPr>
      </w:pPr>
      <w:r w:rsidDel="00000000" w:rsidR="00000000" w:rsidRPr="00000000">
        <w:rPr>
          <w:sz w:val="24"/>
          <w:szCs w:val="24"/>
          <w:rtl w:val="0"/>
        </w:rPr>
        <w:t xml:space="preserve">These high values can indicate chronically ill or complex patients and may warrant closer analysis or feature transformation (e.g., binning, log-scaling).</w:t>
      </w:r>
    </w:p>
    <w:p w:rsidR="00000000" w:rsidDel="00000000" w:rsidP="00000000" w:rsidRDefault="00000000" w:rsidRPr="00000000" w14:paraId="00000060">
      <w:pPr>
        <w:spacing w:after="240" w:before="240" w:line="240" w:lineRule="auto"/>
        <w:ind w:left="720" w:firstLine="0"/>
        <w:rPr>
          <w:sz w:val="24"/>
          <w:szCs w:val="24"/>
        </w:rPr>
      </w:pPr>
      <w:r w:rsidDel="00000000" w:rsidR="00000000" w:rsidRPr="00000000">
        <w:rPr>
          <w:sz w:val="24"/>
          <w:szCs w:val="24"/>
          <w:rtl w:val="0"/>
        </w:rPr>
        <w:t xml:space="preserve">Outliers are present in most fields — especially in num_lab_procedures, num_medications, and number_emergency.</w:t>
      </w:r>
    </w:p>
    <w:p w:rsidR="00000000" w:rsidDel="00000000" w:rsidP="00000000" w:rsidRDefault="00000000" w:rsidRPr="00000000" w14:paraId="00000061">
      <w:pPr>
        <w:numPr>
          <w:ilvl w:val="0"/>
          <w:numId w:val="13"/>
        </w:numPr>
        <w:spacing w:after="0" w:afterAutospacing="0" w:before="240" w:line="240" w:lineRule="auto"/>
        <w:ind w:left="720" w:hanging="360"/>
        <w:rPr>
          <w:rFonts w:ascii="Calibri" w:cs="Calibri" w:eastAsia="Calibri" w:hAnsi="Calibri"/>
          <w:sz w:val="24"/>
          <w:szCs w:val="24"/>
        </w:rPr>
      </w:pPr>
      <w:r w:rsidDel="00000000" w:rsidR="00000000" w:rsidRPr="00000000">
        <w:rPr>
          <w:b w:val="1"/>
          <w:sz w:val="24"/>
          <w:szCs w:val="24"/>
          <w:rtl w:val="0"/>
        </w:rPr>
        <w:t xml:space="preserve">Categorical Variables : </w:t>
      </w:r>
      <w:r w:rsidDel="00000000" w:rsidR="00000000" w:rsidRPr="00000000">
        <w:rPr>
          <w:sz w:val="24"/>
          <w:szCs w:val="24"/>
          <w:rtl w:val="0"/>
        </w:rPr>
        <w:t xml:space="preserve">For categorical columns, we </w:t>
      </w:r>
      <w:r w:rsidDel="00000000" w:rsidR="00000000" w:rsidRPr="00000000">
        <w:rPr>
          <w:i w:val="1"/>
          <w:sz w:val="24"/>
          <w:szCs w:val="24"/>
          <w:rtl w:val="0"/>
        </w:rPr>
        <w:t xml:space="preserve">applied .describe(include='object').T</w:t>
      </w:r>
      <w:r w:rsidDel="00000000" w:rsidR="00000000" w:rsidRPr="00000000">
        <w:rPr>
          <w:sz w:val="24"/>
          <w:szCs w:val="24"/>
          <w:rtl w:val="0"/>
        </w:rPr>
        <w:t xml:space="preserve"> to view:</w:t>
      </w:r>
    </w:p>
    <w:p w:rsidR="00000000" w:rsidDel="00000000" w:rsidP="00000000" w:rsidRDefault="00000000" w:rsidRPr="00000000" w14:paraId="00000062">
      <w:pPr>
        <w:numPr>
          <w:ilvl w:val="0"/>
          <w:numId w:val="6"/>
        </w:numPr>
        <w:spacing w:after="0" w:afterAutospacing="0" w:before="0" w:beforeAutospacing="0" w:line="240" w:lineRule="auto"/>
        <w:ind w:left="1440" w:hanging="360"/>
        <w:rPr>
          <w:sz w:val="24"/>
          <w:szCs w:val="24"/>
        </w:rPr>
      </w:pPr>
      <w:r w:rsidDel="00000000" w:rsidR="00000000" w:rsidRPr="00000000">
        <w:rPr>
          <w:sz w:val="24"/>
          <w:szCs w:val="24"/>
          <w:rtl w:val="0"/>
        </w:rPr>
        <w:t xml:space="preserve">The number of unique values</w:t>
      </w:r>
    </w:p>
    <w:p w:rsidR="00000000" w:rsidDel="00000000" w:rsidP="00000000" w:rsidRDefault="00000000" w:rsidRPr="00000000" w14:paraId="00000063">
      <w:pPr>
        <w:numPr>
          <w:ilvl w:val="0"/>
          <w:numId w:val="6"/>
        </w:numPr>
        <w:spacing w:after="0" w:afterAutospacing="0" w:before="0" w:beforeAutospacing="0" w:line="240" w:lineRule="auto"/>
        <w:ind w:left="1440" w:hanging="360"/>
        <w:rPr>
          <w:sz w:val="24"/>
          <w:szCs w:val="24"/>
        </w:rPr>
      </w:pPr>
      <w:r w:rsidDel="00000000" w:rsidR="00000000" w:rsidRPr="00000000">
        <w:rPr>
          <w:sz w:val="24"/>
          <w:szCs w:val="24"/>
          <w:rtl w:val="0"/>
        </w:rPr>
        <w:t xml:space="preserve">The most frequent category (top)</w:t>
      </w:r>
    </w:p>
    <w:p w:rsidR="00000000" w:rsidDel="00000000" w:rsidP="00000000" w:rsidRDefault="00000000" w:rsidRPr="00000000" w14:paraId="00000064">
      <w:pPr>
        <w:numPr>
          <w:ilvl w:val="0"/>
          <w:numId w:val="6"/>
        </w:numPr>
        <w:spacing w:after="240" w:before="0" w:beforeAutospacing="0" w:line="240" w:lineRule="auto"/>
        <w:ind w:left="1440" w:hanging="360"/>
        <w:rPr>
          <w:sz w:val="24"/>
          <w:szCs w:val="24"/>
        </w:rPr>
      </w:pPr>
      <w:r w:rsidDel="00000000" w:rsidR="00000000" w:rsidRPr="00000000">
        <w:rPr>
          <w:sz w:val="24"/>
          <w:szCs w:val="24"/>
          <w:rtl w:val="0"/>
        </w:rPr>
        <w:t xml:space="preserve">The frequency of that top category</w:t>
      </w:r>
      <w:r w:rsidDel="00000000" w:rsidR="00000000" w:rsidRPr="00000000">
        <w:rPr>
          <w:rtl w:val="0"/>
        </w:rPr>
      </w:r>
    </w:p>
    <w:p w:rsidR="00000000" w:rsidDel="00000000" w:rsidP="00000000" w:rsidRDefault="00000000" w:rsidRPr="00000000" w14:paraId="00000065">
      <w:pPr>
        <w:spacing w:after="240" w:before="240" w:line="240" w:lineRule="auto"/>
        <w:ind w:firstLine="720"/>
        <w:rPr>
          <w:sz w:val="24"/>
          <w:szCs w:val="24"/>
        </w:rPr>
      </w:pPr>
      <w:r w:rsidDel="00000000" w:rsidR="00000000" w:rsidRPr="00000000">
        <w:rPr>
          <w:sz w:val="24"/>
          <w:szCs w:val="24"/>
          <w:rtl w:val="0"/>
        </w:rPr>
        <w:t xml:space="preserve">This helped flag variables with:</w:t>
      </w:r>
    </w:p>
    <w:p w:rsidR="00000000" w:rsidDel="00000000" w:rsidP="00000000" w:rsidRDefault="00000000" w:rsidRPr="00000000" w14:paraId="00000066">
      <w:pPr>
        <w:numPr>
          <w:ilvl w:val="0"/>
          <w:numId w:val="2"/>
        </w:numPr>
        <w:spacing w:after="0" w:afterAutospacing="0" w:before="240" w:line="240" w:lineRule="auto"/>
        <w:ind w:left="1440" w:hanging="360"/>
        <w:rPr>
          <w:sz w:val="24"/>
          <w:szCs w:val="24"/>
        </w:rPr>
      </w:pPr>
      <w:r w:rsidDel="00000000" w:rsidR="00000000" w:rsidRPr="00000000">
        <w:rPr>
          <w:sz w:val="24"/>
          <w:szCs w:val="24"/>
          <w:rtl w:val="0"/>
        </w:rPr>
        <w:t xml:space="preserve">Low cardinality, which may be suitable for one-hot encoding</w:t>
      </w:r>
    </w:p>
    <w:p w:rsidR="00000000" w:rsidDel="00000000" w:rsidP="00000000" w:rsidRDefault="00000000" w:rsidRPr="00000000" w14:paraId="00000067">
      <w:pPr>
        <w:numPr>
          <w:ilvl w:val="0"/>
          <w:numId w:val="2"/>
        </w:numPr>
        <w:spacing w:after="0" w:afterAutospacing="0" w:before="0" w:beforeAutospacing="0" w:line="240" w:lineRule="auto"/>
        <w:ind w:left="1440" w:hanging="360"/>
        <w:rPr>
          <w:sz w:val="24"/>
          <w:szCs w:val="24"/>
        </w:rPr>
      </w:pPr>
      <w:r w:rsidDel="00000000" w:rsidR="00000000" w:rsidRPr="00000000">
        <w:rPr>
          <w:sz w:val="24"/>
          <w:szCs w:val="24"/>
          <w:rtl w:val="0"/>
        </w:rPr>
        <w:t xml:space="preserve">Unbalanced distributions (e.g., features where one category dominates)</w:t>
      </w:r>
    </w:p>
    <w:p w:rsidR="00000000" w:rsidDel="00000000" w:rsidP="00000000" w:rsidRDefault="00000000" w:rsidRPr="00000000" w14:paraId="00000068">
      <w:pPr>
        <w:numPr>
          <w:ilvl w:val="0"/>
          <w:numId w:val="2"/>
        </w:numPr>
        <w:spacing w:after="240" w:before="0" w:beforeAutospacing="0" w:line="240" w:lineRule="auto"/>
        <w:ind w:left="1440" w:hanging="360"/>
        <w:rPr>
          <w:sz w:val="24"/>
          <w:szCs w:val="24"/>
        </w:rPr>
      </w:pPr>
      <w:r w:rsidDel="00000000" w:rsidR="00000000" w:rsidRPr="00000000">
        <w:rPr>
          <w:sz w:val="24"/>
          <w:szCs w:val="24"/>
          <w:rtl w:val="0"/>
        </w:rPr>
        <w:t xml:space="preserve">Potential data quality issues, such as inconsistent or missing values represented by "?", "NULL", or "Not Available”</w:t>
      </w:r>
      <w:r w:rsidDel="00000000" w:rsidR="00000000" w:rsidRPr="00000000">
        <w:rPr>
          <w:rtl w:val="0"/>
        </w:rPr>
      </w:r>
    </w:p>
    <w:p w:rsidR="00000000" w:rsidDel="00000000" w:rsidP="00000000" w:rsidRDefault="00000000" w:rsidRPr="00000000" w14:paraId="00000069">
      <w:pPr>
        <w:spacing w:after="240" w:before="240" w:line="240" w:lineRule="auto"/>
        <w:ind w:firstLine="720"/>
        <w:rPr>
          <w:sz w:val="24"/>
          <w:szCs w:val="24"/>
        </w:rPr>
      </w:pPr>
      <w:r w:rsidDel="00000000" w:rsidR="00000000" w:rsidRPr="00000000">
        <w:rPr>
          <w:sz w:val="24"/>
          <w:szCs w:val="24"/>
          <w:rtl w:val="0"/>
        </w:rPr>
        <w:t xml:space="preserve">This descriptive step was critical in guiding our decisions for:</w:t>
      </w:r>
    </w:p>
    <w:p w:rsidR="00000000" w:rsidDel="00000000" w:rsidP="00000000" w:rsidRDefault="00000000" w:rsidRPr="00000000" w14:paraId="0000006A">
      <w:pPr>
        <w:numPr>
          <w:ilvl w:val="0"/>
          <w:numId w:val="37"/>
        </w:numPr>
        <w:spacing w:after="0" w:afterAutospacing="0" w:before="240" w:line="240" w:lineRule="auto"/>
        <w:ind w:left="1440" w:hanging="360"/>
        <w:rPr>
          <w:sz w:val="24"/>
          <w:szCs w:val="24"/>
        </w:rPr>
      </w:pPr>
      <w:r w:rsidDel="00000000" w:rsidR="00000000" w:rsidRPr="00000000">
        <w:rPr>
          <w:sz w:val="24"/>
          <w:szCs w:val="24"/>
          <w:rtl w:val="0"/>
        </w:rPr>
        <w:t xml:space="preserve">Imputation</w:t>
      </w:r>
    </w:p>
    <w:p w:rsidR="00000000" w:rsidDel="00000000" w:rsidP="00000000" w:rsidRDefault="00000000" w:rsidRPr="00000000" w14:paraId="0000006B">
      <w:pPr>
        <w:numPr>
          <w:ilvl w:val="0"/>
          <w:numId w:val="37"/>
        </w:numPr>
        <w:spacing w:after="0" w:afterAutospacing="0" w:before="0" w:beforeAutospacing="0" w:line="240" w:lineRule="auto"/>
        <w:ind w:left="1440" w:hanging="360"/>
        <w:rPr>
          <w:sz w:val="24"/>
          <w:szCs w:val="24"/>
        </w:rPr>
      </w:pPr>
      <w:r w:rsidDel="00000000" w:rsidR="00000000" w:rsidRPr="00000000">
        <w:rPr>
          <w:sz w:val="24"/>
          <w:szCs w:val="24"/>
          <w:rtl w:val="0"/>
        </w:rPr>
        <w:t xml:space="preserve">Encoding</w:t>
      </w:r>
    </w:p>
    <w:p w:rsidR="00000000" w:rsidDel="00000000" w:rsidP="00000000" w:rsidRDefault="00000000" w:rsidRPr="00000000" w14:paraId="0000006C">
      <w:pPr>
        <w:numPr>
          <w:ilvl w:val="0"/>
          <w:numId w:val="37"/>
        </w:numPr>
        <w:spacing w:after="240" w:before="0" w:beforeAutospacing="0" w:line="240" w:lineRule="auto"/>
        <w:ind w:left="1440" w:hanging="360"/>
        <w:rPr>
          <w:sz w:val="24"/>
          <w:szCs w:val="24"/>
        </w:rPr>
      </w:pPr>
      <w:r w:rsidDel="00000000" w:rsidR="00000000" w:rsidRPr="00000000">
        <w:rPr>
          <w:sz w:val="24"/>
          <w:szCs w:val="24"/>
          <w:rtl w:val="0"/>
        </w:rPr>
        <w:t xml:space="preserve">Feature selection and transformation</w:t>
      </w:r>
    </w:p>
    <w:p w:rsidR="00000000" w:rsidDel="00000000" w:rsidP="00000000" w:rsidRDefault="00000000" w:rsidRPr="00000000" w14:paraId="0000006D">
      <w:pPr>
        <w:spacing w:after="240" w:before="240" w:line="240" w:lineRule="auto"/>
        <w:ind w:left="1440" w:firstLine="0"/>
        <w:rPr>
          <w:sz w:val="2"/>
          <w:szCs w:val="2"/>
        </w:rPr>
      </w:pPr>
      <w:r w:rsidDel="00000000" w:rsidR="00000000" w:rsidRPr="00000000">
        <w:rPr>
          <w:rtl w:val="0"/>
        </w:rPr>
      </w:r>
    </w:p>
    <w:p w:rsidR="00000000" w:rsidDel="00000000" w:rsidP="00000000" w:rsidRDefault="00000000" w:rsidRPr="00000000" w14:paraId="0000006E">
      <w:pPr>
        <w:numPr>
          <w:ilvl w:val="0"/>
          <w:numId w:val="13"/>
        </w:numPr>
        <w:spacing w:after="240" w:before="240" w:lineRule="auto"/>
        <w:ind w:left="720" w:hanging="360"/>
        <w:rPr>
          <w:b w:val="1"/>
          <w:sz w:val="24"/>
          <w:szCs w:val="24"/>
        </w:rPr>
      </w:pPr>
      <w:r w:rsidDel="00000000" w:rsidR="00000000" w:rsidRPr="00000000">
        <w:rPr>
          <w:b w:val="1"/>
          <w:sz w:val="24"/>
          <w:szCs w:val="24"/>
          <w:rtl w:val="0"/>
        </w:rPr>
        <w:t xml:space="preserve">Removed Non-Eligible Discharges</w:t>
      </w:r>
    </w:p>
    <w:p w:rsidR="00000000" w:rsidDel="00000000" w:rsidP="00000000" w:rsidRDefault="00000000" w:rsidRPr="00000000" w14:paraId="0000006F">
      <w:pPr>
        <w:spacing w:after="240" w:before="240" w:lineRule="auto"/>
        <w:ind w:left="720" w:firstLine="0"/>
        <w:rPr>
          <w:sz w:val="24"/>
          <w:szCs w:val="24"/>
        </w:rPr>
      </w:pPr>
      <w:r w:rsidDel="00000000" w:rsidR="00000000" w:rsidRPr="00000000">
        <w:rPr>
          <w:sz w:val="24"/>
          <w:szCs w:val="24"/>
          <w:rtl w:val="0"/>
        </w:rPr>
        <w:t xml:space="preserve">We excluded records associated with expired patients, hospice care, or invalid/unknown discharge types using the discharge_disposition_id column.</w:t>
      </w:r>
    </w:p>
    <w:p w:rsidR="00000000" w:rsidDel="00000000" w:rsidP="00000000" w:rsidRDefault="00000000" w:rsidRPr="00000000" w14:paraId="00000070">
      <w:pPr>
        <w:spacing w:after="240" w:before="240" w:lineRule="auto"/>
        <w:ind w:firstLine="720"/>
        <w:rPr>
          <w:i w:val="1"/>
          <w:sz w:val="24"/>
          <w:szCs w:val="24"/>
        </w:rPr>
      </w:pPr>
      <w:r w:rsidDel="00000000" w:rsidR="00000000" w:rsidRPr="00000000">
        <w:rPr>
          <w:i w:val="1"/>
          <w:sz w:val="24"/>
          <w:szCs w:val="24"/>
          <w:rtl w:val="0"/>
        </w:rPr>
        <w:t xml:space="preserve"> Implemented using df[~df['discharge_disposition_id'].isin(remove_ids)].</w:t>
      </w:r>
    </w:p>
    <w:p w:rsidR="00000000" w:rsidDel="00000000" w:rsidP="00000000" w:rsidRDefault="00000000" w:rsidRPr="00000000" w14:paraId="00000071">
      <w:pPr>
        <w:numPr>
          <w:ilvl w:val="0"/>
          <w:numId w:val="13"/>
        </w:numPr>
        <w:spacing w:after="240" w:before="240" w:lineRule="auto"/>
        <w:ind w:left="720" w:hanging="360"/>
        <w:rPr>
          <w:b w:val="1"/>
          <w:sz w:val="24"/>
          <w:szCs w:val="24"/>
        </w:rPr>
      </w:pPr>
      <w:r w:rsidDel="00000000" w:rsidR="00000000" w:rsidRPr="00000000">
        <w:rPr>
          <w:b w:val="1"/>
          <w:sz w:val="24"/>
          <w:szCs w:val="24"/>
          <w:rtl w:val="0"/>
        </w:rPr>
        <w:t xml:space="preserve">Filtered Age Range</w:t>
      </w:r>
    </w:p>
    <w:p w:rsidR="00000000" w:rsidDel="00000000" w:rsidP="00000000" w:rsidRDefault="00000000" w:rsidRPr="00000000" w14:paraId="00000072">
      <w:pPr>
        <w:spacing w:after="240" w:before="240" w:lineRule="auto"/>
        <w:ind w:left="720" w:firstLine="0"/>
        <w:rPr>
          <w:sz w:val="24"/>
          <w:szCs w:val="24"/>
        </w:rPr>
      </w:pPr>
      <w:r w:rsidDel="00000000" w:rsidR="00000000" w:rsidRPr="00000000">
        <w:rPr>
          <w:sz w:val="24"/>
          <w:szCs w:val="24"/>
          <w:rtl w:val="0"/>
        </w:rPr>
        <w:t xml:space="preserve">Patients under age 20 or over 80 were excluded to focus on a stable adult diabetic population. The age range was parsed from strings like "[40-50)" using a custom function (parse_age) and filtered using logical indexing.</w:t>
      </w:r>
    </w:p>
    <w:p w:rsidR="00000000" w:rsidDel="00000000" w:rsidP="00000000" w:rsidRDefault="00000000" w:rsidRPr="00000000" w14:paraId="00000073">
      <w:pPr>
        <w:spacing w:after="240" w:before="240" w:lineRule="auto"/>
        <w:ind w:firstLine="720"/>
        <w:rPr>
          <w:i w:val="1"/>
          <w:sz w:val="24"/>
          <w:szCs w:val="24"/>
        </w:rPr>
      </w:pPr>
      <w:r w:rsidDel="00000000" w:rsidR="00000000" w:rsidRPr="00000000">
        <w:rPr>
          <w:i w:val="1"/>
          <w:sz w:val="24"/>
          <w:szCs w:val="24"/>
          <w:rtl w:val="0"/>
        </w:rPr>
        <w:t xml:space="preserve">Implemented using apply(), split(), and list comprehensions.</w:t>
      </w:r>
    </w:p>
    <w:p w:rsidR="00000000" w:rsidDel="00000000" w:rsidP="00000000" w:rsidRDefault="00000000" w:rsidRPr="00000000" w14:paraId="00000074">
      <w:pPr>
        <w:spacing w:after="240" w:before="240" w:lineRule="auto"/>
        <w:ind w:firstLine="720"/>
        <w:rPr>
          <w:i w:val="1"/>
          <w:sz w:val="24"/>
          <w:szCs w:val="24"/>
        </w:rPr>
      </w:pPr>
      <w:r w:rsidDel="00000000" w:rsidR="00000000" w:rsidRPr="00000000">
        <w:rPr>
          <w:rtl w:val="0"/>
        </w:rPr>
      </w:r>
    </w:p>
    <w:p w:rsidR="00000000" w:rsidDel="00000000" w:rsidP="00000000" w:rsidRDefault="00000000" w:rsidRPr="00000000" w14:paraId="00000075">
      <w:pPr>
        <w:spacing w:after="240" w:before="240" w:lineRule="auto"/>
        <w:ind w:firstLine="720"/>
        <w:rPr>
          <w:i w:val="1"/>
          <w:sz w:val="24"/>
          <w:szCs w:val="24"/>
        </w:rPr>
      </w:pPr>
      <w:r w:rsidDel="00000000" w:rsidR="00000000" w:rsidRPr="00000000">
        <w:rPr>
          <w:rtl w:val="0"/>
        </w:rPr>
      </w:r>
    </w:p>
    <w:p w:rsidR="00000000" w:rsidDel="00000000" w:rsidP="00000000" w:rsidRDefault="00000000" w:rsidRPr="00000000" w14:paraId="00000076">
      <w:pPr>
        <w:spacing w:after="240" w:before="240" w:lineRule="auto"/>
        <w:rPr>
          <w:b w:val="1"/>
          <w:sz w:val="24"/>
          <w:szCs w:val="24"/>
        </w:rPr>
      </w:pPr>
      <w:r w:rsidDel="00000000" w:rsidR="00000000" w:rsidRPr="00000000">
        <w:rPr>
          <w:b w:val="1"/>
          <w:sz w:val="24"/>
          <w:szCs w:val="24"/>
          <w:rtl w:val="0"/>
        </w:rPr>
        <w:t xml:space="preserve">VI. </w:t>
        <w:tab/>
        <w:t xml:space="preserve">Excluded High-Frequency Visitors</w:t>
      </w:r>
    </w:p>
    <w:p w:rsidR="00000000" w:rsidDel="00000000" w:rsidP="00000000" w:rsidRDefault="00000000" w:rsidRPr="00000000" w14:paraId="00000077">
      <w:pPr>
        <w:spacing w:after="240" w:before="240" w:lineRule="auto"/>
        <w:ind w:left="720" w:firstLine="0"/>
        <w:rPr>
          <w:sz w:val="24"/>
          <w:szCs w:val="24"/>
        </w:rPr>
      </w:pPr>
      <w:r w:rsidDel="00000000" w:rsidR="00000000" w:rsidRPr="00000000">
        <w:rPr>
          <w:sz w:val="24"/>
          <w:szCs w:val="24"/>
          <w:rtl w:val="0"/>
        </w:rPr>
        <w:t xml:space="preserve">Patients with more than 13 hospital admissions over the 10-year span were removed, as they represent extreme or chronic cases that could distort the model.</w:t>
      </w:r>
    </w:p>
    <w:p w:rsidR="00000000" w:rsidDel="00000000" w:rsidP="00000000" w:rsidRDefault="00000000" w:rsidRPr="00000000" w14:paraId="00000078">
      <w:pPr>
        <w:spacing w:after="240" w:before="240" w:lineRule="auto"/>
        <w:ind w:firstLine="720"/>
        <w:rPr>
          <w:i w:val="1"/>
          <w:sz w:val="24"/>
          <w:szCs w:val="24"/>
        </w:rPr>
      </w:pPr>
      <w:r w:rsidDel="00000000" w:rsidR="00000000" w:rsidRPr="00000000">
        <w:rPr>
          <w:i w:val="1"/>
          <w:sz w:val="24"/>
          <w:szCs w:val="24"/>
          <w:rtl w:val="0"/>
        </w:rPr>
        <w:t xml:space="preserve">Counted with groupby() + count(), then removed with isin().</w:t>
      </w:r>
    </w:p>
    <w:p w:rsidR="00000000" w:rsidDel="00000000" w:rsidP="00000000" w:rsidRDefault="00000000" w:rsidRPr="00000000" w14:paraId="00000079">
      <w:pPr>
        <w:spacing w:after="240" w:before="240" w:lineRule="auto"/>
        <w:rPr>
          <w:b w:val="1"/>
          <w:sz w:val="24"/>
          <w:szCs w:val="24"/>
        </w:rPr>
      </w:pPr>
      <w:r w:rsidDel="00000000" w:rsidR="00000000" w:rsidRPr="00000000">
        <w:rPr>
          <w:b w:val="1"/>
          <w:sz w:val="24"/>
          <w:szCs w:val="24"/>
          <w:rtl w:val="0"/>
        </w:rPr>
        <w:t xml:space="preserve">VII. </w:t>
        <w:tab/>
        <w:t xml:space="preserve">Handled Missing Demographic Values</w:t>
      </w:r>
    </w:p>
    <w:p w:rsidR="00000000" w:rsidDel="00000000" w:rsidP="00000000" w:rsidRDefault="00000000" w:rsidRPr="00000000" w14:paraId="0000007A">
      <w:pPr>
        <w:spacing w:after="240" w:before="240" w:lineRule="auto"/>
        <w:ind w:left="720" w:firstLine="0"/>
        <w:rPr>
          <w:sz w:val="24"/>
          <w:szCs w:val="24"/>
        </w:rPr>
      </w:pPr>
      <w:r w:rsidDel="00000000" w:rsidR="00000000" w:rsidRPr="00000000">
        <w:rPr>
          <w:sz w:val="24"/>
          <w:szCs w:val="24"/>
          <w:rtl w:val="0"/>
        </w:rPr>
        <w:t xml:space="preserve">Records with missing values in key demographic columns (gender, race, age) were dropped to maintain data integrity.</w:t>
      </w:r>
    </w:p>
    <w:p w:rsidR="00000000" w:rsidDel="00000000" w:rsidP="00000000" w:rsidRDefault="00000000" w:rsidRPr="00000000" w14:paraId="0000007B">
      <w:pPr>
        <w:spacing w:after="240" w:before="240" w:lineRule="auto"/>
        <w:ind w:firstLine="720"/>
        <w:rPr>
          <w:i w:val="1"/>
          <w:sz w:val="24"/>
          <w:szCs w:val="24"/>
        </w:rPr>
      </w:pPr>
      <w:r w:rsidDel="00000000" w:rsidR="00000000" w:rsidRPr="00000000">
        <w:rPr>
          <w:i w:val="1"/>
          <w:sz w:val="24"/>
          <w:szCs w:val="24"/>
          <w:rtl w:val="0"/>
        </w:rPr>
        <w:t xml:space="preserve">Done using dropna(subset=...).</w:t>
      </w:r>
    </w:p>
    <w:p w:rsidR="00000000" w:rsidDel="00000000" w:rsidP="00000000" w:rsidRDefault="00000000" w:rsidRPr="00000000" w14:paraId="0000007C">
      <w:pPr>
        <w:spacing w:after="240" w:before="240" w:lineRule="auto"/>
        <w:rPr>
          <w:b w:val="1"/>
          <w:sz w:val="24"/>
          <w:szCs w:val="24"/>
        </w:rPr>
      </w:pPr>
      <w:r w:rsidDel="00000000" w:rsidR="00000000" w:rsidRPr="00000000">
        <w:rPr>
          <w:b w:val="1"/>
          <w:sz w:val="24"/>
          <w:szCs w:val="24"/>
          <w:rtl w:val="0"/>
        </w:rPr>
        <w:t xml:space="preserve">VIII. </w:t>
        <w:tab/>
        <w:t xml:space="preserve">Handled Categorical Missing Values and Placeholders</w:t>
      </w:r>
    </w:p>
    <w:p w:rsidR="00000000" w:rsidDel="00000000" w:rsidP="00000000" w:rsidRDefault="00000000" w:rsidRPr="00000000" w14:paraId="0000007D">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Categorical placeholders like '?' were replaced with pd.NA, and remaining NaN values were filled with "Unknown".</w:t>
      </w:r>
    </w:p>
    <w:p w:rsidR="00000000" w:rsidDel="00000000" w:rsidP="00000000" w:rsidRDefault="00000000" w:rsidRPr="00000000" w14:paraId="0000007E">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For categorical (CategoricalDtype) columns, "Unknown" was explicitly added to their category list using cat.add_categories() to prevent errors before applying fillna().</w:t>
      </w:r>
    </w:p>
    <w:p w:rsidR="00000000" w:rsidDel="00000000" w:rsidP="00000000" w:rsidRDefault="00000000" w:rsidRPr="00000000" w14:paraId="0000007F">
      <w:pPr>
        <w:spacing w:after="240" w:before="240" w:lineRule="auto"/>
        <w:rPr>
          <w:b w:val="1"/>
          <w:sz w:val="24"/>
          <w:szCs w:val="24"/>
        </w:rPr>
      </w:pPr>
      <w:r w:rsidDel="00000000" w:rsidR="00000000" w:rsidRPr="00000000">
        <w:rPr>
          <w:b w:val="1"/>
          <w:sz w:val="24"/>
          <w:szCs w:val="24"/>
          <w:rtl w:val="0"/>
        </w:rPr>
        <w:t xml:space="preserve">Outcome:</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These steps reduced noise, removed clinically invalid records, and ensured consistency in categorical variables, forming a clean dataset (df_clean) ready for preprocessing and modeling.</w:t>
      </w:r>
    </w:p>
    <w:p w:rsidR="00000000" w:rsidDel="00000000" w:rsidP="00000000" w:rsidRDefault="00000000" w:rsidRPr="00000000" w14:paraId="00000081">
      <w:pPr>
        <w:spacing w:after="240" w:before="240" w:lineRule="auto"/>
        <w:rPr>
          <w:b w:val="1"/>
          <w:sz w:val="24"/>
          <w:szCs w:val="24"/>
        </w:rPr>
      </w:pPr>
      <w:r w:rsidDel="00000000" w:rsidR="00000000" w:rsidRPr="00000000">
        <w:rPr>
          <w:b w:val="1"/>
          <w:sz w:val="24"/>
          <w:szCs w:val="24"/>
          <w:rtl w:val="0"/>
        </w:rPr>
        <w:t xml:space="preserve">IX. </w:t>
        <w:tab/>
        <w:t xml:space="preserve">Column Removal and Value Cleaning</w:t>
        <w:tab/>
      </w:r>
    </w:p>
    <w:p w:rsidR="00000000" w:rsidDel="00000000" w:rsidP="00000000" w:rsidRDefault="00000000" w:rsidRPr="00000000" w14:paraId="00000082">
      <w:pPr>
        <w:spacing w:after="240" w:before="240" w:line="240" w:lineRule="auto"/>
        <w:rPr>
          <w:sz w:val="24"/>
          <w:szCs w:val="24"/>
        </w:rPr>
      </w:pPr>
      <w:r w:rsidDel="00000000" w:rsidR="00000000" w:rsidRPr="00000000">
        <w:rPr>
          <w:sz w:val="24"/>
          <w:szCs w:val="24"/>
          <w:rtl w:val="0"/>
        </w:rPr>
        <w:t xml:space="preserve">To prepare the dataset for machine learning modeling, several columns were removed based on relevance, missingness, and utility:</w:t>
      </w:r>
    </w:p>
    <w:p w:rsidR="00000000" w:rsidDel="00000000" w:rsidP="00000000" w:rsidRDefault="00000000" w:rsidRPr="00000000" w14:paraId="00000083">
      <w:pPr>
        <w:spacing w:after="240" w:before="240" w:line="240" w:lineRule="auto"/>
        <w:rPr>
          <w:sz w:val="24"/>
          <w:szCs w:val="24"/>
        </w:rPr>
      </w:pPr>
      <w:r w:rsidDel="00000000" w:rsidR="00000000" w:rsidRPr="00000000">
        <w:rPr>
          <w:sz w:val="24"/>
          <w:szCs w:val="24"/>
        </w:rPr>
        <w:drawing>
          <wp:inline distB="114300" distT="114300" distL="114300" distR="114300">
            <wp:extent cx="6286500" cy="2336800"/>
            <wp:effectExtent b="12700" l="12700" r="12700" t="12700"/>
            <wp:docPr id="1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286500" cy="233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40" w:lineRule="auto"/>
        <w:rPr/>
      </w:pPr>
      <w:r w:rsidDel="00000000" w:rsidR="00000000" w:rsidRPr="00000000">
        <w:rPr>
          <w:sz w:val="24"/>
          <w:szCs w:val="24"/>
          <w:rtl w:val="0"/>
        </w:rPr>
        <w:t xml:space="preserve">This cleaning step reduced dimensionality, handled poor-quality fields, and improved categorical feature interpretability, setting a cleaner foundation for feature engineering and model training.</w:t>
      </w:r>
      <w:r w:rsidDel="00000000" w:rsidR="00000000" w:rsidRPr="00000000">
        <w:rPr>
          <w:rtl w:val="0"/>
        </w:rPr>
      </w:r>
    </w:p>
    <w:p w:rsidR="00000000" w:rsidDel="00000000" w:rsidP="00000000" w:rsidRDefault="00000000" w:rsidRPr="00000000" w14:paraId="00000085">
      <w:pPr>
        <w:pStyle w:val="Heading2"/>
        <w:spacing w:after="240" w:before="240" w:lineRule="auto"/>
        <w:rPr/>
      </w:pPr>
      <w:bookmarkStart w:colFirst="0" w:colLast="0" w:name="_f0tooz6poplz" w:id="7"/>
      <w:bookmarkEnd w:id="7"/>
      <w:r w:rsidDel="00000000" w:rsidR="00000000" w:rsidRPr="00000000">
        <w:rPr>
          <w:rtl w:val="0"/>
        </w:rPr>
        <w:t xml:space="preserve">Exploratory Data Analysis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center"/>
        <w:rPr>
          <w:b w:val="1"/>
        </w:rPr>
      </w:pPr>
      <w:r w:rsidDel="00000000" w:rsidR="00000000" w:rsidRPr="00000000">
        <w:rPr>
          <w:b w:val="1"/>
          <w:sz w:val="24"/>
          <w:szCs w:val="24"/>
          <w:rtl w:val="0"/>
        </w:rPr>
        <w:t xml:space="preserve">Distribution of the target variable (readmitted)</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As part of EDA, we examined the distribution of the target variable (readmitted). The majority of encounters were not readmitted (NO), while &lt;30-day readmissions were significantly fewer. This confirms a class imbalance, which we address during model training using appropriate class weights and evaluation metrics.</w:t>
      </w:r>
    </w:p>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257175</wp:posOffset>
            </wp:positionV>
            <wp:extent cx="5067300" cy="2384971"/>
            <wp:effectExtent b="12700" l="12700" r="12700" t="1270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067300" cy="2384971"/>
                    </a:xfrm>
                    <a:prstGeom prst="rect"/>
                    <a:ln w="12700">
                      <a:solidFill>
                        <a:srgbClr val="000000"/>
                      </a:solidFill>
                      <a:prstDash val="solid"/>
                    </a:ln>
                  </pic:spPr>
                </pic:pic>
              </a:graphicData>
            </a:graphic>
          </wp:anchor>
        </w:drawing>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pacing w:after="240" w:before="240" w:lineRule="auto"/>
        <w:jc w:val="left"/>
        <w:rPr>
          <w:b w:val="1"/>
          <w:sz w:val="28"/>
          <w:szCs w:val="28"/>
        </w:rPr>
      </w:pPr>
      <w:r w:rsidDel="00000000" w:rsidR="00000000" w:rsidRPr="00000000">
        <w:rPr>
          <w:rtl w:val="0"/>
        </w:rPr>
      </w:r>
    </w:p>
    <w:p w:rsidR="00000000" w:rsidDel="00000000" w:rsidP="00000000" w:rsidRDefault="00000000" w:rsidRPr="00000000" w14:paraId="00000098">
      <w:pPr>
        <w:spacing w:after="240" w:before="240" w:lineRule="auto"/>
        <w:jc w:val="center"/>
        <w:rPr>
          <w:b w:val="1"/>
          <w:sz w:val="24"/>
          <w:szCs w:val="24"/>
        </w:rPr>
      </w:pPr>
      <w:r w:rsidDel="00000000" w:rsidR="00000000" w:rsidRPr="00000000">
        <w:rPr>
          <w:b w:val="1"/>
          <w:sz w:val="24"/>
          <w:szCs w:val="24"/>
          <w:rtl w:val="0"/>
        </w:rPr>
        <w:t xml:space="preserve">Demographics vs Target</w:t>
      </w:r>
    </w:p>
    <w:p w:rsidR="00000000" w:rsidDel="00000000" w:rsidP="00000000" w:rsidRDefault="00000000" w:rsidRPr="00000000" w14:paraId="00000099">
      <w:pPr>
        <w:spacing w:after="240" w:before="240" w:lineRule="auto"/>
        <w:jc w:val="both"/>
        <w:rPr>
          <w:sz w:val="24"/>
          <w:szCs w:val="24"/>
        </w:rPr>
      </w:pPr>
      <w:r w:rsidDel="00000000" w:rsidR="00000000" w:rsidRPr="00000000">
        <w:rPr>
          <w:sz w:val="24"/>
          <w:szCs w:val="24"/>
          <w:rtl w:val="0"/>
        </w:rPr>
        <w:t xml:space="preserve">Demographics like age, gender, and race may influence a patient’s risk of readmission.Understanding these relationships can reveal who is at greater risk and help in targeting interventions.</w:t>
      </w:r>
    </w:p>
    <w:p w:rsidR="00000000" w:rsidDel="00000000" w:rsidP="00000000" w:rsidRDefault="00000000" w:rsidRPr="00000000" w14:paraId="0000009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F">
      <w:pPr>
        <w:spacing w:after="240" w:before="240" w:lineRule="auto"/>
        <w:jc w:val="both"/>
        <w:rPr>
          <w:sz w:val="24"/>
          <w:szCs w:val="24"/>
        </w:rPr>
      </w:pPr>
      <w:r w:rsidDel="00000000" w:rsidR="00000000" w:rsidRPr="00000000">
        <w:rPr>
          <w:sz w:val="24"/>
          <w:szCs w:val="24"/>
          <w:rtl w:val="0"/>
        </w:rPr>
        <w:t xml:space="preserve">Sociodemographic factors can influence health outcomes, access to care, and treatment adherence.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385390</wp:posOffset>
            </wp:positionV>
            <wp:extent cx="4052888" cy="3181350"/>
            <wp:effectExtent b="12700" l="12700" r="12700" t="12700"/>
            <wp:wrapSquare wrapText="bothSides" distB="114300" distT="114300" distL="114300" distR="11430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052888" cy="3181350"/>
                    </a:xfrm>
                    <a:prstGeom prst="rect"/>
                    <a:ln w="12700">
                      <a:solidFill>
                        <a:srgbClr val="000000"/>
                      </a:solidFill>
                      <a:prstDash val="solid"/>
                    </a:ln>
                  </pic:spPr>
                </pic:pic>
              </a:graphicData>
            </a:graphic>
          </wp:anchor>
        </w:drawing>
      </w:r>
    </w:p>
    <w:p w:rsidR="00000000" w:rsidDel="00000000" w:rsidP="00000000" w:rsidRDefault="00000000" w:rsidRPr="00000000" w14:paraId="000000A0">
      <w:pPr>
        <w:spacing w:after="240" w:before="240" w:lineRule="auto"/>
        <w:jc w:val="both"/>
        <w:rPr>
          <w:sz w:val="24"/>
          <w:szCs w:val="24"/>
        </w:rPr>
      </w:pPr>
      <w:r w:rsidDel="00000000" w:rsidR="00000000" w:rsidRPr="00000000">
        <w:rPr>
          <w:sz w:val="24"/>
          <w:szCs w:val="24"/>
          <w:rtl w:val="0"/>
        </w:rPr>
        <w:t xml:space="preserve">The bar chart illustrates the distribution of hospital </w:t>
      </w:r>
      <w:r w:rsidDel="00000000" w:rsidR="00000000" w:rsidRPr="00000000">
        <w:rPr>
          <w:i w:val="1"/>
          <w:sz w:val="24"/>
          <w:szCs w:val="24"/>
          <w:rtl w:val="0"/>
        </w:rPr>
        <w:t xml:space="preserve">readmissions across racial groups among diabetic patients.</w:t>
      </w:r>
      <w:r w:rsidDel="00000000" w:rsidR="00000000" w:rsidRPr="00000000">
        <w:rPr>
          <w:sz w:val="24"/>
          <w:szCs w:val="24"/>
          <w:rtl w:val="0"/>
        </w:rPr>
        <w:t xml:space="preserve"> The data reflects absolute encounter counts for three readmission outcomes: not readmitted (NO), readmitted after 30 days (&gt;30), and readmitted within 30 days (&lt;30).</w:t>
      </w:r>
    </w:p>
    <w:p w:rsidR="00000000" w:rsidDel="00000000" w:rsidP="00000000" w:rsidRDefault="00000000" w:rsidRPr="00000000" w14:paraId="000000A1">
      <w:pPr>
        <w:spacing w:after="240" w:before="240" w:lineRule="auto"/>
        <w:ind w:left="-90" w:firstLine="0"/>
        <w:jc w:val="both"/>
        <w:rPr>
          <w:sz w:val="24"/>
          <w:szCs w:val="24"/>
        </w:rPr>
      </w:pPr>
      <w:r w:rsidDel="00000000" w:rsidR="00000000" w:rsidRPr="00000000">
        <w:rPr>
          <w:i w:val="1"/>
          <w:sz w:val="24"/>
          <w:szCs w:val="24"/>
          <w:rtl w:val="0"/>
        </w:rPr>
        <w:t xml:space="preserve">Caucasian </w:t>
      </w:r>
      <w:r w:rsidDel="00000000" w:rsidR="00000000" w:rsidRPr="00000000">
        <w:rPr>
          <w:sz w:val="24"/>
          <w:szCs w:val="24"/>
          <w:rtl w:val="0"/>
        </w:rPr>
        <w:t xml:space="preserve">patients account for the largest number of total hospital encounters by a significant margin(70-75%). This group also has the highest number of both long-term readmissions (&gt;30) and early readmissions (&lt;30), though the proportion appears consistent with their overall volume. </w:t>
      </w:r>
    </w:p>
    <w:p w:rsidR="00000000" w:rsidDel="00000000" w:rsidP="00000000" w:rsidRDefault="00000000" w:rsidRPr="00000000" w14:paraId="000000A2">
      <w:pPr>
        <w:spacing w:after="240" w:before="240" w:lineRule="auto"/>
        <w:jc w:val="both"/>
        <w:rPr>
          <w:sz w:val="24"/>
          <w:szCs w:val="24"/>
        </w:rPr>
      </w:pPr>
      <w:r w:rsidDel="00000000" w:rsidR="00000000" w:rsidRPr="00000000">
        <w:rPr>
          <w:i w:val="1"/>
          <w:sz w:val="24"/>
          <w:szCs w:val="24"/>
          <w:rtl w:val="0"/>
        </w:rPr>
        <w:t xml:space="preserve">African American</w:t>
      </w:r>
      <w:r w:rsidDel="00000000" w:rsidR="00000000" w:rsidRPr="00000000">
        <w:rPr>
          <w:sz w:val="24"/>
          <w:szCs w:val="24"/>
          <w:rtl w:val="0"/>
        </w:rPr>
        <w:t xml:space="preserve"> patients represent the second-highest volume of encounters (15–18%). They show a notable count of &lt;30 day readmissions relative to their group size, suggesting a potential area for focused post-discharge care.</w:t>
      </w:r>
    </w:p>
    <w:p w:rsidR="00000000" w:rsidDel="00000000" w:rsidP="00000000" w:rsidRDefault="00000000" w:rsidRPr="00000000" w14:paraId="000000A3">
      <w:pPr>
        <w:spacing w:after="240" w:before="240" w:lineRule="auto"/>
        <w:jc w:val="both"/>
        <w:rPr>
          <w:b w:val="1"/>
          <w:sz w:val="24"/>
          <w:szCs w:val="24"/>
        </w:rPr>
      </w:pPr>
      <w:r w:rsidDel="00000000" w:rsidR="00000000" w:rsidRPr="00000000">
        <w:rPr>
          <w:i w:val="1"/>
          <w:sz w:val="24"/>
          <w:szCs w:val="24"/>
          <w:rtl w:val="0"/>
        </w:rPr>
        <w:t xml:space="preserve">Other racial groups — including Asian, Hispanic, and Other</w:t>
      </w:r>
      <w:r w:rsidDel="00000000" w:rsidR="00000000" w:rsidRPr="00000000">
        <w:rPr>
          <w:sz w:val="24"/>
          <w:szCs w:val="24"/>
          <w:rtl w:val="0"/>
        </w:rPr>
        <w:t xml:space="preserve"> — contribute a smaller share of total encounters (less than 5%). Their readmission volumes are comparatively lower, though early readmission (&lt;30) is still observable across all categories.</w:t>
      </w:r>
      <w:r w:rsidDel="00000000" w:rsidR="00000000" w:rsidRPr="00000000">
        <w:rPr>
          <w:rtl w:val="0"/>
        </w:rPr>
      </w:r>
    </w:p>
    <w:p w:rsidR="00000000" w:rsidDel="00000000" w:rsidP="00000000" w:rsidRDefault="00000000" w:rsidRPr="00000000" w14:paraId="000000A4">
      <w:pPr>
        <w:spacing w:after="240" w:before="240" w:lineRule="auto"/>
        <w:jc w:val="both"/>
        <w:rPr>
          <w:sz w:val="24"/>
          <w:szCs w:val="24"/>
        </w:rPr>
      </w:pPr>
      <w:r w:rsidDel="00000000" w:rsidR="00000000" w:rsidRPr="00000000">
        <w:rPr>
          <w:sz w:val="24"/>
          <w:szCs w:val="24"/>
          <w:rtl w:val="0"/>
        </w:rPr>
        <w:t xml:space="preserve">A small number of records contain unknown or missing race information (?), which also show visible readmission counts.</w:t>
      </w:r>
    </w:p>
    <w:p w:rsidR="00000000" w:rsidDel="00000000" w:rsidP="00000000" w:rsidRDefault="00000000" w:rsidRPr="00000000" w14:paraId="000000A5">
      <w:pPr>
        <w:spacing w:after="240" w:before="240" w:lineRule="auto"/>
        <w:jc w:val="both"/>
        <w:rPr>
          <w:sz w:val="24"/>
          <w:szCs w:val="24"/>
        </w:rPr>
      </w:pPr>
      <w:r w:rsidDel="00000000" w:rsidR="00000000" w:rsidRPr="00000000">
        <w:rPr>
          <w:b w:val="1"/>
          <w:i w:val="1"/>
          <w:sz w:val="24"/>
          <w:szCs w:val="24"/>
          <w:rtl w:val="0"/>
        </w:rPr>
        <w:t xml:space="preserve">Key Takeaway</w:t>
      </w:r>
      <w:r w:rsidDel="00000000" w:rsidR="00000000" w:rsidRPr="00000000">
        <w:rPr>
          <w:i w:val="1"/>
          <w:sz w:val="24"/>
          <w:szCs w:val="24"/>
          <w:rtl w:val="0"/>
        </w:rPr>
        <w:t xml:space="preserve">: </w:t>
      </w:r>
      <w:r w:rsidDel="00000000" w:rsidR="00000000" w:rsidRPr="00000000">
        <w:rPr>
          <w:sz w:val="24"/>
          <w:szCs w:val="24"/>
          <w:rtl w:val="0"/>
        </w:rPr>
        <w:t xml:space="preserve">This chart highlights how the overall burden of readmissions is concentrated within the Caucasian and African American populations, aligning with their higher encounter frequencies in the dataset. However, due to the imbalanced population sizes across race categories, further analysis using normalized proportions is recommended to better understand disparities in readmission risk.</w:t>
      </w:r>
    </w:p>
    <w:p w:rsidR="00000000" w:rsidDel="00000000" w:rsidP="00000000" w:rsidRDefault="00000000" w:rsidRPr="00000000" w14:paraId="000000A6">
      <w:pPr>
        <w:spacing w:after="240" w:before="240" w:lineRule="auto"/>
        <w:rPr>
          <w:sz w:val="24"/>
          <w:szCs w:val="24"/>
        </w:rPr>
      </w:pPr>
      <w:r w:rsidDel="00000000" w:rsidR="00000000" w:rsidRPr="00000000">
        <w:rPr>
          <w:rtl w:val="0"/>
        </w:rPr>
      </w:r>
    </w:p>
    <w:p w:rsidR="00000000" w:rsidDel="00000000" w:rsidP="00000000" w:rsidRDefault="00000000" w:rsidRPr="00000000" w14:paraId="000000A7">
      <w:pPr>
        <w:spacing w:after="240" w:before="240" w:lineRule="auto"/>
        <w:rPr>
          <w:b w:val="1"/>
          <w:i w:val="1"/>
          <w:sz w:val="24"/>
          <w:szCs w:val="24"/>
        </w:rPr>
      </w:pPr>
      <w:r w:rsidDel="00000000" w:rsidR="00000000" w:rsidRPr="00000000">
        <w:rPr>
          <w:sz w:val="24"/>
          <w:szCs w:val="24"/>
          <w:rtl w:val="0"/>
        </w:rPr>
        <w:t xml:space="preserve">The bar chart displays the number of hospital encounters by gender across three readmission categories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561975</wp:posOffset>
            </wp:positionV>
            <wp:extent cx="3652838" cy="2844125"/>
            <wp:effectExtent b="12700" l="12700" r="12700" t="1270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652838" cy="2844125"/>
                    </a:xfrm>
                    <a:prstGeom prst="rect"/>
                    <a:ln w="12700">
                      <a:solidFill>
                        <a:srgbClr val="000000"/>
                      </a:solidFill>
                      <a:prstDash val="solid"/>
                    </a:ln>
                  </pic:spPr>
                </pic:pic>
              </a:graphicData>
            </a:graphic>
          </wp:anchor>
        </w:drawing>
      </w:r>
    </w:p>
    <w:p w:rsidR="00000000" w:rsidDel="00000000" w:rsidP="00000000" w:rsidRDefault="00000000" w:rsidRPr="00000000" w14:paraId="000000A8">
      <w:pPr>
        <w:spacing w:after="240" w:before="240" w:lineRule="auto"/>
        <w:jc w:val="both"/>
        <w:rPr>
          <w:sz w:val="24"/>
          <w:szCs w:val="24"/>
        </w:rPr>
      </w:pPr>
      <w:r w:rsidDel="00000000" w:rsidR="00000000" w:rsidRPr="00000000">
        <w:rPr>
          <w:sz w:val="24"/>
          <w:szCs w:val="24"/>
          <w:rtl w:val="0"/>
        </w:rPr>
        <w:t xml:space="preserve">Female and male patients show nearly identical readmission trends.</w:t>
      </w:r>
    </w:p>
    <w:p w:rsidR="00000000" w:rsidDel="00000000" w:rsidP="00000000" w:rsidRDefault="00000000" w:rsidRPr="00000000" w14:paraId="000000A9">
      <w:pPr>
        <w:spacing w:after="240" w:before="240" w:lineRule="auto"/>
        <w:jc w:val="both"/>
        <w:rPr>
          <w:sz w:val="24"/>
          <w:szCs w:val="24"/>
        </w:rPr>
      </w:pPr>
      <w:r w:rsidDel="00000000" w:rsidR="00000000" w:rsidRPr="00000000">
        <w:rPr>
          <w:sz w:val="24"/>
          <w:szCs w:val="24"/>
          <w:rtl w:val="0"/>
        </w:rPr>
        <w:t xml:space="preserve">Around 8% of patients in both groups are readmitted within 30 days — a critical metric for early-return risk.</w:t>
      </w:r>
    </w:p>
    <w:p w:rsidR="00000000" w:rsidDel="00000000" w:rsidP="00000000" w:rsidRDefault="00000000" w:rsidRPr="00000000" w14:paraId="000000AA">
      <w:pPr>
        <w:spacing w:after="240" w:before="240" w:lineRule="auto"/>
        <w:jc w:val="both"/>
        <w:rPr>
          <w:b w:val="1"/>
          <w:sz w:val="28"/>
          <w:szCs w:val="28"/>
        </w:rPr>
      </w:pPr>
      <w:r w:rsidDel="00000000" w:rsidR="00000000" w:rsidRPr="00000000">
        <w:rPr>
          <w:sz w:val="24"/>
          <w:szCs w:val="24"/>
          <w:rtl w:val="0"/>
        </w:rPr>
        <w:t xml:space="preserve">While female patients had more total hospital encounters, gender does not appear to be a strong differentiator in readmission behavior.</w:t>
      </w:r>
      <w:r w:rsidDel="00000000" w:rsidR="00000000" w:rsidRPr="00000000">
        <w:rPr>
          <w:rtl w:val="0"/>
        </w:rPr>
      </w:r>
    </w:p>
    <w:p w:rsidR="00000000" w:rsidDel="00000000" w:rsidP="00000000" w:rsidRDefault="00000000" w:rsidRPr="00000000" w14:paraId="000000AB">
      <w:pPr>
        <w:spacing w:after="240" w:before="240" w:line="240" w:lineRule="auto"/>
        <w:ind w:left="0" w:firstLine="0"/>
        <w:rPr>
          <w:sz w:val="24"/>
          <w:szCs w:val="24"/>
        </w:rPr>
      </w:pPr>
      <w:r w:rsidDel="00000000" w:rsidR="00000000" w:rsidRPr="00000000">
        <w:rPr>
          <w:sz w:val="24"/>
          <w:szCs w:val="24"/>
          <w:rtl w:val="0"/>
        </w:rPr>
        <w:t xml:space="preserve">Female patients - Represent the largest number of encounters overall. Approximately 29,000 encounters, with:</w:t>
      </w:r>
    </w:p>
    <w:p w:rsidR="00000000" w:rsidDel="00000000" w:rsidP="00000000" w:rsidRDefault="00000000" w:rsidRPr="00000000" w14:paraId="000000AC">
      <w:pPr>
        <w:numPr>
          <w:ilvl w:val="0"/>
          <w:numId w:val="22"/>
        </w:numPr>
        <w:spacing w:after="0" w:afterAutospacing="0" w:before="240" w:line="240" w:lineRule="auto"/>
        <w:ind w:left="720" w:hanging="360"/>
        <w:rPr>
          <w:sz w:val="24"/>
          <w:szCs w:val="24"/>
        </w:rPr>
      </w:pPr>
      <w:r w:rsidDel="00000000" w:rsidR="00000000" w:rsidRPr="00000000">
        <w:rPr>
          <w:sz w:val="24"/>
          <w:szCs w:val="24"/>
          <w:rtl w:val="0"/>
        </w:rPr>
        <w:t xml:space="preserve">68% not readmitted (NO)</w:t>
      </w:r>
    </w:p>
    <w:p w:rsidR="00000000" w:rsidDel="00000000" w:rsidP="00000000" w:rsidRDefault="00000000" w:rsidRPr="00000000" w14:paraId="000000AD">
      <w:pPr>
        <w:numPr>
          <w:ilvl w:val="0"/>
          <w:numId w:val="22"/>
        </w:numPr>
        <w:spacing w:after="0" w:afterAutospacing="0" w:before="0" w:beforeAutospacing="0" w:line="240" w:lineRule="auto"/>
        <w:ind w:left="720" w:hanging="360"/>
        <w:rPr>
          <w:sz w:val="24"/>
          <w:szCs w:val="24"/>
        </w:rPr>
      </w:pPr>
      <w:r w:rsidDel="00000000" w:rsidR="00000000" w:rsidRPr="00000000">
        <w:rPr>
          <w:sz w:val="24"/>
          <w:szCs w:val="24"/>
          <w:rtl w:val="0"/>
        </w:rPr>
        <w:t xml:space="preserve">24% readmitted after 30 days (&gt;30)</w:t>
      </w:r>
    </w:p>
    <w:p w:rsidR="00000000" w:rsidDel="00000000" w:rsidP="00000000" w:rsidRDefault="00000000" w:rsidRPr="00000000" w14:paraId="000000AE">
      <w:pPr>
        <w:numPr>
          <w:ilvl w:val="0"/>
          <w:numId w:val="22"/>
        </w:numPr>
        <w:spacing w:after="240" w:before="0" w:beforeAutospacing="0" w:line="240" w:lineRule="auto"/>
        <w:ind w:left="720" w:hanging="360"/>
        <w:rPr>
          <w:sz w:val="24"/>
          <w:szCs w:val="24"/>
        </w:rPr>
      </w:pPr>
      <w:r w:rsidDel="00000000" w:rsidR="00000000" w:rsidRPr="00000000">
        <w:rPr>
          <w:sz w:val="24"/>
          <w:szCs w:val="24"/>
          <w:rtl w:val="0"/>
        </w:rPr>
        <w:t xml:space="preserve">8% readmitted within 30 days (&lt;30)</w:t>
      </w:r>
    </w:p>
    <w:p w:rsidR="00000000" w:rsidDel="00000000" w:rsidP="00000000" w:rsidRDefault="00000000" w:rsidRPr="00000000" w14:paraId="000000AF">
      <w:pPr>
        <w:spacing w:after="240" w:before="240" w:line="240" w:lineRule="auto"/>
        <w:ind w:left="0" w:firstLine="0"/>
        <w:rPr>
          <w:sz w:val="24"/>
          <w:szCs w:val="24"/>
        </w:rPr>
      </w:pPr>
      <w:r w:rsidDel="00000000" w:rsidR="00000000" w:rsidRPr="00000000">
        <w:rPr>
          <w:sz w:val="24"/>
          <w:szCs w:val="24"/>
          <w:rtl w:val="0"/>
        </w:rPr>
        <w:t xml:space="preserve">Male patients - Account for slightly fewer encounters (~26,000), but follow a similar readmission pattern:</w:t>
      </w:r>
    </w:p>
    <w:p w:rsidR="00000000" w:rsidDel="00000000" w:rsidP="00000000" w:rsidRDefault="00000000" w:rsidRPr="00000000" w14:paraId="000000B0">
      <w:pPr>
        <w:numPr>
          <w:ilvl w:val="0"/>
          <w:numId w:val="16"/>
        </w:numPr>
        <w:spacing w:after="0" w:afterAutospacing="0" w:before="240" w:line="240" w:lineRule="auto"/>
        <w:ind w:left="720" w:hanging="360"/>
        <w:rPr>
          <w:sz w:val="24"/>
          <w:szCs w:val="24"/>
        </w:rPr>
      </w:pPr>
      <w:r w:rsidDel="00000000" w:rsidR="00000000" w:rsidRPr="00000000">
        <w:rPr>
          <w:sz w:val="24"/>
          <w:szCs w:val="24"/>
          <w:rtl w:val="0"/>
        </w:rPr>
        <w:t xml:space="preserve">66% NO</w:t>
      </w:r>
    </w:p>
    <w:p w:rsidR="00000000" w:rsidDel="00000000" w:rsidP="00000000" w:rsidRDefault="00000000" w:rsidRPr="00000000" w14:paraId="000000B1">
      <w:pPr>
        <w:numPr>
          <w:ilvl w:val="0"/>
          <w:numId w:val="16"/>
        </w:numPr>
        <w:spacing w:after="0" w:afterAutospacing="0" w:before="0" w:beforeAutospacing="0" w:line="240" w:lineRule="auto"/>
        <w:ind w:left="720" w:hanging="360"/>
        <w:rPr>
          <w:sz w:val="24"/>
          <w:szCs w:val="24"/>
        </w:rPr>
      </w:pPr>
      <w:r w:rsidDel="00000000" w:rsidR="00000000" w:rsidRPr="00000000">
        <w:rPr>
          <w:sz w:val="24"/>
          <w:szCs w:val="24"/>
          <w:rtl w:val="0"/>
        </w:rPr>
        <w:t xml:space="preserve">26% &gt;30</w:t>
      </w:r>
    </w:p>
    <w:p w:rsidR="00000000" w:rsidDel="00000000" w:rsidP="00000000" w:rsidRDefault="00000000" w:rsidRPr="00000000" w14:paraId="000000B2">
      <w:pPr>
        <w:numPr>
          <w:ilvl w:val="0"/>
          <w:numId w:val="16"/>
        </w:numPr>
        <w:spacing w:after="240" w:before="0" w:beforeAutospacing="0" w:line="240" w:lineRule="auto"/>
        <w:ind w:left="720" w:hanging="360"/>
        <w:rPr>
          <w:sz w:val="24"/>
          <w:szCs w:val="24"/>
        </w:rPr>
      </w:pPr>
      <w:r w:rsidDel="00000000" w:rsidR="00000000" w:rsidRPr="00000000">
        <w:rPr>
          <w:sz w:val="24"/>
          <w:szCs w:val="24"/>
          <w:rtl w:val="0"/>
        </w:rPr>
        <w:t xml:space="preserve">8% &lt;30</w:t>
      </w:r>
    </w:p>
    <w:p w:rsidR="00000000" w:rsidDel="00000000" w:rsidP="00000000" w:rsidRDefault="00000000" w:rsidRPr="00000000" w14:paraId="000000B3">
      <w:pPr>
        <w:spacing w:after="240" w:before="240" w:line="240" w:lineRule="auto"/>
        <w:ind w:left="0" w:firstLine="0"/>
        <w:rPr>
          <w:sz w:val="24"/>
          <w:szCs w:val="24"/>
        </w:rPr>
      </w:pPr>
      <w:r w:rsidDel="00000000" w:rsidR="00000000" w:rsidRPr="00000000">
        <w:rPr>
          <w:sz w:val="24"/>
          <w:szCs w:val="24"/>
          <w:rtl w:val="0"/>
        </w:rPr>
        <w:t xml:space="preserve">Unknown/Invalid gender - Represents a negligible number of records, with no visible bar values, likely due to missing or invalid data.</w:t>
      </w:r>
    </w:p>
    <w:p w:rsidR="00000000" w:rsidDel="00000000" w:rsidP="00000000" w:rsidRDefault="00000000" w:rsidRPr="00000000" w14:paraId="000000B4">
      <w:pPr>
        <w:spacing w:after="240" w:before="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B5">
      <w:pPr>
        <w:spacing w:after="240" w:before="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B6">
      <w:pPr>
        <w:spacing w:after="240" w:before="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B7">
      <w:pPr>
        <w:spacing w:after="240" w:before="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B8">
      <w:pPr>
        <w:spacing w:after="240" w:before="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B9">
      <w:pPr>
        <w:spacing w:after="240" w:before="240" w:lineRule="auto"/>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342900</wp:posOffset>
            </wp:positionV>
            <wp:extent cx="3724275" cy="3100388"/>
            <wp:effectExtent b="12700" l="12700" r="12700" t="1270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724275" cy="3100388"/>
                    </a:xfrm>
                    <a:prstGeom prst="rect"/>
                    <a:ln w="12700">
                      <a:solidFill>
                        <a:srgbClr val="000000"/>
                      </a:solidFill>
                      <a:prstDash val="solid"/>
                    </a:ln>
                  </pic:spPr>
                </pic:pic>
              </a:graphicData>
            </a:graphic>
          </wp:anchor>
        </w:drawing>
      </w:r>
    </w:p>
    <w:p w:rsidR="00000000" w:rsidDel="00000000" w:rsidP="00000000" w:rsidRDefault="00000000" w:rsidRPr="00000000" w14:paraId="000000BA">
      <w:pPr>
        <w:spacing w:after="240" w:before="240" w:lineRule="auto"/>
        <w:jc w:val="both"/>
        <w:rPr>
          <w:sz w:val="24"/>
          <w:szCs w:val="24"/>
        </w:rPr>
      </w:pPr>
      <w:r w:rsidDel="00000000" w:rsidR="00000000" w:rsidRPr="00000000">
        <w:rPr>
          <w:sz w:val="24"/>
          <w:szCs w:val="24"/>
          <w:rtl w:val="0"/>
        </w:rPr>
        <w:t xml:space="preserve">The bar chart illustrates hospital readmission patterns across four age groups - 61-80, 41-60, 81-100 and 0-40.</w:t>
      </w:r>
    </w:p>
    <w:p w:rsidR="00000000" w:rsidDel="00000000" w:rsidP="00000000" w:rsidRDefault="00000000" w:rsidRPr="00000000" w14:paraId="000000BB">
      <w:pPr>
        <w:spacing w:after="240" w:before="240" w:lineRule="auto"/>
        <w:jc w:val="both"/>
        <w:rPr>
          <w:sz w:val="24"/>
          <w:szCs w:val="24"/>
        </w:rPr>
      </w:pPr>
      <w:r w:rsidDel="00000000" w:rsidR="00000000" w:rsidRPr="00000000">
        <w:rPr>
          <w:sz w:val="24"/>
          <w:szCs w:val="24"/>
          <w:rtl w:val="0"/>
        </w:rPr>
        <w:t xml:space="preserve">61–80 age group:</w:t>
      </w:r>
    </w:p>
    <w:p w:rsidR="00000000" w:rsidDel="00000000" w:rsidP="00000000" w:rsidRDefault="00000000" w:rsidRPr="00000000" w14:paraId="000000BC">
      <w:pPr>
        <w:numPr>
          <w:ilvl w:val="0"/>
          <w:numId w:val="28"/>
        </w:numPr>
        <w:spacing w:after="0" w:afterAutospacing="0" w:before="240" w:lineRule="auto"/>
        <w:ind w:left="720" w:hanging="360"/>
        <w:jc w:val="both"/>
        <w:rPr>
          <w:sz w:val="24"/>
          <w:szCs w:val="24"/>
        </w:rPr>
      </w:pPr>
      <w:r w:rsidDel="00000000" w:rsidR="00000000" w:rsidRPr="00000000">
        <w:rPr>
          <w:sz w:val="24"/>
          <w:szCs w:val="24"/>
          <w:rtl w:val="0"/>
        </w:rPr>
        <w:t xml:space="preserve">Accounts for the highest number of encounters, over 25,000 total.</w:t>
      </w:r>
    </w:p>
    <w:p w:rsidR="00000000" w:rsidDel="00000000" w:rsidP="00000000" w:rsidRDefault="00000000" w:rsidRPr="00000000" w14:paraId="000000BD">
      <w:pPr>
        <w:numPr>
          <w:ilvl w:val="0"/>
          <w:numId w:val="2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Also has the largest absolute count of early readmissions (&lt;30).</w:t>
      </w:r>
    </w:p>
    <w:p w:rsidR="00000000" w:rsidDel="00000000" w:rsidP="00000000" w:rsidRDefault="00000000" w:rsidRPr="00000000" w14:paraId="000000BE">
      <w:pPr>
        <w:numPr>
          <w:ilvl w:val="0"/>
          <w:numId w:val="28"/>
        </w:numPr>
        <w:spacing w:after="240" w:before="0" w:beforeAutospacing="0" w:lineRule="auto"/>
        <w:ind w:left="720" w:hanging="360"/>
        <w:jc w:val="both"/>
        <w:rPr>
          <w:sz w:val="24"/>
          <w:szCs w:val="24"/>
        </w:rPr>
      </w:pPr>
      <w:r w:rsidDel="00000000" w:rsidR="00000000" w:rsidRPr="00000000">
        <w:rPr>
          <w:sz w:val="24"/>
          <w:szCs w:val="24"/>
          <w:rtl w:val="0"/>
        </w:rPr>
        <w:t xml:space="preserve">Suggests this group may require more targeted follow-up care post-discharge.</w:t>
      </w:r>
    </w:p>
    <w:p w:rsidR="00000000" w:rsidDel="00000000" w:rsidP="00000000" w:rsidRDefault="00000000" w:rsidRPr="00000000" w14:paraId="000000BF">
      <w:pPr>
        <w:spacing w:after="240" w:before="240" w:lineRule="auto"/>
        <w:rPr>
          <w:sz w:val="24"/>
          <w:szCs w:val="24"/>
        </w:rPr>
      </w:pPr>
      <w:r w:rsidDel="00000000" w:rsidR="00000000" w:rsidRPr="00000000">
        <w:rPr>
          <w:sz w:val="24"/>
          <w:szCs w:val="24"/>
          <w:rtl w:val="0"/>
        </w:rPr>
        <w:t xml:space="preserve">41–60 age group:</w:t>
      </w:r>
    </w:p>
    <w:p w:rsidR="00000000" w:rsidDel="00000000" w:rsidP="00000000" w:rsidRDefault="00000000" w:rsidRPr="00000000" w14:paraId="000000C0">
      <w:pPr>
        <w:numPr>
          <w:ilvl w:val="0"/>
          <w:numId w:val="29"/>
        </w:numPr>
        <w:spacing w:after="0" w:afterAutospacing="0" w:before="240" w:lineRule="auto"/>
        <w:ind w:left="720" w:hanging="360"/>
        <w:rPr>
          <w:sz w:val="24"/>
          <w:szCs w:val="24"/>
        </w:rPr>
      </w:pPr>
      <w:r w:rsidDel="00000000" w:rsidR="00000000" w:rsidRPr="00000000">
        <w:rPr>
          <w:sz w:val="24"/>
          <w:szCs w:val="24"/>
          <w:rtl w:val="0"/>
        </w:rPr>
        <w:t xml:space="preserve">Second highest volume of encounters.</w:t>
      </w:r>
    </w:p>
    <w:p w:rsidR="00000000" w:rsidDel="00000000" w:rsidP="00000000" w:rsidRDefault="00000000" w:rsidRPr="00000000" w14:paraId="000000C1">
      <w:pPr>
        <w:numPr>
          <w:ilvl w:val="0"/>
          <w:numId w:val="29"/>
        </w:numPr>
        <w:spacing w:after="240" w:before="0" w:beforeAutospacing="0" w:lineRule="auto"/>
        <w:ind w:left="720" w:hanging="360"/>
        <w:rPr>
          <w:sz w:val="24"/>
          <w:szCs w:val="24"/>
        </w:rPr>
      </w:pPr>
      <w:r w:rsidDel="00000000" w:rsidR="00000000" w:rsidRPr="00000000">
        <w:rPr>
          <w:sz w:val="24"/>
          <w:szCs w:val="24"/>
          <w:rtl w:val="0"/>
        </w:rPr>
        <w:t xml:space="preserve">Shows similar distribution with slightly lower total readmission counts.</w:t>
      </w:r>
    </w:p>
    <w:p w:rsidR="00000000" w:rsidDel="00000000" w:rsidP="00000000" w:rsidRDefault="00000000" w:rsidRPr="00000000" w14:paraId="000000C2">
      <w:pPr>
        <w:spacing w:after="240" w:before="240" w:lineRule="auto"/>
        <w:rPr>
          <w:sz w:val="24"/>
          <w:szCs w:val="24"/>
        </w:rPr>
      </w:pPr>
      <w:r w:rsidDel="00000000" w:rsidR="00000000" w:rsidRPr="00000000">
        <w:rPr>
          <w:sz w:val="24"/>
          <w:szCs w:val="24"/>
          <w:rtl w:val="0"/>
        </w:rPr>
        <w:t xml:space="preserve">81–100 age group:</w:t>
      </w:r>
    </w:p>
    <w:p w:rsidR="00000000" w:rsidDel="00000000" w:rsidP="00000000" w:rsidRDefault="00000000" w:rsidRPr="00000000" w14:paraId="000000C3">
      <w:pPr>
        <w:numPr>
          <w:ilvl w:val="0"/>
          <w:numId w:val="18"/>
        </w:numPr>
        <w:spacing w:after="0" w:afterAutospacing="0" w:before="240" w:lineRule="auto"/>
        <w:ind w:left="720" w:hanging="360"/>
        <w:rPr>
          <w:sz w:val="24"/>
          <w:szCs w:val="24"/>
        </w:rPr>
      </w:pPr>
      <w:r w:rsidDel="00000000" w:rsidR="00000000" w:rsidRPr="00000000">
        <w:rPr>
          <w:sz w:val="24"/>
          <w:szCs w:val="24"/>
          <w:rtl w:val="0"/>
        </w:rPr>
        <w:t xml:space="preserve">Moderate volume of encounters but a relatively higher share of &gt;30 readmissions, possibly reflecting ongoing chronic care needs.</w:t>
      </w:r>
    </w:p>
    <w:p w:rsidR="00000000" w:rsidDel="00000000" w:rsidP="00000000" w:rsidRDefault="00000000" w:rsidRPr="00000000" w14:paraId="000000C4">
      <w:pPr>
        <w:numPr>
          <w:ilvl w:val="0"/>
          <w:numId w:val="18"/>
        </w:numPr>
        <w:spacing w:after="240" w:before="0" w:beforeAutospacing="0" w:lineRule="auto"/>
        <w:ind w:left="720" w:hanging="360"/>
        <w:rPr>
          <w:sz w:val="24"/>
          <w:szCs w:val="24"/>
        </w:rPr>
      </w:pPr>
      <w:r w:rsidDel="00000000" w:rsidR="00000000" w:rsidRPr="00000000">
        <w:rPr>
          <w:sz w:val="24"/>
          <w:szCs w:val="24"/>
          <w:rtl w:val="0"/>
        </w:rPr>
        <w:t xml:space="preserve">&lt;30 readmissions are visibly present, though lower in absolute number than the 61–80 group.</w:t>
      </w:r>
    </w:p>
    <w:p w:rsidR="00000000" w:rsidDel="00000000" w:rsidP="00000000" w:rsidRDefault="00000000" w:rsidRPr="00000000" w14:paraId="000000C5">
      <w:pPr>
        <w:spacing w:after="240" w:before="240" w:lineRule="auto"/>
        <w:rPr>
          <w:sz w:val="24"/>
          <w:szCs w:val="24"/>
        </w:rPr>
      </w:pPr>
      <w:r w:rsidDel="00000000" w:rsidR="00000000" w:rsidRPr="00000000">
        <w:rPr>
          <w:sz w:val="24"/>
          <w:szCs w:val="24"/>
          <w:rtl w:val="0"/>
        </w:rPr>
        <w:t xml:space="preserve">0–40 age group:</w:t>
      </w:r>
    </w:p>
    <w:p w:rsidR="00000000" w:rsidDel="00000000" w:rsidP="00000000" w:rsidRDefault="00000000" w:rsidRPr="00000000" w14:paraId="000000C6">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Lowest volume of hospital encounters.</w:t>
      </w:r>
    </w:p>
    <w:p w:rsidR="00000000" w:rsidDel="00000000" w:rsidP="00000000" w:rsidRDefault="00000000" w:rsidRPr="00000000" w14:paraId="000000C7">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Minimal early readmissions, indicating lower risk or fewer complex conditions requiring rehospitalization.</w:t>
      </w:r>
    </w:p>
    <w:p w:rsidR="00000000" w:rsidDel="00000000" w:rsidP="00000000" w:rsidRDefault="00000000" w:rsidRPr="00000000" w14:paraId="000000C8">
      <w:pPr>
        <w:spacing w:after="240" w:before="240" w:line="240" w:lineRule="auto"/>
        <w:rPr>
          <w:b w:val="1"/>
          <w:sz w:val="28"/>
          <w:szCs w:val="28"/>
        </w:rPr>
      </w:pPr>
      <w:r w:rsidDel="00000000" w:rsidR="00000000" w:rsidRPr="00000000">
        <w:rPr>
          <w:b w:val="1"/>
          <w:i w:val="1"/>
          <w:sz w:val="24"/>
          <w:szCs w:val="24"/>
          <w:rtl w:val="0"/>
        </w:rPr>
        <w:t xml:space="preserve">Key Takeaway</w:t>
      </w:r>
      <w:r w:rsidDel="00000000" w:rsidR="00000000" w:rsidRPr="00000000">
        <w:rPr>
          <w:i w:val="1"/>
          <w:sz w:val="24"/>
          <w:szCs w:val="24"/>
          <w:rtl w:val="0"/>
        </w:rPr>
        <w:t xml:space="preserve"> </w:t>
      </w:r>
      <w:r w:rsidDel="00000000" w:rsidR="00000000" w:rsidRPr="00000000">
        <w:rPr>
          <w:sz w:val="24"/>
          <w:szCs w:val="24"/>
          <w:rtl w:val="0"/>
        </w:rPr>
        <w:t xml:space="preserve">: The 61–80 age group is the most critical population in terms of both volume and early readmission risk. Interventions to reduce 30-day readmissions should focus on patients in the middle to older adult ranges (41–80). The youngest group (0–40) shows the lowest risk, supporting differentiated discharge planning by age segment.</w:t>
      </w:r>
      <w:r w:rsidDel="00000000" w:rsidR="00000000" w:rsidRPr="00000000">
        <w:rPr>
          <w:rtl w:val="0"/>
        </w:rPr>
      </w:r>
    </w:p>
    <w:p w:rsidR="00000000" w:rsidDel="00000000" w:rsidP="00000000" w:rsidRDefault="00000000" w:rsidRPr="00000000" w14:paraId="000000C9">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CA">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CB">
      <w:pPr>
        <w:spacing w:after="240" w:befor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228600</wp:posOffset>
            </wp:positionV>
            <wp:extent cx="4467225" cy="3033713"/>
            <wp:effectExtent b="12700" l="12700" r="12700" t="1270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67225" cy="3033713"/>
                    </a:xfrm>
                    <a:prstGeom prst="rect"/>
                    <a:ln w="12700">
                      <a:solidFill>
                        <a:srgbClr val="000000"/>
                      </a:solidFill>
                      <a:prstDash val="solid"/>
                    </a:ln>
                  </pic:spPr>
                </pic:pic>
              </a:graphicData>
            </a:graphic>
          </wp:anchor>
        </w:drawing>
      </w:r>
    </w:p>
    <w:p w:rsidR="00000000" w:rsidDel="00000000" w:rsidP="00000000" w:rsidRDefault="00000000" w:rsidRPr="00000000" w14:paraId="000000CC">
      <w:pPr>
        <w:spacing w:after="240" w:before="240" w:lineRule="auto"/>
        <w:jc w:val="both"/>
        <w:rPr>
          <w:sz w:val="24"/>
          <w:szCs w:val="24"/>
        </w:rPr>
      </w:pPr>
      <w:r w:rsidDel="00000000" w:rsidR="00000000" w:rsidRPr="00000000">
        <w:rPr>
          <w:sz w:val="24"/>
          <w:szCs w:val="24"/>
          <w:rtl w:val="0"/>
        </w:rPr>
        <w:t xml:space="preserve">This bar chart shows the percentage distribution of readmission outcomes among patients whose medications were or were not changed during their hospital stay.</w:t>
      </w:r>
    </w:p>
    <w:p w:rsidR="00000000" w:rsidDel="00000000" w:rsidP="00000000" w:rsidRDefault="00000000" w:rsidRPr="00000000" w14:paraId="000000CD">
      <w:pPr>
        <w:spacing w:after="240" w:before="240" w:lineRule="auto"/>
        <w:jc w:val="both"/>
        <w:rPr>
          <w:sz w:val="24"/>
          <w:szCs w:val="24"/>
        </w:rPr>
      </w:pPr>
      <w:r w:rsidDel="00000000" w:rsidR="00000000" w:rsidRPr="00000000">
        <w:rPr>
          <w:sz w:val="24"/>
          <w:szCs w:val="24"/>
          <w:rtl w:val="0"/>
        </w:rPr>
        <w:t xml:space="preserve">Patients without medication changes (No)</w:t>
      </w:r>
    </w:p>
    <w:p w:rsidR="00000000" w:rsidDel="00000000" w:rsidP="00000000" w:rsidRDefault="00000000" w:rsidRPr="00000000" w14:paraId="000000CE">
      <w:pPr>
        <w:spacing w:after="240" w:before="240" w:lineRule="auto"/>
        <w:ind w:left="0" w:firstLine="0"/>
        <w:jc w:val="both"/>
        <w:rPr>
          <w:sz w:val="24"/>
          <w:szCs w:val="24"/>
        </w:rPr>
      </w:pPr>
      <w:r w:rsidDel="00000000" w:rsidR="00000000" w:rsidRPr="00000000">
        <w:rPr>
          <w:sz w:val="24"/>
          <w:szCs w:val="24"/>
          <w:rtl w:val="0"/>
        </w:rPr>
        <w:t xml:space="preserve">56.0% were not readmitted (NO). 33.4% were readmitted after 30 days (&gt;30) and 10.6% were readmitted within 30 days (&lt;30)</w:t>
      </w:r>
    </w:p>
    <w:p w:rsidR="00000000" w:rsidDel="00000000" w:rsidP="00000000" w:rsidRDefault="00000000" w:rsidRPr="00000000" w14:paraId="000000CF">
      <w:pPr>
        <w:spacing w:after="240" w:before="240" w:lineRule="auto"/>
        <w:jc w:val="both"/>
        <w:rPr>
          <w:sz w:val="24"/>
          <w:szCs w:val="24"/>
        </w:rPr>
      </w:pPr>
      <w:r w:rsidDel="00000000" w:rsidR="00000000" w:rsidRPr="00000000">
        <w:rPr>
          <w:sz w:val="24"/>
          <w:szCs w:val="24"/>
          <w:rtl w:val="0"/>
        </w:rPr>
        <w:t xml:space="preserve">Patients with medication changes (Yes) - 51.4% were not readmitted, 36.7% were readmitted after 30 days and 11.8% were readmitted within 30 days</w:t>
      </w:r>
    </w:p>
    <w:p w:rsidR="00000000" w:rsidDel="00000000" w:rsidP="00000000" w:rsidRDefault="00000000" w:rsidRPr="00000000" w14:paraId="000000D0">
      <w:pPr>
        <w:spacing w:after="240" w:before="240" w:lineRule="auto"/>
        <w:rPr>
          <w:sz w:val="24"/>
          <w:szCs w:val="24"/>
        </w:rPr>
      </w:pPr>
      <w:r w:rsidDel="00000000" w:rsidR="00000000" w:rsidRPr="00000000">
        <w:rPr>
          <w:b w:val="1"/>
          <w:i w:val="1"/>
          <w:sz w:val="24"/>
          <w:szCs w:val="24"/>
          <w:rtl w:val="0"/>
        </w:rPr>
        <w:t xml:space="preserve">Key Takeaway:</w:t>
      </w:r>
      <w:r w:rsidDel="00000000" w:rsidR="00000000" w:rsidRPr="00000000">
        <w:rPr>
          <w:sz w:val="24"/>
          <w:szCs w:val="24"/>
          <w:rtl w:val="0"/>
        </w:rPr>
        <w:t xml:space="preserve"> Patients who had medication changes during their hospital stay had a slightly higher likelihood of being readmitted, especially within 30 days (11.8% vs 10.6%).</w:t>
      </w:r>
    </w:p>
    <w:p w:rsidR="00000000" w:rsidDel="00000000" w:rsidP="00000000" w:rsidRDefault="00000000" w:rsidRPr="00000000" w14:paraId="000000D1">
      <w:pPr>
        <w:spacing w:after="240" w:before="240" w:lineRule="auto"/>
        <w:rPr>
          <w:sz w:val="24"/>
          <w:szCs w:val="24"/>
        </w:rPr>
      </w:pPr>
      <w:r w:rsidDel="00000000" w:rsidR="00000000" w:rsidRPr="00000000">
        <w:rPr>
          <w:sz w:val="24"/>
          <w:szCs w:val="24"/>
          <w:rtl w:val="0"/>
        </w:rPr>
        <w:t xml:space="preserve">This pattern may reflect that medication adjustments are associated with more severe or unstable clinical conditions, increasing the risk of early return to the hospital.</w:t>
      </w:r>
    </w:p>
    <w:p w:rsidR="00000000" w:rsidDel="00000000" w:rsidP="00000000" w:rsidRDefault="00000000" w:rsidRPr="00000000" w14:paraId="000000D2">
      <w:pPr>
        <w:spacing w:after="240" w:before="240" w:lineRule="auto"/>
        <w:rPr>
          <w:sz w:val="24"/>
          <w:szCs w:val="24"/>
        </w:rPr>
      </w:pPr>
      <w:r w:rsidDel="00000000" w:rsidR="00000000" w:rsidRPr="00000000">
        <w:rPr>
          <w:sz w:val="24"/>
          <w:szCs w:val="24"/>
          <w:rtl w:val="0"/>
        </w:rPr>
        <w:t xml:space="preserve">While the difference is modest, it suggests that closer post-discharge follow-up may be warranted for patients whose treatment regimen is modified during admission.</w:t>
      </w:r>
    </w:p>
    <w:p w:rsidR="00000000" w:rsidDel="00000000" w:rsidP="00000000" w:rsidRDefault="00000000" w:rsidRPr="00000000" w14:paraId="000000D3">
      <w:pPr>
        <w:spacing w:after="240" w:before="240" w:lineRule="auto"/>
        <w:rPr>
          <w:sz w:val="24"/>
          <w:szCs w:val="24"/>
        </w:rPr>
      </w:pPr>
      <w:r w:rsidDel="00000000" w:rsidR="00000000" w:rsidRPr="00000000">
        <w:rPr>
          <w:rtl w:val="0"/>
        </w:rPr>
      </w:r>
    </w:p>
    <w:p w:rsidR="00000000" w:rsidDel="00000000" w:rsidP="00000000" w:rsidRDefault="00000000" w:rsidRPr="00000000" w14:paraId="000000D4">
      <w:pPr>
        <w:spacing w:after="240" w:before="240" w:lineRule="auto"/>
        <w:rPr>
          <w:sz w:val="24"/>
          <w:szCs w:val="24"/>
        </w:rPr>
      </w:pPr>
      <w:r w:rsidDel="00000000" w:rsidR="00000000" w:rsidRPr="00000000">
        <w:rPr>
          <w:rtl w:val="0"/>
        </w:rPr>
      </w:r>
    </w:p>
    <w:p w:rsidR="00000000" w:rsidDel="00000000" w:rsidP="00000000" w:rsidRDefault="00000000" w:rsidRPr="00000000" w14:paraId="000000D5">
      <w:pPr>
        <w:spacing w:after="240" w:before="240" w:lineRule="auto"/>
        <w:rPr>
          <w:sz w:val="24"/>
          <w:szCs w:val="24"/>
        </w:rPr>
      </w:pPr>
      <w:r w:rsidDel="00000000" w:rsidR="00000000" w:rsidRPr="00000000">
        <w:rPr>
          <w:rtl w:val="0"/>
        </w:rPr>
      </w:r>
    </w:p>
    <w:p w:rsidR="00000000" w:rsidDel="00000000" w:rsidP="00000000" w:rsidRDefault="00000000" w:rsidRPr="00000000" w14:paraId="000000D6">
      <w:pPr>
        <w:spacing w:after="240" w:before="240" w:lineRule="auto"/>
        <w:rPr>
          <w:sz w:val="24"/>
          <w:szCs w:val="24"/>
        </w:rPr>
      </w:pPr>
      <w:r w:rsidDel="00000000" w:rsidR="00000000" w:rsidRPr="00000000">
        <w:rPr>
          <w:rtl w:val="0"/>
        </w:rPr>
      </w:r>
    </w:p>
    <w:p w:rsidR="00000000" w:rsidDel="00000000" w:rsidP="00000000" w:rsidRDefault="00000000" w:rsidRPr="00000000" w14:paraId="000000D7">
      <w:pPr>
        <w:spacing w:after="240" w:before="240" w:lineRule="auto"/>
        <w:rPr>
          <w:sz w:val="24"/>
          <w:szCs w:val="24"/>
        </w:rPr>
      </w:pPr>
      <w:r w:rsidDel="00000000" w:rsidR="00000000" w:rsidRPr="00000000">
        <w:rPr>
          <w:rtl w:val="0"/>
        </w:rPr>
      </w:r>
    </w:p>
    <w:p w:rsidR="00000000" w:rsidDel="00000000" w:rsidP="00000000" w:rsidRDefault="00000000" w:rsidRPr="00000000" w14:paraId="000000D8">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D9">
      <w:pPr>
        <w:spacing w:after="240" w:before="240" w:lineRule="auto"/>
        <w:jc w:val="center"/>
        <w:rPr>
          <w:b w:val="1"/>
          <w:sz w:val="24"/>
          <w:szCs w:val="24"/>
        </w:rPr>
      </w:pPr>
      <w:r w:rsidDel="00000000" w:rsidR="00000000" w:rsidRPr="00000000">
        <w:rPr>
          <w:b w:val="1"/>
          <w:sz w:val="24"/>
          <w:szCs w:val="24"/>
          <w:rtl w:val="0"/>
        </w:rPr>
        <w:t xml:space="preserve">Readmission Rates by Visit Type</w:t>
      </w:r>
    </w:p>
    <w:p w:rsidR="00000000" w:rsidDel="00000000" w:rsidP="00000000" w:rsidRDefault="00000000" w:rsidRPr="00000000" w14:paraId="000000DA">
      <w:pPr>
        <w:pStyle w:val="Heading2"/>
        <w:spacing w:after="240" w:before="240" w:lineRule="auto"/>
        <w:rPr>
          <w:sz w:val="24"/>
          <w:szCs w:val="24"/>
        </w:rPr>
      </w:pPr>
      <w:bookmarkStart w:colFirst="0" w:colLast="0" w:name="_q1z3gm85hj5s" w:id="8"/>
      <w:bookmarkEnd w:id="8"/>
      <w:r w:rsidDel="00000000" w:rsidR="00000000" w:rsidRPr="00000000">
        <w:rPr>
          <w:sz w:val="24"/>
          <w:szCs w:val="24"/>
          <w:rtl w:val="0"/>
        </w:rPr>
        <w:t xml:space="preserve">Prior visit counts </w:t>
      </w:r>
      <w:r w:rsidDel="00000000" w:rsidR="00000000" w:rsidRPr="00000000">
        <w:rPr>
          <w:i w:val="1"/>
          <w:sz w:val="24"/>
          <w:szCs w:val="24"/>
          <w:rtl w:val="0"/>
        </w:rPr>
        <w:t xml:space="preserve">(inpatient, emergency, outpatient</w:t>
      </w:r>
      <w:r w:rsidDel="00000000" w:rsidR="00000000" w:rsidRPr="00000000">
        <w:rPr>
          <w:sz w:val="24"/>
          <w:szCs w:val="24"/>
          <w:rtl w:val="0"/>
        </w:rPr>
        <w:t xml:space="preserve">) are important predictors of readmission risk. They reflect patient health stability and care engagement, making them critical for identifying high-risk individuals and guiding discharge interventions.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813271</wp:posOffset>
            </wp:positionV>
            <wp:extent cx="4195884" cy="3075744"/>
            <wp:effectExtent b="12700" l="12700" r="12700" t="1270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95884" cy="3075744"/>
                    </a:xfrm>
                    <a:prstGeom prst="rect"/>
                    <a:ln w="12700">
                      <a:solidFill>
                        <a:srgbClr val="000000"/>
                      </a:solidFill>
                      <a:prstDash val="solid"/>
                    </a:ln>
                  </pic:spPr>
                </pic:pic>
              </a:graphicData>
            </a:graphic>
          </wp:anchor>
        </w:drawing>
      </w:r>
    </w:p>
    <w:p w:rsidR="00000000" w:rsidDel="00000000" w:rsidP="00000000" w:rsidRDefault="00000000" w:rsidRPr="00000000" w14:paraId="000000DB">
      <w:pPr>
        <w:rPr/>
      </w:pPr>
      <w:r w:rsidDel="00000000" w:rsidR="00000000" w:rsidRPr="00000000">
        <w:rPr>
          <w:rtl w:val="0"/>
        </w:rPr>
        <w:t xml:space="preserve">1. Readmission after 30 days was the most common outcome across all visit types: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0"/>
          <w:numId w:val="25"/>
        </w:numPr>
        <w:ind w:left="720" w:hanging="360"/>
        <w:rPr/>
      </w:pPr>
      <w:r w:rsidDel="00000000" w:rsidR="00000000" w:rsidRPr="00000000">
        <w:rPr>
          <w:rtl w:val="0"/>
        </w:rPr>
        <w:t xml:space="preserve">Emergency: 46.9%</w:t>
      </w:r>
    </w:p>
    <w:p w:rsidR="00000000" w:rsidDel="00000000" w:rsidP="00000000" w:rsidRDefault="00000000" w:rsidRPr="00000000" w14:paraId="000000DE">
      <w:pPr>
        <w:numPr>
          <w:ilvl w:val="0"/>
          <w:numId w:val="25"/>
        </w:numPr>
        <w:ind w:left="720" w:hanging="360"/>
        <w:rPr/>
      </w:pPr>
      <w:r w:rsidDel="00000000" w:rsidR="00000000" w:rsidRPr="00000000">
        <w:rPr>
          <w:rtl w:val="0"/>
        </w:rPr>
        <w:t xml:space="preserve">Outpatient: 44.8%</w:t>
      </w:r>
    </w:p>
    <w:p w:rsidR="00000000" w:rsidDel="00000000" w:rsidP="00000000" w:rsidRDefault="00000000" w:rsidRPr="00000000" w14:paraId="000000DF">
      <w:pPr>
        <w:numPr>
          <w:ilvl w:val="0"/>
          <w:numId w:val="25"/>
        </w:numPr>
        <w:ind w:left="720" w:hanging="360"/>
        <w:rPr/>
      </w:pPr>
      <w:r w:rsidDel="00000000" w:rsidR="00000000" w:rsidRPr="00000000">
        <w:rPr>
          <w:rtl w:val="0"/>
        </w:rPr>
        <w:t xml:space="preserve">Inpatient: 44.6%</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2.No readmission occurred in: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41"/>
        </w:numPr>
        <w:ind w:left="720" w:hanging="360"/>
        <w:rPr/>
      </w:pPr>
      <w:r w:rsidDel="00000000" w:rsidR="00000000" w:rsidRPr="00000000">
        <w:rPr>
          <w:rtl w:val="0"/>
        </w:rPr>
        <w:t xml:space="preserve">Outpatient: 41.5%</w:t>
      </w:r>
    </w:p>
    <w:p w:rsidR="00000000" w:rsidDel="00000000" w:rsidP="00000000" w:rsidRDefault="00000000" w:rsidRPr="00000000" w14:paraId="000000E4">
      <w:pPr>
        <w:numPr>
          <w:ilvl w:val="0"/>
          <w:numId w:val="41"/>
        </w:numPr>
        <w:ind w:left="720" w:hanging="360"/>
        <w:rPr/>
      </w:pPr>
      <w:r w:rsidDel="00000000" w:rsidR="00000000" w:rsidRPr="00000000">
        <w:rPr>
          <w:rtl w:val="0"/>
        </w:rPr>
        <w:t xml:space="preserve">Inpatient: 38.9%</w:t>
      </w:r>
    </w:p>
    <w:p w:rsidR="00000000" w:rsidDel="00000000" w:rsidP="00000000" w:rsidRDefault="00000000" w:rsidRPr="00000000" w14:paraId="000000E5">
      <w:pPr>
        <w:numPr>
          <w:ilvl w:val="0"/>
          <w:numId w:val="41"/>
        </w:numPr>
        <w:ind w:left="720" w:hanging="360"/>
        <w:rPr/>
      </w:pPr>
      <w:r w:rsidDel="00000000" w:rsidR="00000000" w:rsidRPr="00000000">
        <w:rPr>
          <w:rtl w:val="0"/>
        </w:rPr>
        <w:t xml:space="preserve">Emergency: 36.5%</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3.Readmission within 30 days remained consistent: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0"/>
          <w:numId w:val="40"/>
        </w:numPr>
        <w:ind w:left="720" w:hanging="360"/>
        <w:rPr/>
      </w:pPr>
      <w:r w:rsidDel="00000000" w:rsidR="00000000" w:rsidRPr="00000000">
        <w:rPr>
          <w:rtl w:val="0"/>
        </w:rPr>
        <w:t xml:space="preserve">Around 16.6% for Inpatient and Emergency</w:t>
      </w:r>
    </w:p>
    <w:p w:rsidR="00000000" w:rsidDel="00000000" w:rsidP="00000000" w:rsidRDefault="00000000" w:rsidRPr="00000000" w14:paraId="000000EE">
      <w:pPr>
        <w:numPr>
          <w:ilvl w:val="0"/>
          <w:numId w:val="40"/>
        </w:numPr>
        <w:ind w:left="720" w:hanging="360"/>
        <w:rPr/>
      </w:pPr>
      <w:r w:rsidDel="00000000" w:rsidR="00000000" w:rsidRPr="00000000">
        <w:rPr>
          <w:rtl w:val="0"/>
        </w:rPr>
        <w:t xml:space="preserve">Slightly lower for Outpatient at 13.6%</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pacing w:line="240" w:lineRule="auto"/>
        <w:rPr/>
      </w:pPr>
      <w:r w:rsidDel="00000000" w:rsidR="00000000" w:rsidRPr="00000000">
        <w:rPr>
          <w:b w:val="1"/>
          <w:i w:val="1"/>
          <w:rtl w:val="0"/>
        </w:rPr>
        <w:t xml:space="preserve">Key Takeaways</w:t>
      </w:r>
      <w:r w:rsidDel="00000000" w:rsidR="00000000" w:rsidRPr="00000000">
        <w:rPr>
          <w:i w:val="1"/>
          <w:rtl w:val="0"/>
        </w:rPr>
        <w:t xml:space="preserve">:</w:t>
      </w:r>
      <w:r w:rsidDel="00000000" w:rsidR="00000000" w:rsidRPr="00000000">
        <w:rPr>
          <w:rtl w:val="0"/>
        </w:rPr>
        <w:t xml:space="preserve"> Patients with emergency visits had the highest proportion of readmissions (&gt;30 days).</w:t>
      </w:r>
    </w:p>
    <w:p w:rsidR="00000000" w:rsidDel="00000000" w:rsidP="00000000" w:rsidRDefault="00000000" w:rsidRPr="00000000" w14:paraId="000000F1">
      <w:pPr>
        <w:spacing w:line="240" w:lineRule="auto"/>
        <w:rPr/>
      </w:pPr>
      <w:r w:rsidDel="00000000" w:rsidR="00000000" w:rsidRPr="00000000">
        <w:rPr>
          <w:rtl w:val="0"/>
        </w:rPr>
      </w:r>
    </w:p>
    <w:p w:rsidR="00000000" w:rsidDel="00000000" w:rsidP="00000000" w:rsidRDefault="00000000" w:rsidRPr="00000000" w14:paraId="000000F2">
      <w:pPr>
        <w:spacing w:line="240" w:lineRule="auto"/>
        <w:rPr/>
      </w:pPr>
      <w:r w:rsidDel="00000000" w:rsidR="00000000" w:rsidRPr="00000000">
        <w:rPr>
          <w:rtl w:val="0"/>
        </w:rPr>
        <w:t xml:space="preserve">Inpatient visits showed a slightly higher rate of early readmission (&lt;30 days) compared to outpatient.</w:t>
      </w:r>
    </w:p>
    <w:p w:rsidR="00000000" w:rsidDel="00000000" w:rsidP="00000000" w:rsidRDefault="00000000" w:rsidRPr="00000000" w14:paraId="000000F3">
      <w:pPr>
        <w:spacing w:line="240" w:lineRule="auto"/>
        <w:rPr/>
      </w:pPr>
      <w:r w:rsidDel="00000000" w:rsidR="00000000" w:rsidRPr="00000000">
        <w:rPr>
          <w:rtl w:val="0"/>
        </w:rPr>
      </w:r>
    </w:p>
    <w:p w:rsidR="00000000" w:rsidDel="00000000" w:rsidP="00000000" w:rsidRDefault="00000000" w:rsidRPr="00000000" w14:paraId="000000F4">
      <w:pPr>
        <w:spacing w:line="240" w:lineRule="auto"/>
        <w:rPr/>
      </w:pPr>
      <w:r w:rsidDel="00000000" w:rsidR="00000000" w:rsidRPr="00000000">
        <w:rPr>
          <w:rtl w:val="0"/>
        </w:rPr>
        <w:t xml:space="preserve">The similarity in readmission profiles across visit types suggests that visit type alone may not be a strong predictor — further analysis with other variables is needed.</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center"/>
        <w:rPr>
          <w:b w:val="1"/>
          <w:sz w:val="24"/>
          <w:szCs w:val="24"/>
        </w:rPr>
      </w:pPr>
      <w:r w:rsidDel="00000000" w:rsidR="00000000" w:rsidRPr="00000000">
        <w:rPr>
          <w:b w:val="1"/>
          <w:sz w:val="24"/>
          <w:szCs w:val="24"/>
          <w:rtl w:val="0"/>
        </w:rPr>
        <w:t xml:space="preserve">Number of Laboratory Procedures vs Readmission  Rate</w:t>
      </w:r>
    </w:p>
    <w:p w:rsidR="00000000" w:rsidDel="00000000" w:rsidP="00000000" w:rsidRDefault="00000000" w:rsidRPr="00000000" w14:paraId="000000F8">
      <w:pPr>
        <w:spacing w:after="240" w:before="240" w:line="240" w:lineRule="auto"/>
        <w:ind w:left="0" w:right="600" w:firstLine="0"/>
        <w:rPr>
          <w:sz w:val="24"/>
          <w:szCs w:val="24"/>
        </w:rPr>
      </w:pPr>
      <w:r w:rsidDel="00000000" w:rsidR="00000000" w:rsidRPr="00000000">
        <w:rPr>
          <w:sz w:val="24"/>
          <w:szCs w:val="24"/>
          <w:rtl w:val="0"/>
        </w:rPr>
        <w:t xml:space="preserve">The number of lab procedures performed during a hospital stay serves as a proxy indicator of a patient's clinical complexity and diagnostic intensity.</w:t>
      </w:r>
      <w:r w:rsidDel="00000000" w:rsidR="00000000" w:rsidRPr="00000000">
        <w:rPr>
          <w:rtl w:val="0"/>
        </w:rPr>
      </w:r>
    </w:p>
    <w:p w:rsidR="00000000" w:rsidDel="00000000" w:rsidP="00000000" w:rsidRDefault="00000000" w:rsidRPr="00000000" w14:paraId="000000F9">
      <w:pPr>
        <w:spacing w:after="240" w:before="240" w:line="240" w:lineRule="auto"/>
        <w:ind w:left="0" w:firstLine="0"/>
        <w:jc w:val="center"/>
        <w:rPr>
          <w:sz w:val="24"/>
          <w:szCs w:val="24"/>
        </w:rPr>
      </w:pPr>
      <w:r w:rsidDel="00000000" w:rsidR="00000000" w:rsidRPr="00000000">
        <w:rPr>
          <w:sz w:val="24"/>
          <w:szCs w:val="24"/>
        </w:rPr>
        <w:drawing>
          <wp:inline distB="114300" distT="114300" distL="114300" distR="114300">
            <wp:extent cx="5491163" cy="3203178"/>
            <wp:effectExtent b="12700" l="12700" r="12700" t="1270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491163" cy="32031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48"/>
        </w:numPr>
        <w:spacing w:after="240" w:before="240" w:line="240" w:lineRule="auto"/>
        <w:ind w:left="0" w:hanging="270"/>
        <w:rPr>
          <w:sz w:val="24"/>
          <w:szCs w:val="24"/>
          <w:u w:val="none"/>
        </w:rPr>
      </w:pPr>
      <w:r w:rsidDel="00000000" w:rsidR="00000000" w:rsidRPr="00000000">
        <w:rPr>
          <w:sz w:val="24"/>
          <w:szCs w:val="24"/>
          <w:rtl w:val="0"/>
        </w:rPr>
        <w:t xml:space="preserve">Patients with moderate lab activity (41–60 tests) had the highest number of encounters</w:t>
      </w:r>
    </w:p>
    <w:p w:rsidR="00000000" w:rsidDel="00000000" w:rsidP="00000000" w:rsidRDefault="00000000" w:rsidRPr="00000000" w14:paraId="000000FB">
      <w:pPr>
        <w:spacing w:after="240" w:before="240" w:line="240" w:lineRule="auto"/>
        <w:ind w:left="0" w:firstLine="0"/>
        <w:rPr>
          <w:sz w:val="24"/>
          <w:szCs w:val="24"/>
        </w:rPr>
      </w:pPr>
      <w:r w:rsidDel="00000000" w:rsidR="00000000" w:rsidRPr="00000000">
        <w:rPr>
          <w:sz w:val="24"/>
          <w:szCs w:val="24"/>
          <w:rtl w:val="0"/>
        </w:rPr>
        <w:t xml:space="preserve">This group accounts for the majority of patients, indicating that 41–60 lab tests is a typical range for inpatient monitoring in this cohort.</w:t>
      </w:r>
    </w:p>
    <w:p w:rsidR="00000000" w:rsidDel="00000000" w:rsidP="00000000" w:rsidRDefault="00000000" w:rsidRPr="00000000" w14:paraId="000000FC">
      <w:pPr>
        <w:numPr>
          <w:ilvl w:val="0"/>
          <w:numId w:val="48"/>
        </w:numPr>
        <w:spacing w:after="0" w:afterAutospacing="0" w:before="240" w:line="240" w:lineRule="auto"/>
        <w:ind w:left="0" w:hanging="270"/>
        <w:rPr>
          <w:sz w:val="24"/>
          <w:szCs w:val="24"/>
          <w:u w:val="none"/>
        </w:rPr>
      </w:pPr>
      <w:r w:rsidDel="00000000" w:rsidR="00000000" w:rsidRPr="00000000">
        <w:rPr>
          <w:sz w:val="24"/>
          <w:szCs w:val="24"/>
          <w:rtl w:val="0"/>
        </w:rPr>
        <w:t xml:space="preserve">Early readmission rate (&lt;30 days) increases with higher number of lab procedures</w:t>
      </w:r>
    </w:p>
    <w:p w:rsidR="00000000" w:rsidDel="00000000" w:rsidP="00000000" w:rsidRDefault="00000000" w:rsidRPr="00000000" w14:paraId="000000FD">
      <w:pPr>
        <w:numPr>
          <w:ilvl w:val="0"/>
          <w:numId w:val="19"/>
        </w:numPr>
        <w:spacing w:after="0" w:afterAutospacing="0" w:before="0" w:beforeAutospacing="0" w:line="240" w:lineRule="auto"/>
        <w:ind w:left="720" w:hanging="270"/>
        <w:rPr>
          <w:sz w:val="24"/>
          <w:szCs w:val="24"/>
          <w:u w:val="none"/>
        </w:rPr>
      </w:pPr>
      <w:r w:rsidDel="00000000" w:rsidR="00000000" w:rsidRPr="00000000">
        <w:rPr>
          <w:sz w:val="24"/>
          <w:szCs w:val="24"/>
          <w:rtl w:val="0"/>
        </w:rPr>
        <w:t xml:space="preserve">21–40 tests: 13.5% early readmission</w:t>
      </w:r>
    </w:p>
    <w:p w:rsidR="00000000" w:rsidDel="00000000" w:rsidP="00000000" w:rsidRDefault="00000000" w:rsidRPr="00000000" w14:paraId="000000FE">
      <w:pPr>
        <w:numPr>
          <w:ilvl w:val="0"/>
          <w:numId w:val="19"/>
        </w:numPr>
        <w:spacing w:after="0" w:afterAutospacing="0" w:before="0" w:beforeAutospacing="0" w:line="240" w:lineRule="auto"/>
        <w:ind w:left="720" w:hanging="270"/>
        <w:rPr>
          <w:sz w:val="24"/>
          <w:szCs w:val="24"/>
          <w:u w:val="none"/>
        </w:rPr>
      </w:pPr>
      <w:r w:rsidDel="00000000" w:rsidR="00000000" w:rsidRPr="00000000">
        <w:rPr>
          <w:sz w:val="24"/>
          <w:szCs w:val="24"/>
          <w:rtl w:val="0"/>
        </w:rPr>
        <w:t xml:space="preserve">41–60 tests: 14.3%</w:t>
      </w:r>
    </w:p>
    <w:p w:rsidR="00000000" w:rsidDel="00000000" w:rsidP="00000000" w:rsidRDefault="00000000" w:rsidRPr="00000000" w14:paraId="000000FF">
      <w:pPr>
        <w:numPr>
          <w:ilvl w:val="0"/>
          <w:numId w:val="19"/>
        </w:numPr>
        <w:spacing w:after="240" w:before="0" w:beforeAutospacing="0" w:line="240" w:lineRule="auto"/>
        <w:ind w:left="720" w:hanging="270"/>
        <w:rPr>
          <w:sz w:val="24"/>
          <w:szCs w:val="24"/>
          <w:u w:val="none"/>
        </w:rPr>
      </w:pPr>
      <w:r w:rsidDel="00000000" w:rsidR="00000000" w:rsidRPr="00000000">
        <w:rPr>
          <w:sz w:val="24"/>
          <w:szCs w:val="24"/>
          <w:rtl w:val="0"/>
        </w:rPr>
        <w:t xml:space="preserve">61–80 tests: 20.6% </w:t>
      </w:r>
    </w:p>
    <w:p w:rsidR="00000000" w:rsidDel="00000000" w:rsidP="00000000" w:rsidRDefault="00000000" w:rsidRPr="00000000" w14:paraId="00000100">
      <w:pPr>
        <w:spacing w:after="240" w:before="240" w:line="240" w:lineRule="auto"/>
        <w:ind w:left="0" w:firstLine="0"/>
        <w:rPr>
          <w:sz w:val="24"/>
          <w:szCs w:val="24"/>
        </w:rPr>
      </w:pPr>
      <w:r w:rsidDel="00000000" w:rsidR="00000000" w:rsidRPr="00000000">
        <w:rPr>
          <w:sz w:val="24"/>
          <w:szCs w:val="24"/>
          <w:rtl w:val="0"/>
        </w:rPr>
        <w:t xml:space="preserve">This upward trend may indicate that patients with more lab tests are clinically more complex or had unresolved issues at discharge.</w:t>
      </w:r>
    </w:p>
    <w:p w:rsidR="00000000" w:rsidDel="00000000" w:rsidP="00000000" w:rsidRDefault="00000000" w:rsidRPr="00000000" w14:paraId="00000101">
      <w:pPr>
        <w:numPr>
          <w:ilvl w:val="0"/>
          <w:numId w:val="48"/>
        </w:numPr>
        <w:spacing w:after="240" w:before="240" w:line="240" w:lineRule="auto"/>
        <w:ind w:left="0" w:hanging="270"/>
        <w:rPr>
          <w:sz w:val="24"/>
          <w:szCs w:val="24"/>
          <w:u w:val="none"/>
        </w:rPr>
      </w:pPr>
      <w:r w:rsidDel="00000000" w:rsidR="00000000" w:rsidRPr="00000000">
        <w:rPr>
          <w:sz w:val="24"/>
          <w:szCs w:val="24"/>
          <w:rtl w:val="0"/>
        </w:rPr>
        <w:t xml:space="preserve">Readmission after 30 days (&gt;30) is relatively stable across lab ranges</w:t>
      </w:r>
    </w:p>
    <w:p w:rsidR="00000000" w:rsidDel="00000000" w:rsidP="00000000" w:rsidRDefault="00000000" w:rsidRPr="00000000" w14:paraId="00000102">
      <w:pPr>
        <w:spacing w:after="240" w:before="240" w:line="240" w:lineRule="auto"/>
        <w:ind w:left="0" w:firstLine="0"/>
        <w:rPr>
          <w:sz w:val="24"/>
          <w:szCs w:val="24"/>
        </w:rPr>
      </w:pPr>
      <w:r w:rsidDel="00000000" w:rsidR="00000000" w:rsidRPr="00000000">
        <w:rPr>
          <w:sz w:val="24"/>
          <w:szCs w:val="24"/>
          <w:rtl w:val="0"/>
        </w:rPr>
        <w:t xml:space="preserve">Fluctuates slightly between 29.9%–31.7% across all bins</w:t>
      </w:r>
    </w:p>
    <w:p w:rsidR="00000000" w:rsidDel="00000000" w:rsidP="00000000" w:rsidRDefault="00000000" w:rsidRPr="00000000" w14:paraId="00000103">
      <w:pPr>
        <w:spacing w:after="240" w:before="240" w:line="240" w:lineRule="auto"/>
        <w:ind w:left="0" w:firstLine="0"/>
        <w:rPr>
          <w:sz w:val="24"/>
          <w:szCs w:val="24"/>
        </w:rPr>
      </w:pPr>
      <w:r w:rsidDel="00000000" w:rsidR="00000000" w:rsidRPr="00000000">
        <w:rPr>
          <w:sz w:val="24"/>
          <w:szCs w:val="24"/>
          <w:rtl w:val="0"/>
        </w:rPr>
        <w:t xml:space="preserve">This suggests delayed readmissions may not be strongly tied to inpatient testing intensity, and could be influenced by long-term management, access to care, or external factors.</w:t>
      </w:r>
    </w:p>
    <w:p w:rsidR="00000000" w:rsidDel="00000000" w:rsidP="00000000" w:rsidRDefault="00000000" w:rsidRPr="00000000" w14:paraId="00000104">
      <w:pPr>
        <w:numPr>
          <w:ilvl w:val="0"/>
          <w:numId w:val="48"/>
        </w:numPr>
        <w:spacing w:after="240" w:before="240" w:line="240" w:lineRule="auto"/>
        <w:ind w:left="0" w:hanging="270"/>
        <w:rPr>
          <w:sz w:val="24"/>
          <w:szCs w:val="24"/>
          <w:u w:val="none"/>
        </w:rPr>
      </w:pPr>
      <w:r w:rsidDel="00000000" w:rsidR="00000000" w:rsidRPr="00000000">
        <w:rPr>
          <w:sz w:val="24"/>
          <w:szCs w:val="24"/>
          <w:rtl w:val="0"/>
        </w:rPr>
        <w:t xml:space="preserve">‘NO Readmission’ rate is highest in the middle range where 21–40: 54.9%, 41–60: 55.8%</w:t>
      </w:r>
    </w:p>
    <w:p w:rsidR="00000000" w:rsidDel="00000000" w:rsidP="00000000" w:rsidRDefault="00000000" w:rsidRPr="00000000" w14:paraId="00000105">
      <w:pPr>
        <w:spacing w:after="240" w:before="240" w:line="240" w:lineRule="auto"/>
        <w:ind w:left="0" w:firstLine="0"/>
        <w:rPr>
          <w:sz w:val="24"/>
          <w:szCs w:val="24"/>
        </w:rPr>
      </w:pPr>
      <w:r w:rsidDel="00000000" w:rsidR="00000000" w:rsidRPr="00000000">
        <w:rPr>
          <w:sz w:val="24"/>
          <w:szCs w:val="24"/>
          <w:rtl w:val="0"/>
        </w:rPr>
        <w:t xml:space="preserve">and 61–80: 49.2%.</w:t>
      </w:r>
    </w:p>
    <w:p w:rsidR="00000000" w:rsidDel="00000000" w:rsidP="00000000" w:rsidRDefault="00000000" w:rsidRPr="00000000" w14:paraId="00000106">
      <w:pPr>
        <w:spacing w:after="240" w:before="240" w:line="240" w:lineRule="auto"/>
        <w:ind w:left="0" w:firstLine="0"/>
        <w:rPr>
          <w:sz w:val="24"/>
          <w:szCs w:val="24"/>
        </w:rPr>
      </w:pPr>
      <w:r w:rsidDel="00000000" w:rsidR="00000000" w:rsidRPr="00000000">
        <w:rPr>
          <w:sz w:val="24"/>
          <w:szCs w:val="24"/>
          <w:rtl w:val="0"/>
        </w:rPr>
        <w:t xml:space="preserve">Patients in the moderate lab range had the highest likelihood of avoiding readmission, while those with intensive lab use (61–80) showed a drop in non-readmission, supporting the link between high resource use and risk of return.</w:t>
      </w:r>
    </w:p>
    <w:p w:rsidR="00000000" w:rsidDel="00000000" w:rsidP="00000000" w:rsidRDefault="00000000" w:rsidRPr="00000000" w14:paraId="00000107">
      <w:pPr>
        <w:spacing w:after="240"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108">
      <w:pPr>
        <w:jc w:val="center"/>
        <w:rPr>
          <w:b w:val="1"/>
          <w:sz w:val="24"/>
          <w:szCs w:val="24"/>
        </w:rPr>
      </w:pPr>
      <w:r w:rsidDel="00000000" w:rsidR="00000000" w:rsidRPr="00000000">
        <w:rPr>
          <w:b w:val="1"/>
          <w:sz w:val="24"/>
          <w:szCs w:val="24"/>
          <w:rtl w:val="0"/>
        </w:rPr>
        <w:t xml:space="preserve">Number of Procedures(other than lab tests) vs Readmission  Rate</w:t>
      </w:r>
    </w:p>
    <w:p w:rsidR="00000000" w:rsidDel="00000000" w:rsidP="00000000" w:rsidRDefault="00000000" w:rsidRPr="00000000" w14:paraId="00000109">
      <w:pPr>
        <w:spacing w:after="240" w:before="240" w:line="240" w:lineRule="auto"/>
        <w:ind w:left="0" w:firstLine="0"/>
        <w:jc w:val="center"/>
        <w:rPr>
          <w:sz w:val="24"/>
          <w:szCs w:val="24"/>
        </w:rPr>
      </w:pPr>
      <w:r w:rsidDel="00000000" w:rsidR="00000000" w:rsidRPr="00000000">
        <w:rPr>
          <w:sz w:val="24"/>
          <w:szCs w:val="24"/>
        </w:rPr>
        <w:drawing>
          <wp:inline distB="114300" distT="114300" distL="114300" distR="114300">
            <wp:extent cx="5157788" cy="3089107"/>
            <wp:effectExtent b="12700" l="12700" r="12700" t="1270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157788" cy="30891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240" w:lineRule="auto"/>
        <w:ind w:left="0" w:firstLine="0"/>
        <w:rPr>
          <w:sz w:val="24"/>
          <w:szCs w:val="24"/>
        </w:rPr>
      </w:pPr>
      <w:r w:rsidDel="00000000" w:rsidR="00000000" w:rsidRPr="00000000">
        <w:rPr>
          <w:sz w:val="24"/>
          <w:szCs w:val="24"/>
          <w:rtl w:val="0"/>
        </w:rPr>
        <w:t xml:space="preserve">1. Most Patients Had 0–2 Procedures</w:t>
      </w:r>
    </w:p>
    <w:p w:rsidR="00000000" w:rsidDel="00000000" w:rsidP="00000000" w:rsidRDefault="00000000" w:rsidRPr="00000000" w14:paraId="0000010B">
      <w:pPr>
        <w:numPr>
          <w:ilvl w:val="0"/>
          <w:numId w:val="7"/>
        </w:numPr>
        <w:spacing w:after="0" w:afterAutospacing="0" w:before="240" w:line="240" w:lineRule="auto"/>
        <w:ind w:left="720" w:hanging="360"/>
        <w:rPr>
          <w:sz w:val="24"/>
          <w:szCs w:val="24"/>
          <w:u w:val="none"/>
        </w:rPr>
      </w:pPr>
      <w:r w:rsidDel="00000000" w:rsidR="00000000" w:rsidRPr="00000000">
        <w:rPr>
          <w:sz w:val="24"/>
          <w:szCs w:val="24"/>
          <w:rtl w:val="0"/>
        </w:rPr>
        <w:t xml:space="preserve">Majority of encounters involved fewer procedures (0 to 2).</w:t>
      </w:r>
    </w:p>
    <w:p w:rsidR="00000000" w:rsidDel="00000000" w:rsidP="00000000" w:rsidRDefault="00000000" w:rsidRPr="00000000" w14:paraId="0000010C">
      <w:pPr>
        <w:numPr>
          <w:ilvl w:val="0"/>
          <w:numId w:val="7"/>
        </w:numPr>
        <w:spacing w:after="240" w:before="0" w:beforeAutospacing="0" w:line="240" w:lineRule="auto"/>
        <w:ind w:left="720" w:hanging="360"/>
        <w:rPr>
          <w:sz w:val="24"/>
          <w:szCs w:val="24"/>
          <w:u w:val="none"/>
        </w:rPr>
      </w:pPr>
      <w:r w:rsidDel="00000000" w:rsidR="00000000" w:rsidRPr="00000000">
        <w:rPr>
          <w:sz w:val="24"/>
          <w:szCs w:val="24"/>
          <w:rtl w:val="0"/>
        </w:rPr>
        <w:t xml:space="preserve">Encounter volume drops sharply for 3+ procedures, suggesting most patients do not undergo extensive interventions outside of lab tests.</w:t>
      </w:r>
    </w:p>
    <w:p w:rsidR="00000000" w:rsidDel="00000000" w:rsidP="00000000" w:rsidRDefault="00000000" w:rsidRPr="00000000" w14:paraId="0000010D">
      <w:pPr>
        <w:spacing w:after="240" w:before="240" w:line="240" w:lineRule="auto"/>
        <w:ind w:left="0" w:firstLine="0"/>
        <w:rPr>
          <w:sz w:val="24"/>
          <w:szCs w:val="24"/>
        </w:rPr>
      </w:pPr>
      <w:r w:rsidDel="00000000" w:rsidR="00000000" w:rsidRPr="00000000">
        <w:rPr>
          <w:sz w:val="24"/>
          <w:szCs w:val="24"/>
          <w:rtl w:val="0"/>
        </w:rPr>
        <w:t xml:space="preserve">2. Early Readmission (&lt;30 days) Increases with Procedure Count</w:t>
      </w:r>
    </w:p>
    <w:p w:rsidR="00000000" w:rsidDel="00000000" w:rsidP="00000000" w:rsidRDefault="00000000" w:rsidRPr="00000000" w14:paraId="0000010E">
      <w:pPr>
        <w:numPr>
          <w:ilvl w:val="0"/>
          <w:numId w:val="49"/>
        </w:numPr>
        <w:spacing w:after="0" w:afterAutospacing="0" w:before="240" w:line="240" w:lineRule="auto"/>
        <w:ind w:left="720" w:hanging="360"/>
        <w:rPr>
          <w:sz w:val="24"/>
          <w:szCs w:val="24"/>
          <w:u w:val="none"/>
        </w:rPr>
      </w:pPr>
      <w:r w:rsidDel="00000000" w:rsidR="00000000" w:rsidRPr="00000000">
        <w:rPr>
          <w:sz w:val="24"/>
          <w:szCs w:val="24"/>
          <w:rtl w:val="0"/>
        </w:rPr>
        <w:t xml:space="preserve">Starts at 20% for 0 procedures and peaks at 28% for 5 procedures.</w:t>
      </w:r>
    </w:p>
    <w:p w:rsidR="00000000" w:rsidDel="00000000" w:rsidP="00000000" w:rsidRDefault="00000000" w:rsidRPr="00000000" w14:paraId="0000010F">
      <w:pPr>
        <w:numPr>
          <w:ilvl w:val="0"/>
          <w:numId w:val="49"/>
        </w:numPr>
        <w:spacing w:after="240" w:before="0" w:beforeAutospacing="0" w:line="240" w:lineRule="auto"/>
        <w:ind w:left="720" w:hanging="360"/>
        <w:rPr>
          <w:sz w:val="24"/>
          <w:szCs w:val="24"/>
          <w:u w:val="none"/>
        </w:rPr>
      </w:pPr>
      <w:r w:rsidDel="00000000" w:rsidR="00000000" w:rsidRPr="00000000">
        <w:rPr>
          <w:sz w:val="24"/>
          <w:szCs w:val="24"/>
          <w:rtl w:val="0"/>
        </w:rPr>
        <w:t xml:space="preserve">Indicates a possible correlation between clinical complexity (more procedures) and higher early readmission risk.</w:t>
      </w:r>
    </w:p>
    <w:p w:rsidR="00000000" w:rsidDel="00000000" w:rsidP="00000000" w:rsidRDefault="00000000" w:rsidRPr="00000000" w14:paraId="00000110">
      <w:pPr>
        <w:spacing w:after="240" w:before="240" w:line="240" w:lineRule="auto"/>
        <w:ind w:left="0" w:firstLine="0"/>
        <w:rPr>
          <w:sz w:val="24"/>
          <w:szCs w:val="24"/>
        </w:rPr>
      </w:pPr>
      <w:r w:rsidDel="00000000" w:rsidR="00000000" w:rsidRPr="00000000">
        <w:rPr>
          <w:sz w:val="24"/>
          <w:szCs w:val="24"/>
          <w:rtl w:val="0"/>
        </w:rPr>
        <w:t xml:space="preserve">3. Readmission After 30 Days (&gt;30) Is Relatively Stable</w:t>
      </w:r>
    </w:p>
    <w:p w:rsidR="00000000" w:rsidDel="00000000" w:rsidP="00000000" w:rsidRDefault="00000000" w:rsidRPr="00000000" w14:paraId="00000111">
      <w:pPr>
        <w:numPr>
          <w:ilvl w:val="0"/>
          <w:numId w:val="47"/>
        </w:numPr>
        <w:spacing w:after="240" w:before="240" w:line="240" w:lineRule="auto"/>
        <w:ind w:left="720" w:hanging="360"/>
        <w:rPr>
          <w:sz w:val="24"/>
          <w:szCs w:val="24"/>
          <w:u w:val="none"/>
        </w:rPr>
      </w:pPr>
      <w:r w:rsidDel="00000000" w:rsidR="00000000" w:rsidRPr="00000000">
        <w:rPr>
          <w:sz w:val="24"/>
          <w:szCs w:val="24"/>
          <w:rtl w:val="0"/>
        </w:rPr>
        <w:t xml:space="preserve">Fluctuates slightly between 29% to 32%, with no clear upward or downward trend.</w:t>
      </w:r>
    </w:p>
    <w:p w:rsidR="00000000" w:rsidDel="00000000" w:rsidP="00000000" w:rsidRDefault="00000000" w:rsidRPr="00000000" w14:paraId="00000112">
      <w:pPr>
        <w:spacing w:after="240" w:before="240" w:line="240" w:lineRule="auto"/>
        <w:ind w:left="720" w:firstLine="0"/>
        <w:rPr>
          <w:sz w:val="24"/>
          <w:szCs w:val="24"/>
        </w:rPr>
      </w:pPr>
      <w:r w:rsidDel="00000000" w:rsidR="00000000" w:rsidRPr="00000000">
        <w:rPr>
          <w:rtl w:val="0"/>
        </w:rPr>
      </w:r>
    </w:p>
    <w:p w:rsidR="00000000" w:rsidDel="00000000" w:rsidP="00000000" w:rsidRDefault="00000000" w:rsidRPr="00000000" w14:paraId="00000113">
      <w:pPr>
        <w:numPr>
          <w:ilvl w:val="0"/>
          <w:numId w:val="47"/>
        </w:numPr>
        <w:spacing w:after="240" w:before="240" w:line="240" w:lineRule="auto"/>
        <w:ind w:left="720" w:hanging="360"/>
        <w:rPr>
          <w:sz w:val="24"/>
          <w:szCs w:val="24"/>
          <w:u w:val="none"/>
        </w:rPr>
      </w:pPr>
      <w:r w:rsidDel="00000000" w:rsidR="00000000" w:rsidRPr="00000000">
        <w:rPr>
          <w:sz w:val="24"/>
          <w:szCs w:val="24"/>
          <w:rtl w:val="0"/>
        </w:rPr>
        <w:t xml:space="preserve">Suggests that late readmission is less tied to procedure volume and more influenced by external or longer-term factors.</w:t>
      </w:r>
    </w:p>
    <w:p w:rsidR="00000000" w:rsidDel="00000000" w:rsidP="00000000" w:rsidRDefault="00000000" w:rsidRPr="00000000" w14:paraId="00000114">
      <w:pPr>
        <w:spacing w:after="240" w:before="240" w:line="240" w:lineRule="auto"/>
        <w:ind w:left="0" w:firstLine="0"/>
        <w:rPr>
          <w:sz w:val="24"/>
          <w:szCs w:val="24"/>
        </w:rPr>
      </w:pPr>
      <w:r w:rsidDel="00000000" w:rsidR="00000000" w:rsidRPr="00000000">
        <w:rPr>
          <w:sz w:val="24"/>
          <w:szCs w:val="24"/>
          <w:rtl w:val="0"/>
        </w:rPr>
        <w:t xml:space="preserve">4. NO Readmission Rate Shows a U-Shaped Trend</w:t>
      </w:r>
    </w:p>
    <w:p w:rsidR="00000000" w:rsidDel="00000000" w:rsidP="00000000" w:rsidRDefault="00000000" w:rsidRPr="00000000" w14:paraId="00000115">
      <w:pPr>
        <w:numPr>
          <w:ilvl w:val="0"/>
          <w:numId w:val="31"/>
        </w:numPr>
        <w:spacing w:after="0" w:afterAutospacing="0" w:before="240" w:line="240" w:lineRule="auto"/>
        <w:ind w:left="720" w:hanging="360"/>
        <w:rPr>
          <w:sz w:val="24"/>
          <w:szCs w:val="24"/>
          <w:u w:val="none"/>
        </w:rPr>
      </w:pPr>
      <w:r w:rsidDel="00000000" w:rsidR="00000000" w:rsidRPr="00000000">
        <w:rPr>
          <w:sz w:val="24"/>
          <w:szCs w:val="24"/>
          <w:rtl w:val="0"/>
        </w:rPr>
        <w:t xml:space="preserve">Starts high at 50% (0 procedures), drops to 40% (5 procedures), and returns to 50% at 6.</w:t>
      </w:r>
    </w:p>
    <w:p w:rsidR="00000000" w:rsidDel="00000000" w:rsidP="00000000" w:rsidRDefault="00000000" w:rsidRPr="00000000" w14:paraId="00000116">
      <w:pPr>
        <w:numPr>
          <w:ilvl w:val="0"/>
          <w:numId w:val="31"/>
        </w:numPr>
        <w:spacing w:after="240" w:before="0" w:beforeAutospacing="0" w:line="240" w:lineRule="auto"/>
        <w:ind w:left="720" w:hanging="360"/>
        <w:rPr>
          <w:sz w:val="24"/>
          <w:szCs w:val="24"/>
          <w:u w:val="none"/>
        </w:rPr>
      </w:pPr>
      <w:r w:rsidDel="00000000" w:rsidR="00000000" w:rsidRPr="00000000">
        <w:rPr>
          <w:sz w:val="24"/>
          <w:szCs w:val="24"/>
          <w:rtl w:val="0"/>
        </w:rPr>
        <w:t xml:space="preserve">Reinforces that patients undergoing fewer procedures are less likely to be readmitted, while those with moderate procedure counts may be more vulnerable.</w:t>
      </w:r>
    </w:p>
    <w:p w:rsidR="00000000" w:rsidDel="00000000" w:rsidP="00000000" w:rsidRDefault="00000000" w:rsidRPr="00000000" w14:paraId="00000117">
      <w:pPr>
        <w:spacing w:after="240" w:before="240" w:line="240" w:lineRule="auto"/>
        <w:ind w:left="0" w:firstLine="0"/>
        <w:rPr>
          <w:sz w:val="24"/>
          <w:szCs w:val="24"/>
        </w:rPr>
      </w:pPr>
      <w:r w:rsidDel="00000000" w:rsidR="00000000" w:rsidRPr="00000000">
        <w:rPr>
          <w:b w:val="1"/>
          <w:i w:val="1"/>
          <w:sz w:val="24"/>
          <w:szCs w:val="24"/>
          <w:rtl w:val="0"/>
        </w:rPr>
        <w:t xml:space="preserve">Key Takeaway</w:t>
      </w:r>
      <w:r w:rsidDel="00000000" w:rsidR="00000000" w:rsidRPr="00000000">
        <w:rPr>
          <w:i w:val="1"/>
          <w:sz w:val="24"/>
          <w:szCs w:val="24"/>
          <w:rtl w:val="0"/>
        </w:rPr>
        <w:t xml:space="preserve"> :</w:t>
      </w:r>
      <w:r w:rsidDel="00000000" w:rsidR="00000000" w:rsidRPr="00000000">
        <w:rPr>
          <w:sz w:val="24"/>
          <w:szCs w:val="24"/>
          <w:rtl w:val="0"/>
        </w:rPr>
        <w:t xml:space="preserve"> Patients who undergo more procedures (excluding lab tests) tend to have a higher risk of early readmission (&lt;30 days), peaking at 5 procedures. This suggests that increased procedural intensity may reflect higher clinical complexity or instability at discharge.</w:t>
      </w:r>
    </w:p>
    <w:p w:rsidR="00000000" w:rsidDel="00000000" w:rsidP="00000000" w:rsidRDefault="00000000" w:rsidRPr="00000000" w14:paraId="00000118">
      <w:pPr>
        <w:spacing w:after="240" w:before="240" w:line="240" w:lineRule="auto"/>
        <w:ind w:left="0" w:firstLine="0"/>
        <w:rPr>
          <w:sz w:val="24"/>
          <w:szCs w:val="24"/>
        </w:rPr>
      </w:pPr>
      <w:r w:rsidDel="00000000" w:rsidR="00000000" w:rsidRPr="00000000">
        <w:rPr>
          <w:sz w:val="24"/>
          <w:szCs w:val="24"/>
          <w:rtl w:val="0"/>
        </w:rPr>
        <w:t xml:space="preserve">In contrast, readmission after 30 days remains relatively stable, and most patients had 0–2 procedures, indicating that extensive interventions are less common. The U-shaped pattern in non-readmission rates further highlights that moderate procedure counts may be associated with worse outcomes.</w:t>
      </w:r>
    </w:p>
    <w:p w:rsidR="00000000" w:rsidDel="00000000" w:rsidP="00000000" w:rsidRDefault="00000000" w:rsidRPr="00000000" w14:paraId="00000119">
      <w:pPr>
        <w:spacing w:after="240" w:before="240" w:line="240" w:lineRule="auto"/>
        <w:ind w:left="0" w:firstLine="0"/>
        <w:jc w:val="center"/>
        <w:rPr>
          <w:b w:val="1"/>
          <w:sz w:val="20"/>
          <w:szCs w:val="20"/>
        </w:rPr>
      </w:pPr>
      <w:r w:rsidDel="00000000" w:rsidR="00000000" w:rsidRPr="00000000">
        <w:rPr>
          <w:b w:val="1"/>
          <w:sz w:val="24"/>
          <w:szCs w:val="24"/>
          <w:rtl w:val="0"/>
        </w:rPr>
        <w:t xml:space="preserve">Number of Medications vs Readmission Rates</w:t>
      </w:r>
      <w:r w:rsidDel="00000000" w:rsidR="00000000" w:rsidRPr="00000000">
        <w:rPr>
          <w:rtl w:val="0"/>
        </w:rPr>
      </w:r>
    </w:p>
    <w:p w:rsidR="00000000" w:rsidDel="00000000" w:rsidP="00000000" w:rsidRDefault="00000000" w:rsidRPr="00000000" w14:paraId="0000011A">
      <w:pPr>
        <w:spacing w:after="240" w:before="240" w:line="240" w:lineRule="auto"/>
        <w:ind w:left="0" w:firstLine="0"/>
        <w:jc w:val="center"/>
        <w:rPr>
          <w:sz w:val="24"/>
          <w:szCs w:val="24"/>
        </w:rPr>
      </w:pPr>
      <w:r w:rsidDel="00000000" w:rsidR="00000000" w:rsidRPr="00000000">
        <w:rPr>
          <w:sz w:val="24"/>
          <w:szCs w:val="24"/>
        </w:rPr>
        <w:drawing>
          <wp:inline distB="114300" distT="114300" distL="114300" distR="114300">
            <wp:extent cx="5105400" cy="3063240"/>
            <wp:effectExtent b="12700" l="12700" r="12700" t="1270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105400" cy="30632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35"/>
        </w:numPr>
        <w:spacing w:after="240" w:before="240" w:line="240" w:lineRule="auto"/>
        <w:ind w:left="720" w:hanging="360"/>
        <w:rPr>
          <w:sz w:val="24"/>
          <w:szCs w:val="24"/>
          <w:u w:val="none"/>
        </w:rPr>
      </w:pPr>
      <w:r w:rsidDel="00000000" w:rsidR="00000000" w:rsidRPr="00000000">
        <w:rPr>
          <w:sz w:val="24"/>
          <w:szCs w:val="24"/>
          <w:rtl w:val="0"/>
        </w:rPr>
        <w:t xml:space="preserve">Most Common Range: The majority of patients were prescribed 11–20 medications, indicating this is the typical medication load for the dataset cohort.</w:t>
      </w:r>
    </w:p>
    <w:p w:rsidR="00000000" w:rsidDel="00000000" w:rsidP="00000000" w:rsidRDefault="00000000" w:rsidRPr="00000000" w14:paraId="0000011C">
      <w:pPr>
        <w:spacing w:after="240" w:before="240" w:line="240" w:lineRule="auto"/>
        <w:ind w:left="720" w:firstLine="0"/>
        <w:rPr>
          <w:sz w:val="2"/>
          <w:szCs w:val="2"/>
        </w:rPr>
      </w:pPr>
      <w:r w:rsidDel="00000000" w:rsidR="00000000" w:rsidRPr="00000000">
        <w:rPr>
          <w:rtl w:val="0"/>
        </w:rPr>
      </w:r>
    </w:p>
    <w:p w:rsidR="00000000" w:rsidDel="00000000" w:rsidP="00000000" w:rsidRDefault="00000000" w:rsidRPr="00000000" w14:paraId="0000011D">
      <w:pPr>
        <w:numPr>
          <w:ilvl w:val="0"/>
          <w:numId w:val="35"/>
        </w:numPr>
        <w:spacing w:after="0" w:afterAutospacing="0" w:before="240" w:line="240" w:lineRule="auto"/>
        <w:ind w:left="720" w:hanging="360"/>
        <w:rPr>
          <w:sz w:val="24"/>
          <w:szCs w:val="24"/>
          <w:u w:val="none"/>
        </w:rPr>
      </w:pPr>
      <w:r w:rsidDel="00000000" w:rsidR="00000000" w:rsidRPr="00000000">
        <w:rPr>
          <w:sz w:val="24"/>
          <w:szCs w:val="24"/>
          <w:rtl w:val="0"/>
        </w:rPr>
        <w:t xml:space="preserve">&lt;30-Day Readmission Trend:</w:t>
      </w:r>
    </w:p>
    <w:p w:rsidR="00000000" w:rsidDel="00000000" w:rsidP="00000000" w:rsidRDefault="00000000" w:rsidRPr="00000000" w14:paraId="0000011E">
      <w:pPr>
        <w:numPr>
          <w:ilvl w:val="0"/>
          <w:numId w:val="45"/>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Increases slightly with more medications from 9.1% (0–10) to 12.9% (21–30).</w:t>
      </w:r>
    </w:p>
    <w:p w:rsidR="00000000" w:rsidDel="00000000" w:rsidP="00000000" w:rsidRDefault="00000000" w:rsidRPr="00000000" w14:paraId="0000011F">
      <w:pPr>
        <w:numPr>
          <w:ilvl w:val="0"/>
          <w:numId w:val="45"/>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Slight decline beyond 30 medications, but small sample sizes make this less reliable.</w:t>
      </w:r>
    </w:p>
    <w:p w:rsidR="00000000" w:rsidDel="00000000" w:rsidP="00000000" w:rsidRDefault="00000000" w:rsidRPr="00000000" w14:paraId="00000120">
      <w:pPr>
        <w:numPr>
          <w:ilvl w:val="0"/>
          <w:numId w:val="45"/>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Suggests polypharmacy might correlate with clinical complexity and higher early readmission risk.</w:t>
      </w:r>
    </w:p>
    <w:p w:rsidR="00000000" w:rsidDel="00000000" w:rsidP="00000000" w:rsidRDefault="00000000" w:rsidRPr="00000000" w14:paraId="00000121">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&gt;30-Day Readmission:</w:t>
      </w:r>
    </w:p>
    <w:p w:rsidR="00000000" w:rsidDel="00000000" w:rsidP="00000000" w:rsidRDefault="00000000" w:rsidRPr="00000000" w14:paraId="00000122">
      <w:pPr>
        <w:numPr>
          <w:ilvl w:val="0"/>
          <w:numId w:val="46"/>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Peaks at 21–30 medications (37.3%) and decreases as medication count increases.</w:t>
      </w:r>
    </w:p>
    <w:p w:rsidR="00000000" w:rsidDel="00000000" w:rsidP="00000000" w:rsidRDefault="00000000" w:rsidRPr="00000000" w14:paraId="00000123">
      <w:pPr>
        <w:numPr>
          <w:ilvl w:val="0"/>
          <w:numId w:val="46"/>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This may reflect better care planning or survivorship bias in high-medication cases.</w:t>
      </w:r>
    </w:p>
    <w:p w:rsidR="00000000" w:rsidDel="00000000" w:rsidP="00000000" w:rsidRDefault="00000000" w:rsidRPr="00000000" w14:paraId="00000124">
      <w:pPr>
        <w:numPr>
          <w:ilvl w:val="0"/>
          <w:numId w:val="35"/>
        </w:numPr>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NO Readmission Rate:</w:t>
      </w:r>
    </w:p>
    <w:p w:rsidR="00000000" w:rsidDel="00000000" w:rsidP="00000000" w:rsidRDefault="00000000" w:rsidRPr="00000000" w14:paraId="00000125">
      <w:pPr>
        <w:numPr>
          <w:ilvl w:val="0"/>
          <w:numId w:val="24"/>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Lowest for 21–30 medications (49.9%), highest at 41–50 (62%).</w:t>
      </w:r>
    </w:p>
    <w:p w:rsidR="00000000" w:rsidDel="00000000" w:rsidP="00000000" w:rsidRDefault="00000000" w:rsidRPr="00000000" w14:paraId="00000126">
      <w:pPr>
        <w:numPr>
          <w:ilvl w:val="0"/>
          <w:numId w:val="24"/>
        </w:numPr>
        <w:spacing w:after="240" w:before="0" w:beforeAutospacing="0" w:line="240" w:lineRule="auto"/>
        <w:ind w:left="1440" w:hanging="360"/>
        <w:rPr>
          <w:sz w:val="24"/>
          <w:szCs w:val="24"/>
          <w:u w:val="none"/>
        </w:rPr>
      </w:pPr>
      <w:r w:rsidDel="00000000" w:rsidR="00000000" w:rsidRPr="00000000">
        <w:rPr>
          <w:sz w:val="24"/>
          <w:szCs w:val="24"/>
          <w:rtl w:val="0"/>
        </w:rPr>
        <w:t xml:space="preserve">Indicates moderate med counts could reflect the riskiest phase in care or complexity.</w:t>
      </w:r>
    </w:p>
    <w:p w:rsidR="00000000" w:rsidDel="00000000" w:rsidP="00000000" w:rsidRDefault="00000000" w:rsidRPr="00000000" w14:paraId="00000127">
      <w:pPr>
        <w:spacing w:after="240" w:before="240" w:line="240" w:lineRule="auto"/>
        <w:ind w:left="0" w:firstLine="0"/>
        <w:rPr>
          <w:sz w:val="24"/>
          <w:szCs w:val="24"/>
        </w:rPr>
      </w:pPr>
      <w:r w:rsidDel="00000000" w:rsidR="00000000" w:rsidRPr="00000000">
        <w:rPr>
          <w:b w:val="1"/>
          <w:i w:val="1"/>
          <w:sz w:val="24"/>
          <w:szCs w:val="24"/>
          <w:rtl w:val="0"/>
        </w:rPr>
        <w:t xml:space="preserve">Key Takeaway:</w:t>
      </w:r>
      <w:r w:rsidDel="00000000" w:rsidR="00000000" w:rsidRPr="00000000">
        <w:rPr>
          <w:sz w:val="24"/>
          <w:szCs w:val="24"/>
          <w:rtl w:val="0"/>
        </w:rPr>
        <w:t xml:space="preserve"> The above shows clinical complexity. Higher medication counts can reflect more serious or chronic conditions, requiring follow-up or increasing the risk of early complications.</w:t>
      </w:r>
    </w:p>
    <w:p w:rsidR="00000000" w:rsidDel="00000000" w:rsidP="00000000" w:rsidRDefault="00000000" w:rsidRPr="00000000" w14:paraId="00000128">
      <w:pPr>
        <w:spacing w:after="240" w:before="240" w:lineRule="auto"/>
        <w:jc w:val="center"/>
        <w:rPr>
          <w:b w:val="1"/>
          <w:sz w:val="24"/>
          <w:szCs w:val="24"/>
        </w:rPr>
      </w:pPr>
      <w:r w:rsidDel="00000000" w:rsidR="00000000" w:rsidRPr="00000000">
        <w:rPr>
          <w:b w:val="1"/>
          <w:sz w:val="24"/>
          <w:szCs w:val="24"/>
          <w:rtl w:val="0"/>
        </w:rPr>
        <w:t xml:space="preserve">Readmission Distribution (Patients with 5 or More Visits)</w:t>
      </w:r>
    </w:p>
    <w:p w:rsidR="00000000" w:rsidDel="00000000" w:rsidP="00000000" w:rsidRDefault="00000000" w:rsidRPr="00000000" w14:paraId="00000129">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Identifying patients with ≥5 total visits helps uncover a high-risk group with a disproportionately high readmission rate.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590550</wp:posOffset>
            </wp:positionV>
            <wp:extent cx="4582438" cy="3418644"/>
            <wp:effectExtent b="12700" l="12700" r="12700" t="1270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82438" cy="3418644"/>
                    </a:xfrm>
                    <a:prstGeom prst="rect"/>
                    <a:ln w="12700">
                      <a:solidFill>
                        <a:srgbClr val="000000"/>
                      </a:solidFill>
                      <a:prstDash val="solid"/>
                    </a:ln>
                  </pic:spPr>
                </pic:pic>
              </a:graphicData>
            </a:graphic>
          </wp:anchor>
        </w:drawing>
      </w:r>
    </w:p>
    <w:p w:rsidR="00000000" w:rsidDel="00000000" w:rsidP="00000000" w:rsidRDefault="00000000" w:rsidRPr="00000000" w14:paraId="0000012A">
      <w:pPr>
        <w:jc w:val="both"/>
        <w:rPr>
          <w:sz w:val="24"/>
          <w:szCs w:val="24"/>
        </w:rPr>
      </w:pPr>
      <w:r w:rsidDel="00000000" w:rsidR="00000000" w:rsidRPr="00000000">
        <w:rPr>
          <w:sz w:val="24"/>
          <w:szCs w:val="24"/>
          <w:rtl w:val="0"/>
        </w:rPr>
        <w:t xml:space="preserve">Readmission Trends Among High-Utilization Diabetic Patients</w:t>
      </w:r>
    </w:p>
    <w:p w:rsidR="00000000" w:rsidDel="00000000" w:rsidP="00000000" w:rsidRDefault="00000000" w:rsidRPr="00000000" w14:paraId="0000012B">
      <w:pPr>
        <w:jc w:val="both"/>
        <w:rPr>
          <w:sz w:val="24"/>
          <w:szCs w:val="24"/>
        </w:rPr>
      </w:pPr>
      <w:r w:rsidDel="00000000" w:rsidR="00000000" w:rsidRPr="00000000">
        <w:rPr>
          <w:rtl w:val="0"/>
        </w:rPr>
      </w:r>
    </w:p>
    <w:p w:rsidR="00000000" w:rsidDel="00000000" w:rsidP="00000000" w:rsidRDefault="00000000" w:rsidRPr="00000000" w14:paraId="0000012C">
      <w:pPr>
        <w:jc w:val="both"/>
        <w:rPr>
          <w:sz w:val="24"/>
          <w:szCs w:val="24"/>
        </w:rPr>
      </w:pPr>
      <w:r w:rsidDel="00000000" w:rsidR="00000000" w:rsidRPr="00000000">
        <w:rPr>
          <w:sz w:val="24"/>
          <w:szCs w:val="24"/>
          <w:rtl w:val="0"/>
        </w:rPr>
        <w:t xml:space="preserve">The bar chart illustrates the distribution of hospital readmission outcomes for diabetic patients with five or more prior hospital visits.</w:t>
      </w:r>
    </w:p>
    <w:p w:rsidR="00000000" w:rsidDel="00000000" w:rsidP="00000000" w:rsidRDefault="00000000" w:rsidRPr="00000000" w14:paraId="0000012D">
      <w:pPr>
        <w:jc w:val="both"/>
        <w:rPr>
          <w:sz w:val="24"/>
          <w:szCs w:val="24"/>
        </w:rPr>
      </w:pPr>
      <w:r w:rsidDel="00000000" w:rsidR="00000000" w:rsidRPr="00000000">
        <w:rPr>
          <w:rtl w:val="0"/>
        </w:rPr>
      </w:r>
    </w:p>
    <w:p w:rsidR="00000000" w:rsidDel="00000000" w:rsidP="00000000" w:rsidRDefault="00000000" w:rsidRPr="00000000" w14:paraId="0000012E">
      <w:pPr>
        <w:jc w:val="both"/>
        <w:rPr>
          <w:i w:val="1"/>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majority of encounters (61.8%)</w:t>
      </w:r>
      <w:r w:rsidDel="00000000" w:rsidR="00000000" w:rsidRPr="00000000">
        <w:rPr>
          <w:sz w:val="24"/>
          <w:szCs w:val="24"/>
          <w:rtl w:val="0"/>
        </w:rPr>
        <w:t xml:space="preserve"> resulted in readmission occurring </w:t>
      </w:r>
      <w:r w:rsidDel="00000000" w:rsidR="00000000" w:rsidRPr="00000000">
        <w:rPr>
          <w:i w:val="1"/>
          <w:sz w:val="24"/>
          <w:szCs w:val="24"/>
          <w:rtl w:val="0"/>
        </w:rPr>
        <w:t xml:space="preserve">more than 30 days after discharge. </w:t>
      </w:r>
    </w:p>
    <w:p w:rsidR="00000000" w:rsidDel="00000000" w:rsidP="00000000" w:rsidRDefault="00000000" w:rsidRPr="00000000" w14:paraId="0000012F">
      <w:pPr>
        <w:jc w:val="both"/>
        <w:rPr>
          <w:sz w:val="24"/>
          <w:szCs w:val="24"/>
        </w:rPr>
      </w:pPr>
      <w:r w:rsidDel="00000000" w:rsidR="00000000" w:rsidRPr="00000000">
        <w:rPr>
          <w:rtl w:val="0"/>
        </w:rPr>
      </w:r>
    </w:p>
    <w:p w:rsidR="00000000" w:rsidDel="00000000" w:rsidP="00000000" w:rsidRDefault="00000000" w:rsidRPr="00000000" w14:paraId="00000130">
      <w:pPr>
        <w:jc w:val="both"/>
        <w:rPr>
          <w:sz w:val="24"/>
          <w:szCs w:val="24"/>
        </w:rPr>
      </w:pPr>
      <w:r w:rsidDel="00000000" w:rsidR="00000000" w:rsidRPr="00000000">
        <w:rPr>
          <w:sz w:val="24"/>
          <w:szCs w:val="24"/>
          <w:rtl w:val="0"/>
        </w:rPr>
        <w:t xml:space="preserve">Notably, </w:t>
      </w:r>
      <w:r w:rsidDel="00000000" w:rsidR="00000000" w:rsidRPr="00000000">
        <w:rPr>
          <w:i w:val="1"/>
          <w:sz w:val="24"/>
          <w:szCs w:val="24"/>
          <w:rtl w:val="0"/>
        </w:rPr>
        <w:t xml:space="preserve">28.2% of patients were readmitted within 30 days,</w:t>
      </w:r>
      <w:r w:rsidDel="00000000" w:rsidR="00000000" w:rsidRPr="00000000">
        <w:rPr>
          <w:sz w:val="24"/>
          <w:szCs w:val="24"/>
          <w:rtl w:val="0"/>
        </w:rPr>
        <w:t xml:space="preserve"> a critical threshold commonly used by healthcare systems to assess the quality of care and discharge planning. Only 10.1% of these high-utilization patients were not readmitted at all.</w:t>
      </w:r>
    </w:p>
    <w:p w:rsidR="00000000" w:rsidDel="00000000" w:rsidP="00000000" w:rsidRDefault="00000000" w:rsidRPr="00000000" w14:paraId="00000131">
      <w:pPr>
        <w:jc w:val="both"/>
        <w:rPr>
          <w:sz w:val="24"/>
          <w:szCs w:val="24"/>
        </w:rPr>
      </w:pPr>
      <w:r w:rsidDel="00000000" w:rsidR="00000000" w:rsidRPr="00000000">
        <w:rPr>
          <w:rtl w:val="0"/>
        </w:rPr>
      </w:r>
    </w:p>
    <w:p w:rsidR="00000000" w:rsidDel="00000000" w:rsidP="00000000" w:rsidRDefault="00000000" w:rsidRPr="00000000" w14:paraId="00000132">
      <w:pPr>
        <w:jc w:val="both"/>
        <w:rPr>
          <w:sz w:val="24"/>
          <w:szCs w:val="24"/>
        </w:rPr>
      </w:pPr>
      <w:r w:rsidDel="00000000" w:rsidR="00000000" w:rsidRPr="00000000">
        <w:rPr>
          <w:sz w:val="24"/>
          <w:szCs w:val="24"/>
          <w:rtl w:val="0"/>
        </w:rPr>
        <w:t xml:space="preserve">These findings suggest that frequent hospital users with diabetes are highly likely to return for further care, with nearly one in three returning within a month. This emphasizes the need for proactive follow-up interventions targeting this vulnerable subgroup to reduce preventable early readmissions.</w:t>
      </w:r>
    </w:p>
    <w:p w:rsidR="00000000" w:rsidDel="00000000" w:rsidP="00000000" w:rsidRDefault="00000000" w:rsidRPr="00000000" w14:paraId="00000133">
      <w:pPr>
        <w:jc w:val="both"/>
        <w:rPr>
          <w:sz w:val="24"/>
          <w:szCs w:val="24"/>
        </w:rPr>
      </w:pPr>
      <w:r w:rsidDel="00000000" w:rsidR="00000000" w:rsidRPr="00000000">
        <w:rPr>
          <w:rtl w:val="0"/>
        </w:rPr>
      </w:r>
    </w:p>
    <w:p w:rsidR="00000000" w:rsidDel="00000000" w:rsidP="00000000" w:rsidRDefault="00000000" w:rsidRPr="00000000" w14:paraId="00000134">
      <w:pPr>
        <w:rPr/>
      </w:pPr>
      <w:r w:rsidDel="00000000" w:rsidR="00000000" w:rsidRPr="00000000">
        <w:rPr>
          <w:b w:val="1"/>
          <w:sz w:val="24"/>
          <w:szCs w:val="24"/>
          <w:rtl w:val="0"/>
        </w:rPr>
        <w:t xml:space="preserve">Note </w:t>
      </w: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sz w:val="24"/>
          <w:szCs w:val="24"/>
          <w:rtl w:val="0"/>
        </w:rPr>
        <w:t xml:space="preserve">The dataset contains 22 medication-related columns with categorical values (No, Steady, Up, Down). Due to redundancy and clinical specificity, we did not conduct visual EDA for each column individually. Instead, these were handled collectively during feature engineering.</w:t>
      </w:r>
    </w:p>
    <w:p w:rsidR="00000000" w:rsidDel="00000000" w:rsidP="00000000" w:rsidRDefault="00000000" w:rsidRPr="00000000" w14:paraId="00000137">
      <w:pPr>
        <w:spacing w:after="240" w:before="240" w:line="240" w:lineRule="auto"/>
        <w:rPr/>
      </w:pPr>
      <w:r w:rsidDel="00000000" w:rsidR="00000000" w:rsidRPr="00000000">
        <w:rPr>
          <w:rtl w:val="0"/>
        </w:rPr>
      </w:r>
    </w:p>
    <w:p w:rsidR="00000000" w:rsidDel="00000000" w:rsidP="00000000" w:rsidRDefault="00000000" w:rsidRPr="00000000" w14:paraId="00000138">
      <w:pPr>
        <w:pStyle w:val="Heading2"/>
        <w:keepNext w:val="0"/>
        <w:keepLines w:val="0"/>
        <w:spacing w:after="80" w:lineRule="auto"/>
        <w:rPr>
          <w:b w:val="1"/>
          <w:sz w:val="28"/>
          <w:szCs w:val="28"/>
        </w:rPr>
      </w:pPr>
      <w:bookmarkStart w:colFirst="0" w:colLast="0" w:name="_48pwue6paza6" w:id="9"/>
      <w:bookmarkEnd w:id="9"/>
      <w:r w:rsidDel="00000000" w:rsidR="00000000" w:rsidRPr="00000000">
        <w:rPr>
          <w:b w:val="1"/>
          <w:sz w:val="28"/>
          <w:szCs w:val="28"/>
          <w:rtl w:val="0"/>
        </w:rPr>
        <w:t xml:space="preserve">Feature Engineering</w:t>
      </w:r>
    </w:p>
    <w:p w:rsidR="00000000" w:rsidDel="00000000" w:rsidP="00000000" w:rsidRDefault="00000000" w:rsidRPr="00000000" w14:paraId="00000139">
      <w:pPr>
        <w:spacing w:after="240" w:before="240" w:lineRule="auto"/>
        <w:rPr/>
      </w:pPr>
      <w:r w:rsidDel="00000000" w:rsidR="00000000" w:rsidRPr="00000000">
        <w:rPr>
          <w:rtl w:val="0"/>
        </w:rPr>
        <w:t xml:space="preserve">Robust feature engineering was performed to enhance the predictive capacity and clinical relevance of the diabetes readmission model. The following steps were applied:</w:t>
      </w:r>
    </w:p>
    <w:p w:rsidR="00000000" w:rsidDel="00000000" w:rsidP="00000000" w:rsidRDefault="00000000" w:rsidRPr="00000000" w14:paraId="0000013A">
      <w:pPr>
        <w:pStyle w:val="Heading3"/>
        <w:keepNext w:val="0"/>
        <w:keepLines w:val="0"/>
        <w:spacing w:before="280" w:lineRule="auto"/>
        <w:rPr>
          <w:b w:val="1"/>
          <w:color w:val="000000"/>
          <w:sz w:val="24"/>
          <w:szCs w:val="24"/>
        </w:rPr>
      </w:pPr>
      <w:bookmarkStart w:colFirst="0" w:colLast="0" w:name="_fbd9a2ax879k" w:id="10"/>
      <w:bookmarkEnd w:id="10"/>
      <w:r w:rsidDel="00000000" w:rsidR="00000000" w:rsidRPr="00000000">
        <w:rPr>
          <w:b w:val="1"/>
          <w:color w:val="000000"/>
          <w:sz w:val="24"/>
          <w:szCs w:val="24"/>
          <w:rtl w:val="0"/>
        </w:rPr>
        <w:t xml:space="preserve">1. Mapping Diagnosis Codes to Broad Clinical Groups</w:t>
      </w:r>
    </w:p>
    <w:p w:rsidR="00000000" w:rsidDel="00000000" w:rsidP="00000000" w:rsidRDefault="00000000" w:rsidRPr="00000000" w14:paraId="0000013B">
      <w:pPr>
        <w:spacing w:after="240" w:before="240" w:lineRule="auto"/>
        <w:rPr/>
      </w:pPr>
      <w:r w:rsidDel="00000000" w:rsidR="00000000" w:rsidRPr="00000000">
        <w:rPr>
          <w:rtl w:val="0"/>
        </w:rPr>
        <w:t xml:space="preserve">ICD9 diagnosis codes (</w:t>
      </w:r>
      <w:r w:rsidDel="00000000" w:rsidR="00000000" w:rsidRPr="00000000">
        <w:rPr>
          <w:rFonts w:ascii="Roboto Mono" w:cs="Roboto Mono" w:eastAsia="Roboto Mono" w:hAnsi="Roboto Mono"/>
          <w:color w:val="188038"/>
          <w:rtl w:val="0"/>
        </w:rPr>
        <w:t xml:space="preserve">diag_1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diag_2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diag_3</w:t>
      </w:r>
      <w:r w:rsidDel="00000000" w:rsidR="00000000" w:rsidRPr="00000000">
        <w:rPr>
          <w:rtl w:val="0"/>
        </w:rPr>
        <w:t xml:space="preserve">) were mapped into broader diagnostic categories such as Circulatory, Respiratory, Digestive, Diabetes, Injury, Musculoskeletal, Genitourinary, Neoplasms, and Others, based on established ICD9 code ranges.</w:t>
        <w:br w:type="textWrapping"/>
      </w:r>
      <w:r w:rsidDel="00000000" w:rsidR="00000000" w:rsidRPr="00000000">
        <w:rPr>
          <w:b w:val="1"/>
          <w:rtl w:val="0"/>
        </w:rPr>
        <w:br w:type="textWrapping"/>
      </w:r>
      <w:r w:rsidDel="00000000" w:rsidR="00000000" w:rsidRPr="00000000">
        <w:rPr>
          <w:rtl w:val="0"/>
        </w:rPr>
        <w:t xml:space="preserve">This grouping reduces sparsity and noise associated with raw diagnosis codes, enabling the model to more effectively learn clinically meaningful patterns. It also enhances interpretability by linking model predictions to recognizable disease categories, which is crucial for identifying comorbidities that increase readmission risk.</w:t>
      </w:r>
    </w:p>
    <w:p w:rsidR="00000000" w:rsidDel="00000000" w:rsidP="00000000" w:rsidRDefault="00000000" w:rsidRPr="00000000" w14:paraId="0000013C">
      <w:pPr>
        <w:pStyle w:val="Heading3"/>
        <w:keepNext w:val="0"/>
        <w:keepLines w:val="0"/>
        <w:spacing w:before="280" w:lineRule="auto"/>
        <w:rPr>
          <w:b w:val="1"/>
          <w:color w:val="000000"/>
          <w:sz w:val="24"/>
          <w:szCs w:val="24"/>
        </w:rPr>
      </w:pPr>
      <w:bookmarkStart w:colFirst="0" w:colLast="0" w:name="_t4g68b8n4511" w:id="11"/>
      <w:bookmarkEnd w:id="11"/>
      <w:r w:rsidDel="00000000" w:rsidR="00000000" w:rsidRPr="00000000">
        <w:rPr>
          <w:b w:val="1"/>
          <w:color w:val="000000"/>
          <w:sz w:val="24"/>
          <w:szCs w:val="24"/>
          <w:rtl w:val="0"/>
        </w:rPr>
        <w:t xml:space="preserve">2. Transformation of Age to a Numeric Feature</w:t>
      </w:r>
    </w:p>
    <w:p w:rsidR="00000000" w:rsidDel="00000000" w:rsidP="00000000" w:rsidRDefault="00000000" w:rsidRPr="00000000" w14:paraId="0000013D">
      <w:pPr>
        <w:spacing w:after="240" w:before="240" w:lineRule="auto"/>
        <w:rPr/>
      </w:pPr>
      <w:r w:rsidDel="00000000" w:rsidR="00000000" w:rsidRPr="00000000">
        <w:rPr>
          <w:rtl w:val="0"/>
        </w:rPr>
        <w:t xml:space="preserve">The categorical age variable (e.g., “[70-80)”) was converted into a numeric feature by extracting the lower bound of each age range (e.g., 70 for “[70-80)”).</w:t>
        <w:br w:type="textWrapping"/>
      </w:r>
      <w:r w:rsidDel="00000000" w:rsidR="00000000" w:rsidRPr="00000000">
        <w:rPr>
          <w:b w:val="1"/>
          <w:rtl w:val="0"/>
        </w:rPr>
        <w:br w:type="textWrapping"/>
      </w:r>
      <w:r w:rsidDel="00000000" w:rsidR="00000000" w:rsidRPr="00000000">
        <w:rPr>
          <w:rtl w:val="0"/>
        </w:rPr>
        <w:t xml:space="preserve">Numeric transformation enables the model to capture linear and non-linear relationships between age and readmission risk. Age is a key clinical predictor, and representing it numerically allows for finer discrimination, supports algorithmic scaling, and facilitates downstream feature interactions.</w:t>
      </w:r>
    </w:p>
    <w:p w:rsidR="00000000" w:rsidDel="00000000" w:rsidP="00000000" w:rsidRDefault="00000000" w:rsidRPr="00000000" w14:paraId="0000013E">
      <w:pPr>
        <w:pStyle w:val="Heading3"/>
        <w:keepNext w:val="0"/>
        <w:keepLines w:val="0"/>
        <w:spacing w:before="280" w:lineRule="auto"/>
        <w:rPr>
          <w:b w:val="1"/>
          <w:color w:val="000000"/>
          <w:sz w:val="24"/>
          <w:szCs w:val="24"/>
        </w:rPr>
      </w:pPr>
      <w:bookmarkStart w:colFirst="0" w:colLast="0" w:name="_t2291gx8gi97" w:id="12"/>
      <w:bookmarkEnd w:id="12"/>
      <w:r w:rsidDel="00000000" w:rsidR="00000000" w:rsidRPr="00000000">
        <w:rPr>
          <w:b w:val="1"/>
          <w:color w:val="000000"/>
          <w:sz w:val="24"/>
          <w:szCs w:val="24"/>
          <w:rtl w:val="0"/>
        </w:rPr>
        <w:t xml:space="preserve">3. Creation of Medication Change Flag and Total Medication Count</w:t>
      </w:r>
    </w:p>
    <w:p w:rsidR="00000000" w:rsidDel="00000000" w:rsidP="00000000" w:rsidRDefault="00000000" w:rsidRPr="00000000" w14:paraId="0000013F">
      <w:pPr>
        <w:spacing w:after="240" w:before="240" w:lineRule="auto"/>
        <w:rPr/>
      </w:pPr>
      <w:r w:rsidDel="00000000" w:rsidR="00000000" w:rsidRPr="00000000">
        <w:rPr>
          <w:rtl w:val="0"/>
        </w:rPr>
        <w:t xml:space="preserve">A binary flag was engineered to indicate any change in diabetes medications during the patient encounter. Additionally, a total medication count feature was computed by summing across all prescribed medication columns.</w:t>
        <w:br w:type="textWrapping"/>
      </w:r>
      <w:r w:rsidDel="00000000" w:rsidR="00000000" w:rsidRPr="00000000">
        <w:rPr>
          <w:b w:val="1"/>
          <w:rtl w:val="0"/>
        </w:rPr>
        <w:br w:type="textWrapping"/>
      </w:r>
      <w:r w:rsidDel="00000000" w:rsidR="00000000" w:rsidRPr="00000000">
        <w:rPr>
          <w:rtl w:val="0"/>
        </w:rPr>
        <w:t xml:space="preserve">Medication changes and polypharmacy are established risk factors for hospital readmission in diabetic populations. These features allow the model to quantify treatment intensity and regimen adjustments, capturing important aspects of patient acuity and care complexity that are directly relevant to readmission likelihood.</w:t>
      </w:r>
    </w:p>
    <w:p w:rsidR="00000000" w:rsidDel="00000000" w:rsidP="00000000" w:rsidRDefault="00000000" w:rsidRPr="00000000" w14:paraId="00000140">
      <w:pPr>
        <w:pStyle w:val="Heading3"/>
        <w:keepNext w:val="0"/>
        <w:keepLines w:val="0"/>
        <w:spacing w:before="280" w:lineRule="auto"/>
        <w:rPr>
          <w:b w:val="1"/>
          <w:color w:val="000000"/>
          <w:sz w:val="24"/>
          <w:szCs w:val="24"/>
        </w:rPr>
      </w:pPr>
      <w:bookmarkStart w:colFirst="0" w:colLast="0" w:name="_s7wzo2uswshc" w:id="13"/>
      <w:bookmarkEnd w:id="13"/>
      <w:r w:rsidDel="00000000" w:rsidR="00000000" w:rsidRPr="00000000">
        <w:rPr>
          <w:b w:val="1"/>
          <w:color w:val="000000"/>
          <w:sz w:val="24"/>
          <w:szCs w:val="24"/>
          <w:rtl w:val="0"/>
        </w:rPr>
        <w:t xml:space="preserve">4. Categorical Variable Encoding</w:t>
      </w:r>
    </w:p>
    <w:p w:rsidR="00000000" w:rsidDel="00000000" w:rsidP="00000000" w:rsidRDefault="00000000" w:rsidRPr="00000000" w14:paraId="00000141">
      <w:pPr>
        <w:spacing w:after="240" w:before="240" w:lineRule="auto"/>
        <w:rPr/>
      </w:pPr>
      <w:r w:rsidDel="00000000" w:rsidR="00000000" w:rsidRPr="00000000">
        <w:rPr>
          <w:rtl w:val="0"/>
        </w:rPr>
        <w:t xml:space="preserve">Categorical variables, including gender, race, admission type, discharge disposition, grouped diagnosis, and medication change, were encoded using a combination of label encoding and one-hot encoding (via PySpark’s </w:t>
      </w:r>
      <w:r w:rsidDel="00000000" w:rsidR="00000000" w:rsidRPr="00000000">
        <w:rPr>
          <w:rFonts w:ascii="Roboto Mono" w:cs="Roboto Mono" w:eastAsia="Roboto Mono" w:hAnsi="Roboto Mono"/>
          <w:color w:val="188038"/>
          <w:rtl w:val="0"/>
        </w:rPr>
        <w:t xml:space="preserve">StringIndexer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OneHotEncoder</w:t>
      </w:r>
      <w:r w:rsidDel="00000000" w:rsidR="00000000" w:rsidRPr="00000000">
        <w:rPr>
          <w:rtl w:val="0"/>
        </w:rPr>
        <w:t xml:space="preserve">).</w:t>
        <w:br w:type="textWrapping"/>
      </w:r>
      <w:r w:rsidDel="00000000" w:rsidR="00000000" w:rsidRPr="00000000">
        <w:rPr>
          <w:b w:val="1"/>
          <w:rtl w:val="0"/>
        </w:rPr>
        <w:br w:type="textWrapping"/>
      </w:r>
      <w:r w:rsidDel="00000000" w:rsidR="00000000" w:rsidRPr="00000000">
        <w:rPr>
          <w:rtl w:val="0"/>
        </w:rPr>
        <w:t xml:space="preserve">Machine learning algorithms require numeric input. Proper encoding preserves information content and prevents the model from imposing arbitrary ordinal relationships, particularly for nominal categories. One-hot encoding is especially valuable for multiclass predictors, allowing the model to learn class-specific effects.</w:t>
      </w:r>
    </w:p>
    <w:p w:rsidR="00000000" w:rsidDel="00000000" w:rsidP="00000000" w:rsidRDefault="00000000" w:rsidRPr="00000000" w14:paraId="00000142">
      <w:pPr>
        <w:pStyle w:val="Heading3"/>
        <w:keepNext w:val="0"/>
        <w:keepLines w:val="0"/>
        <w:spacing w:before="280" w:lineRule="auto"/>
        <w:rPr>
          <w:b w:val="1"/>
          <w:color w:val="000000"/>
          <w:sz w:val="24"/>
          <w:szCs w:val="24"/>
        </w:rPr>
      </w:pPr>
      <w:bookmarkStart w:colFirst="0" w:colLast="0" w:name="_ye42agj3cx9x" w:id="14"/>
      <w:bookmarkEnd w:id="14"/>
      <w:r w:rsidDel="00000000" w:rsidR="00000000" w:rsidRPr="00000000">
        <w:rPr>
          <w:b w:val="1"/>
          <w:color w:val="000000"/>
          <w:sz w:val="24"/>
          <w:szCs w:val="24"/>
          <w:rtl w:val="0"/>
        </w:rPr>
        <w:t xml:space="preserve">5. Target Variable Encoding</w:t>
      </w:r>
    </w:p>
    <w:p w:rsidR="00000000" w:rsidDel="00000000" w:rsidP="00000000" w:rsidRDefault="00000000" w:rsidRPr="00000000" w14:paraId="00000143">
      <w:pPr>
        <w:spacing w:after="240" w:before="240" w:lineRule="auto"/>
        <w:rPr/>
      </w:pPr>
      <w:r w:rsidDel="00000000" w:rsidR="00000000" w:rsidRPr="00000000">
        <w:rPr>
          <w:rtl w:val="0"/>
        </w:rPr>
        <w:t xml:space="preserve">The multiclass target variable </w:t>
      </w:r>
      <w:r w:rsidDel="00000000" w:rsidR="00000000" w:rsidRPr="00000000">
        <w:rPr>
          <w:rFonts w:ascii="Roboto Mono" w:cs="Roboto Mono" w:eastAsia="Roboto Mono" w:hAnsi="Roboto Mono"/>
          <w:color w:val="188038"/>
          <w:rtl w:val="0"/>
        </w:rPr>
        <w:t xml:space="preserve">readmitted</w:t>
      </w:r>
      <w:r w:rsidDel="00000000" w:rsidR="00000000" w:rsidRPr="00000000">
        <w:rPr>
          <w:rtl w:val="0"/>
        </w:rPr>
        <w:t xml:space="preserve"> (“NO”, “&gt;30”, “&lt;30”) was explicitly mapped to integer labels (0, 1, 2) for model training.</w:t>
        <w:br w:type="textWrapping"/>
      </w:r>
      <w:r w:rsidDel="00000000" w:rsidR="00000000" w:rsidRPr="00000000">
        <w:rPr>
          <w:b w:val="1"/>
          <w:rtl w:val="0"/>
        </w:rPr>
        <w:br w:type="textWrapping"/>
      </w:r>
      <w:r w:rsidDel="00000000" w:rsidR="00000000" w:rsidRPr="00000000">
        <w:rPr>
          <w:rtl w:val="0"/>
        </w:rPr>
        <w:t xml:space="preserve">Converting categorical outcomes to numeric labels is essential for supervised classification models. This ensures compatibility with PySpark’s MLlib classifiers and facilitates calculation of multiclass metrics, such as macro and weighted F1-scores.</w:t>
      </w:r>
    </w:p>
    <w:p w:rsidR="00000000" w:rsidDel="00000000" w:rsidP="00000000" w:rsidRDefault="00000000" w:rsidRPr="00000000" w14:paraId="00000144">
      <w:pPr>
        <w:pStyle w:val="Heading3"/>
        <w:keepNext w:val="0"/>
        <w:keepLines w:val="0"/>
        <w:spacing w:before="280" w:lineRule="auto"/>
        <w:rPr>
          <w:b w:val="1"/>
          <w:color w:val="000000"/>
          <w:sz w:val="24"/>
          <w:szCs w:val="24"/>
        </w:rPr>
      </w:pPr>
      <w:bookmarkStart w:colFirst="0" w:colLast="0" w:name="_57oqhthsu709" w:id="15"/>
      <w:bookmarkEnd w:id="15"/>
      <w:r w:rsidDel="00000000" w:rsidR="00000000" w:rsidRPr="00000000">
        <w:rPr>
          <w:b w:val="1"/>
          <w:color w:val="000000"/>
          <w:sz w:val="24"/>
          <w:szCs w:val="24"/>
          <w:rtl w:val="0"/>
        </w:rPr>
        <w:t xml:space="preserve">6. Feature Vector Assembly</w:t>
      </w:r>
    </w:p>
    <w:p w:rsidR="00000000" w:rsidDel="00000000" w:rsidP="00000000" w:rsidRDefault="00000000" w:rsidRPr="00000000" w14:paraId="00000145">
      <w:pPr>
        <w:spacing w:after="240" w:before="240" w:lineRule="auto"/>
        <w:rPr/>
      </w:pPr>
      <w:r w:rsidDel="00000000" w:rsidR="00000000" w:rsidRPr="00000000">
        <w:rPr>
          <w:rtl w:val="0"/>
        </w:rPr>
        <w:t xml:space="preserve">All engineered features—including transformed numeric, encoded categorical, and aggregated variables—were consolidated into a single feature vector using PySpark’s </w:t>
      </w:r>
      <w:r w:rsidDel="00000000" w:rsidR="00000000" w:rsidRPr="00000000">
        <w:rPr>
          <w:rFonts w:ascii="Roboto Mono" w:cs="Roboto Mono" w:eastAsia="Roboto Mono" w:hAnsi="Roboto Mono"/>
          <w:color w:val="188038"/>
          <w:rtl w:val="0"/>
        </w:rPr>
        <w:t xml:space="preserve">VectorAssembler</w:t>
      </w:r>
      <w:r w:rsidDel="00000000" w:rsidR="00000000" w:rsidRPr="00000000">
        <w:rPr>
          <w:rtl w:val="0"/>
        </w:rPr>
        <w:t xml:space="preserve">.</w:t>
        <w:br w:type="textWrapping"/>
      </w:r>
      <w:r w:rsidDel="00000000" w:rsidR="00000000" w:rsidRPr="00000000">
        <w:rPr>
          <w:b w:val="1"/>
          <w:rtl w:val="0"/>
        </w:rPr>
        <w:br w:type="textWrapping"/>
      </w:r>
      <w:r w:rsidDel="00000000" w:rsidR="00000000" w:rsidRPr="00000000">
        <w:rPr>
          <w:rtl w:val="0"/>
        </w:rPr>
        <w:t xml:space="preserve">Vectorization standardizes model input, streamlining the workflow for efficient parallel processing and model training. This integration is critical for leveraging PySpark’s distributed computing capabilities, enabling scalable learning from high-dimensional healthcare data.</w:t>
      </w:r>
      <w:r w:rsidDel="00000000" w:rsidR="00000000" w:rsidRPr="00000000">
        <w:rPr>
          <w:rtl w:val="0"/>
        </w:rPr>
      </w:r>
    </w:p>
    <w:p w:rsidR="00000000" w:rsidDel="00000000" w:rsidP="00000000" w:rsidRDefault="00000000" w:rsidRPr="00000000" w14:paraId="00000146">
      <w:pPr>
        <w:pStyle w:val="Heading2"/>
        <w:rPr/>
      </w:pPr>
      <w:bookmarkStart w:colFirst="0" w:colLast="0" w:name="_z5oijzyp5alt" w:id="16"/>
      <w:bookmarkEnd w:id="16"/>
      <w:r w:rsidDel="00000000" w:rsidR="00000000" w:rsidRPr="00000000">
        <w:rPr>
          <w:rtl w:val="0"/>
        </w:rPr>
        <w:t xml:space="preserve">Model Choice and Rationale</w:t>
      </w:r>
    </w:p>
    <w:p w:rsidR="00000000" w:rsidDel="00000000" w:rsidP="00000000" w:rsidRDefault="00000000" w:rsidRPr="00000000" w14:paraId="00000147">
      <w:pPr>
        <w:spacing w:after="0" w:before="0" w:line="240" w:lineRule="auto"/>
        <w:rPr/>
      </w:pPr>
      <w:r w:rsidDel="00000000" w:rsidR="00000000" w:rsidRPr="00000000">
        <w:rPr>
          <w:rtl w:val="0"/>
        </w:rPr>
        <w:t xml:space="preserve"> </w:t>
      </w:r>
    </w:p>
    <w:p w:rsidR="00000000" w:rsidDel="00000000" w:rsidP="00000000" w:rsidRDefault="00000000" w:rsidRPr="00000000" w14:paraId="00000148">
      <w:pPr>
        <w:spacing w:after="0" w:before="0" w:line="240" w:lineRule="auto"/>
        <w:rPr/>
      </w:pPr>
      <w:r w:rsidDel="00000000" w:rsidR="00000000" w:rsidRPr="00000000">
        <w:rPr>
          <w:rtl w:val="0"/>
        </w:rPr>
        <w:t xml:space="preserve">Given the nature of the diabetes hospital readmission dataset—a large, multivariate, encounter-level dataset containing both categorical (e.g., race, gender, admission_type_id, discharge_disposition_id) and numerical features (e.g., time_in_hospital, num_lab_procedures, number_inpatient)—and the multiclass prediction task (“NO”, “&gt;30”, “&lt;30” readmission), the following machine learning algorithms were chosen and evaluated for their complementary strengths:</w:t>
      </w:r>
    </w:p>
    <w:p w:rsidR="00000000" w:rsidDel="00000000" w:rsidP="00000000" w:rsidRDefault="00000000" w:rsidRPr="00000000" w14:paraId="00000149">
      <w:pPr>
        <w:spacing w:after="0" w:before="0" w:line="240" w:lineRule="auto"/>
        <w:rPr>
          <w:b w:val="1"/>
        </w:rPr>
      </w:pPr>
      <w:r w:rsidDel="00000000" w:rsidR="00000000" w:rsidRPr="00000000">
        <w:rPr>
          <w:rtl w:val="0"/>
        </w:rPr>
      </w:r>
    </w:p>
    <w:p w:rsidR="00000000" w:rsidDel="00000000" w:rsidP="00000000" w:rsidRDefault="00000000" w:rsidRPr="00000000" w14:paraId="0000014A">
      <w:pPr>
        <w:spacing w:after="0" w:before="0" w:line="240" w:lineRule="auto"/>
        <w:rPr>
          <w:b w:val="1"/>
        </w:rPr>
      </w:pPr>
      <w:r w:rsidDel="00000000" w:rsidR="00000000" w:rsidRPr="00000000">
        <w:rPr>
          <w:b w:val="1"/>
          <w:rtl w:val="0"/>
        </w:rPr>
        <w:t xml:space="preserve">Logistic Regression (Multinomial)</w:t>
      </w:r>
    </w:p>
    <w:p w:rsidR="00000000" w:rsidDel="00000000" w:rsidP="00000000" w:rsidRDefault="00000000" w:rsidRPr="00000000" w14:paraId="0000014B">
      <w:pPr>
        <w:spacing w:after="0" w:before="0" w:line="240" w:lineRule="auto"/>
        <w:rPr/>
      </w:pPr>
      <w:r w:rsidDel="00000000" w:rsidR="00000000" w:rsidRPr="00000000">
        <w:rPr>
          <w:rtl w:val="0"/>
        </w:rPr>
      </w:r>
    </w:p>
    <w:p w:rsidR="00000000" w:rsidDel="00000000" w:rsidP="00000000" w:rsidRDefault="00000000" w:rsidRPr="00000000" w14:paraId="0000014C">
      <w:pPr>
        <w:spacing w:after="0" w:before="0" w:line="240" w:lineRule="auto"/>
        <w:rPr/>
      </w:pPr>
      <w:r w:rsidDel="00000000" w:rsidR="00000000" w:rsidRPr="00000000">
        <w:rPr>
          <w:rtl w:val="0"/>
        </w:rPr>
        <w:t xml:space="preserve">Logistic regression is a widely used baseline for multiclass classification tasks, making it an appropriate initial model for predicting the “readmitted” target variable with three possible outcomes.</w:t>
      </w:r>
    </w:p>
    <w:p w:rsidR="00000000" w:rsidDel="00000000" w:rsidP="00000000" w:rsidRDefault="00000000" w:rsidRPr="00000000" w14:paraId="0000014D">
      <w:pPr>
        <w:spacing w:after="0" w:before="0" w:line="240" w:lineRule="auto"/>
        <w:rPr/>
      </w:pPr>
      <w:r w:rsidDel="00000000" w:rsidR="00000000" w:rsidRPr="00000000">
        <w:rPr>
          <w:rtl w:val="0"/>
        </w:rPr>
        <w:t xml:space="preserve">Advantages for this Dataset:</w:t>
      </w:r>
    </w:p>
    <w:p w:rsidR="00000000" w:rsidDel="00000000" w:rsidP="00000000" w:rsidRDefault="00000000" w:rsidRPr="00000000" w14:paraId="0000014E">
      <w:pPr>
        <w:numPr>
          <w:ilvl w:val="0"/>
          <w:numId w:val="30"/>
        </w:numPr>
        <w:spacing w:after="0" w:before="240" w:line="240" w:lineRule="auto"/>
        <w:ind w:left="720" w:hanging="360"/>
        <w:rPr/>
      </w:pPr>
      <w:r w:rsidDel="00000000" w:rsidR="00000000" w:rsidRPr="00000000">
        <w:rPr>
          <w:rtl w:val="0"/>
        </w:rPr>
        <w:t xml:space="preserve">Effectively handles both categorical and numerical predictors after appropriate encoding (e.g., one-hot or label encoding for variables like gender, race, and admission_source_id).</w:t>
      </w:r>
    </w:p>
    <w:p w:rsidR="00000000" w:rsidDel="00000000" w:rsidP="00000000" w:rsidRDefault="00000000" w:rsidRPr="00000000" w14:paraId="0000014F">
      <w:pPr>
        <w:numPr>
          <w:ilvl w:val="0"/>
          <w:numId w:val="30"/>
        </w:numPr>
        <w:spacing w:after="0" w:before="0" w:line="240" w:lineRule="auto"/>
        <w:ind w:left="720" w:hanging="360"/>
        <w:rPr/>
      </w:pPr>
      <w:r w:rsidDel="00000000" w:rsidR="00000000" w:rsidRPr="00000000">
        <w:rPr>
          <w:rtl w:val="0"/>
        </w:rPr>
        <w:t xml:space="preserve">Generates interpretable coefficients, allowing for clinical insight into the impact of each variable—such as the influence of prior hospital utilization (number_inpatient, number_emergency), medication change, or specific demographic features.</w:t>
      </w:r>
    </w:p>
    <w:p w:rsidR="00000000" w:rsidDel="00000000" w:rsidP="00000000" w:rsidRDefault="00000000" w:rsidRPr="00000000" w14:paraId="00000150">
      <w:pPr>
        <w:numPr>
          <w:ilvl w:val="0"/>
          <w:numId w:val="30"/>
        </w:numPr>
        <w:spacing w:after="0" w:before="240" w:line="240" w:lineRule="auto"/>
        <w:ind w:left="720" w:hanging="360"/>
        <w:rPr/>
      </w:pPr>
      <w:r w:rsidDel="00000000" w:rsidR="00000000" w:rsidRPr="00000000">
        <w:rPr>
          <w:rtl w:val="0"/>
        </w:rPr>
        <w:t xml:space="preserve">Robust to collinearity when regularization is applied, which is relevant in datasets with potential feature overlap (e.g., medication columns).</w:t>
      </w:r>
    </w:p>
    <w:p w:rsidR="00000000" w:rsidDel="00000000" w:rsidP="00000000" w:rsidRDefault="00000000" w:rsidRPr="00000000" w14:paraId="00000151">
      <w:pPr>
        <w:spacing w:after="0" w:before="240" w:line="240" w:lineRule="auto"/>
        <w:rPr/>
      </w:pPr>
      <w:r w:rsidDel="00000000" w:rsidR="00000000" w:rsidRPr="00000000">
        <w:rPr>
          <w:rtl w:val="0"/>
        </w:rPr>
        <w:t xml:space="preserve">In the analysis, it serves as a benchmark for model performance and provides a transparent mapping from input features to the probability of each readmission class.</w:t>
      </w:r>
    </w:p>
    <w:p w:rsidR="00000000" w:rsidDel="00000000" w:rsidP="00000000" w:rsidRDefault="00000000" w:rsidRPr="00000000" w14:paraId="00000152">
      <w:pPr>
        <w:spacing w:after="0" w:before="0" w:line="240" w:lineRule="auto"/>
        <w:rPr/>
      </w:pPr>
      <w:r w:rsidDel="00000000" w:rsidR="00000000" w:rsidRPr="00000000">
        <w:rPr>
          <w:rtl w:val="0"/>
        </w:rPr>
      </w:r>
    </w:p>
    <w:p w:rsidR="00000000" w:rsidDel="00000000" w:rsidP="00000000" w:rsidRDefault="00000000" w:rsidRPr="00000000" w14:paraId="00000153">
      <w:pPr>
        <w:spacing w:after="0" w:before="0" w:line="240" w:lineRule="auto"/>
        <w:rPr>
          <w:b w:val="1"/>
        </w:rPr>
      </w:pPr>
      <w:r w:rsidDel="00000000" w:rsidR="00000000" w:rsidRPr="00000000">
        <w:rPr>
          <w:rtl w:val="0"/>
        </w:rPr>
      </w:r>
    </w:p>
    <w:p w:rsidR="00000000" w:rsidDel="00000000" w:rsidP="00000000" w:rsidRDefault="00000000" w:rsidRPr="00000000" w14:paraId="00000154">
      <w:pPr>
        <w:spacing w:after="0" w:before="0" w:line="240" w:lineRule="auto"/>
        <w:rPr>
          <w:b w:val="1"/>
        </w:rPr>
      </w:pPr>
      <w:r w:rsidDel="00000000" w:rsidR="00000000" w:rsidRPr="00000000">
        <w:rPr>
          <w:b w:val="1"/>
          <w:rtl w:val="0"/>
        </w:rPr>
        <w:t xml:space="preserve">Random Forest Classifier</w:t>
      </w:r>
    </w:p>
    <w:p w:rsidR="00000000" w:rsidDel="00000000" w:rsidP="00000000" w:rsidRDefault="00000000" w:rsidRPr="00000000" w14:paraId="00000155">
      <w:pPr>
        <w:spacing w:after="240" w:before="0" w:line="240" w:lineRule="auto"/>
        <w:rPr/>
      </w:pPr>
      <w:r w:rsidDel="00000000" w:rsidR="00000000" w:rsidRPr="00000000">
        <w:rPr>
          <w:rtl w:val="0"/>
        </w:rPr>
      </w:r>
    </w:p>
    <w:p w:rsidR="00000000" w:rsidDel="00000000" w:rsidP="00000000" w:rsidRDefault="00000000" w:rsidRPr="00000000" w14:paraId="00000156">
      <w:pPr>
        <w:spacing w:after="240" w:before="0" w:line="240" w:lineRule="auto"/>
        <w:rPr/>
      </w:pPr>
      <w:r w:rsidDel="00000000" w:rsidR="00000000" w:rsidRPr="00000000">
        <w:rPr>
          <w:rtl w:val="0"/>
        </w:rPr>
        <w:t xml:space="preserve">Random Forest is a powerful ensemble method that excels at capturing complex, non-linear interactions among features common in real-world healthcare data. </w:t>
      </w:r>
    </w:p>
    <w:p w:rsidR="00000000" w:rsidDel="00000000" w:rsidP="00000000" w:rsidRDefault="00000000" w:rsidRPr="00000000" w14:paraId="00000157">
      <w:pPr>
        <w:spacing w:after="240" w:before="0" w:line="240" w:lineRule="auto"/>
        <w:rPr/>
      </w:pPr>
      <w:r w:rsidDel="00000000" w:rsidR="00000000" w:rsidRPr="00000000">
        <w:rPr>
          <w:rtl w:val="0"/>
        </w:rPr>
        <w:t xml:space="preserve">Advantages for this Dataset:</w:t>
      </w:r>
    </w:p>
    <w:p w:rsidR="00000000" w:rsidDel="00000000" w:rsidP="00000000" w:rsidRDefault="00000000" w:rsidRPr="00000000" w14:paraId="00000158">
      <w:pPr>
        <w:numPr>
          <w:ilvl w:val="0"/>
          <w:numId w:val="44"/>
        </w:numPr>
        <w:spacing w:after="0" w:before="0" w:lineRule="auto"/>
        <w:ind w:left="720" w:hanging="360"/>
        <w:rPr/>
      </w:pPr>
      <w:r w:rsidDel="00000000" w:rsidR="00000000" w:rsidRPr="00000000">
        <w:rPr>
          <w:rtl w:val="0"/>
        </w:rPr>
        <w:t xml:space="preserve">Handles high-cardinality categorical variables (e.g., diag_1–diag_3, medical_specialty) and numerical features without requiring intensive preprocessing.</w:t>
      </w:r>
    </w:p>
    <w:p w:rsidR="00000000" w:rsidDel="00000000" w:rsidP="00000000" w:rsidRDefault="00000000" w:rsidRPr="00000000" w14:paraId="00000159">
      <w:pPr>
        <w:numPr>
          <w:ilvl w:val="0"/>
          <w:numId w:val="44"/>
        </w:numPr>
        <w:spacing w:after="0" w:before="0" w:lineRule="auto"/>
        <w:ind w:left="720" w:hanging="360"/>
        <w:rPr/>
      </w:pPr>
      <w:r w:rsidDel="00000000" w:rsidR="00000000" w:rsidRPr="00000000">
        <w:rPr>
          <w:rtl w:val="0"/>
        </w:rPr>
        <w:t xml:space="preserve">Manages missing values and outliers present in fields like number_outpatient and num_lab_procedures.</w:t>
      </w:r>
    </w:p>
    <w:p w:rsidR="00000000" w:rsidDel="00000000" w:rsidP="00000000" w:rsidRDefault="00000000" w:rsidRPr="00000000" w14:paraId="0000015A">
      <w:pPr>
        <w:numPr>
          <w:ilvl w:val="0"/>
          <w:numId w:val="44"/>
        </w:numPr>
        <w:spacing w:after="0" w:afterAutospacing="0" w:before="0" w:lineRule="auto"/>
        <w:ind w:left="720" w:hanging="360"/>
        <w:rPr/>
      </w:pPr>
      <w:r w:rsidDel="00000000" w:rsidR="00000000" w:rsidRPr="00000000">
        <w:rPr>
          <w:rtl w:val="0"/>
        </w:rPr>
        <w:t xml:space="preserve">Mitigates overfitting by aggregating predictions from multiple decision trees, each trained on different bootstrap samples of the dataset.</w:t>
      </w:r>
    </w:p>
    <w:p w:rsidR="00000000" w:rsidDel="00000000" w:rsidP="00000000" w:rsidRDefault="00000000" w:rsidRPr="00000000" w14:paraId="0000015B">
      <w:pPr>
        <w:numPr>
          <w:ilvl w:val="0"/>
          <w:numId w:val="44"/>
        </w:numPr>
        <w:spacing w:after="240" w:before="0" w:beforeAutospacing="0" w:lineRule="auto"/>
        <w:ind w:left="720" w:hanging="360"/>
        <w:rPr/>
      </w:pPr>
      <w:r w:rsidDel="00000000" w:rsidR="00000000" w:rsidRPr="00000000">
        <w:rPr>
          <w:rtl w:val="0"/>
        </w:rPr>
        <w:t xml:space="preserve">Provides feature importance rankings, highlighting the clinical significance of predictors such as prior inpatient visits or recent medication changes.</w:t>
      </w:r>
    </w:p>
    <w:p w:rsidR="00000000" w:rsidDel="00000000" w:rsidP="00000000" w:rsidRDefault="00000000" w:rsidRPr="00000000" w14:paraId="0000015C">
      <w:pPr>
        <w:spacing w:after="0" w:before="0" w:lineRule="auto"/>
        <w:rPr/>
      </w:pPr>
      <w:r w:rsidDel="00000000" w:rsidR="00000000" w:rsidRPr="00000000">
        <w:rPr>
          <w:rtl w:val="0"/>
        </w:rPr>
        <w:t xml:space="preserve">It facilitates the identification of non-linear relationships between demographic, clinical, and utilization features and readmission outcomes, improving overall prediction accuracy in the analysis.</w:t>
      </w:r>
    </w:p>
    <w:p w:rsidR="00000000" w:rsidDel="00000000" w:rsidP="00000000" w:rsidRDefault="00000000" w:rsidRPr="00000000" w14:paraId="0000015D">
      <w:pPr>
        <w:spacing w:after="0" w:before="0" w:lineRule="auto"/>
        <w:rPr>
          <w:b w:val="1"/>
        </w:rPr>
      </w:pPr>
      <w:r w:rsidDel="00000000" w:rsidR="00000000" w:rsidRPr="00000000">
        <w:rPr>
          <w:rtl w:val="0"/>
        </w:rPr>
      </w:r>
    </w:p>
    <w:p w:rsidR="00000000" w:rsidDel="00000000" w:rsidP="00000000" w:rsidRDefault="00000000" w:rsidRPr="00000000" w14:paraId="0000015E">
      <w:pPr>
        <w:spacing w:after="0" w:before="0" w:line="240" w:lineRule="auto"/>
        <w:rPr>
          <w:b w:val="1"/>
        </w:rPr>
      </w:pPr>
      <w:r w:rsidDel="00000000" w:rsidR="00000000" w:rsidRPr="00000000">
        <w:rPr>
          <w:b w:val="1"/>
          <w:rtl w:val="0"/>
        </w:rPr>
        <w:t xml:space="preserve">Decision Tree Classifier</w:t>
      </w:r>
    </w:p>
    <w:p w:rsidR="00000000" w:rsidDel="00000000" w:rsidP="00000000" w:rsidRDefault="00000000" w:rsidRPr="00000000" w14:paraId="0000015F">
      <w:pPr>
        <w:spacing w:after="240" w:before="240" w:line="240" w:lineRule="auto"/>
        <w:rPr/>
      </w:pPr>
      <w:r w:rsidDel="00000000" w:rsidR="00000000" w:rsidRPr="00000000">
        <w:rPr>
          <w:rtl w:val="0"/>
        </w:rPr>
        <w:t xml:space="preserve">Decision Trees are intuitive, rule-based classifiers well-suited to structured healthcare datasets. They recursively partition the feature space based on the most informative splits, mapping patient encounter characteristics to readmission outcomes.</w:t>
      </w:r>
    </w:p>
    <w:p w:rsidR="00000000" w:rsidDel="00000000" w:rsidP="00000000" w:rsidRDefault="00000000" w:rsidRPr="00000000" w14:paraId="00000160">
      <w:pPr>
        <w:spacing w:after="240" w:before="240" w:lineRule="auto"/>
        <w:rPr/>
      </w:pPr>
      <w:r w:rsidDel="00000000" w:rsidR="00000000" w:rsidRPr="00000000">
        <w:rPr>
          <w:b w:val="1"/>
          <w:rtl w:val="0"/>
        </w:rPr>
        <w:t xml:space="preserve"> </w:t>
      </w:r>
      <w:r w:rsidDel="00000000" w:rsidR="00000000" w:rsidRPr="00000000">
        <w:rPr>
          <w:rtl w:val="0"/>
        </w:rPr>
        <w:t xml:space="preserve">Advantages for this Dataset:</w:t>
      </w:r>
    </w:p>
    <w:p w:rsidR="00000000" w:rsidDel="00000000" w:rsidP="00000000" w:rsidRDefault="00000000" w:rsidRPr="00000000" w14:paraId="00000161">
      <w:pPr>
        <w:numPr>
          <w:ilvl w:val="0"/>
          <w:numId w:val="8"/>
        </w:numPr>
        <w:spacing w:after="0" w:afterAutospacing="0" w:lineRule="auto"/>
        <w:ind w:left="720" w:hanging="360"/>
        <w:rPr/>
      </w:pPr>
      <w:r w:rsidDel="00000000" w:rsidR="00000000" w:rsidRPr="00000000">
        <w:rPr>
          <w:b w:val="1"/>
          <w:rtl w:val="0"/>
        </w:rPr>
        <w:t xml:space="preserve">Captures Nonlinear Interactions:</w:t>
      </w:r>
      <w:r w:rsidDel="00000000" w:rsidR="00000000" w:rsidRPr="00000000">
        <w:rPr>
          <w:rtl w:val="0"/>
        </w:rPr>
        <w:t xml:space="preserve"> Effectively models complex and non-linear relationships between clinical, demographic, and utilization features (such as age, number_inpatient, or medication changes) and the multiclass readmission target.</w:t>
      </w:r>
    </w:p>
    <w:p w:rsidR="00000000" w:rsidDel="00000000" w:rsidP="00000000" w:rsidRDefault="00000000" w:rsidRPr="00000000" w14:paraId="00000162">
      <w:pPr>
        <w:numPr>
          <w:ilvl w:val="0"/>
          <w:numId w:val="8"/>
        </w:numPr>
        <w:spacing w:after="0" w:afterAutospacing="0" w:lineRule="auto"/>
        <w:ind w:left="720" w:hanging="360"/>
        <w:rPr/>
      </w:pPr>
      <w:r w:rsidDel="00000000" w:rsidR="00000000" w:rsidRPr="00000000">
        <w:rPr>
          <w:b w:val="1"/>
          <w:rtl w:val="0"/>
        </w:rPr>
        <w:t xml:space="preserve">Handles Mixed Data Types:</w:t>
      </w:r>
      <w:r w:rsidDel="00000000" w:rsidR="00000000" w:rsidRPr="00000000">
        <w:rPr>
          <w:rtl w:val="0"/>
        </w:rPr>
        <w:t xml:space="preserve"> Natively accommodates both categorical and numerical variables, reducing the need for extensive preprocessing.</w:t>
      </w:r>
    </w:p>
    <w:p w:rsidR="00000000" w:rsidDel="00000000" w:rsidP="00000000" w:rsidRDefault="00000000" w:rsidRPr="00000000" w14:paraId="00000163">
      <w:pPr>
        <w:numPr>
          <w:ilvl w:val="0"/>
          <w:numId w:val="8"/>
        </w:numPr>
        <w:spacing w:after="0" w:afterAutospacing="0" w:lineRule="auto"/>
        <w:ind w:left="720" w:hanging="360"/>
        <w:rPr/>
      </w:pPr>
      <w:r w:rsidDel="00000000" w:rsidR="00000000" w:rsidRPr="00000000">
        <w:rPr>
          <w:b w:val="1"/>
          <w:rtl w:val="0"/>
        </w:rPr>
        <w:t xml:space="preserve">Interpretability:</w:t>
      </w:r>
      <w:r w:rsidDel="00000000" w:rsidR="00000000" w:rsidRPr="00000000">
        <w:rPr>
          <w:rtl w:val="0"/>
        </w:rPr>
        <w:t xml:space="preserve"> Provides clear, human-readable decision rules, which can be visualized and interpreted by clinicians for decision support. The model can highlight key factors—such as recent emergency visits or specific diagnoses—that drive risk of early readmission.</w:t>
      </w:r>
    </w:p>
    <w:p w:rsidR="00000000" w:rsidDel="00000000" w:rsidP="00000000" w:rsidRDefault="00000000" w:rsidRPr="00000000" w14:paraId="00000164">
      <w:pPr>
        <w:numPr>
          <w:ilvl w:val="0"/>
          <w:numId w:val="8"/>
        </w:numPr>
        <w:spacing w:after="480" w:lineRule="auto"/>
        <w:ind w:left="720" w:hanging="360"/>
        <w:rPr/>
      </w:pPr>
      <w:r w:rsidDel="00000000" w:rsidR="00000000" w:rsidRPr="00000000">
        <w:rPr>
          <w:b w:val="1"/>
          <w:rtl w:val="0"/>
        </w:rPr>
        <w:t xml:space="preserve">Minimal Data Assumptions:</w:t>
      </w:r>
      <w:r w:rsidDel="00000000" w:rsidR="00000000" w:rsidRPr="00000000">
        <w:rPr>
          <w:rtl w:val="0"/>
        </w:rPr>
        <w:t xml:space="preserve"> Does not require linearity or feature independence assumptions, making it flexible for real-world hospital data.</w:t>
      </w:r>
    </w:p>
    <w:p w:rsidR="00000000" w:rsidDel="00000000" w:rsidP="00000000" w:rsidRDefault="00000000" w:rsidRPr="00000000" w14:paraId="00000165">
      <w:pPr>
        <w:spacing w:after="0" w:before="0" w:lineRule="auto"/>
        <w:rPr/>
      </w:pPr>
      <w:r w:rsidDel="00000000" w:rsidR="00000000" w:rsidRPr="00000000">
        <w:rPr>
          <w:rtl w:val="0"/>
        </w:rPr>
        <w:t xml:space="preserve">In this analysis, the Decision Tree classifier establishes a transparent and interpretable baseline, and its structure serves as a foundation for ensemble methods such as Random Forest.</w:t>
      </w:r>
    </w:p>
    <w:p w:rsidR="00000000" w:rsidDel="00000000" w:rsidP="00000000" w:rsidRDefault="00000000" w:rsidRPr="00000000" w14:paraId="00000166">
      <w:pPr>
        <w:spacing w:after="0" w:before="0"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7">
      <w:pPr>
        <w:spacing w:after="0" w:before="0" w:lineRule="auto"/>
        <w:rPr>
          <w:b w:val="1"/>
        </w:rPr>
      </w:pPr>
      <w:r w:rsidDel="00000000" w:rsidR="00000000" w:rsidRPr="00000000">
        <w:rPr>
          <w:rtl w:val="0"/>
        </w:rPr>
      </w:r>
    </w:p>
    <w:p w:rsidR="00000000" w:rsidDel="00000000" w:rsidP="00000000" w:rsidRDefault="00000000" w:rsidRPr="00000000" w14:paraId="00000168">
      <w:pPr>
        <w:spacing w:after="0" w:before="0" w:lineRule="auto"/>
        <w:rPr>
          <w:b w:val="1"/>
        </w:rPr>
      </w:pPr>
      <w:r w:rsidDel="00000000" w:rsidR="00000000" w:rsidRPr="00000000">
        <w:rPr>
          <w:b w:val="1"/>
          <w:rtl w:val="0"/>
        </w:rPr>
        <w:t xml:space="preserve">Naive Bayes</w:t>
      </w:r>
    </w:p>
    <w:p w:rsidR="00000000" w:rsidDel="00000000" w:rsidP="00000000" w:rsidRDefault="00000000" w:rsidRPr="00000000" w14:paraId="00000169">
      <w:pPr>
        <w:spacing w:after="240" w:before="240" w:lineRule="auto"/>
        <w:rPr/>
      </w:pPr>
      <w:r w:rsidDel="00000000" w:rsidR="00000000" w:rsidRPr="00000000">
        <w:rPr>
          <w:rtl w:val="0"/>
        </w:rPr>
        <w:t xml:space="preserve">Naive Bayes is a probabilistic classifier grounded in Bayes’ theorem, with the simplifying assumption of conditional independence among features given the target class. Despite its simplicity, it is often effective on high-dimensional categorical data.</w:t>
      </w:r>
    </w:p>
    <w:p w:rsidR="00000000" w:rsidDel="00000000" w:rsidP="00000000" w:rsidRDefault="00000000" w:rsidRPr="00000000" w14:paraId="0000016A">
      <w:pPr>
        <w:spacing w:after="240" w:before="240" w:line="240" w:lineRule="auto"/>
        <w:rPr>
          <w:b w:val="1"/>
        </w:rPr>
      </w:pPr>
      <w:r w:rsidDel="00000000" w:rsidR="00000000" w:rsidRPr="00000000">
        <w:rPr>
          <w:b w:val="1"/>
          <w:rtl w:val="0"/>
        </w:rPr>
        <w:t xml:space="preserve">Advantages for this Dataset:</w:t>
      </w:r>
    </w:p>
    <w:p w:rsidR="00000000" w:rsidDel="00000000" w:rsidP="00000000" w:rsidRDefault="00000000" w:rsidRPr="00000000" w14:paraId="0000016B">
      <w:pPr>
        <w:numPr>
          <w:ilvl w:val="0"/>
          <w:numId w:val="10"/>
        </w:numPr>
        <w:spacing w:after="0" w:afterAutospacing="0" w:line="240" w:lineRule="auto"/>
        <w:ind w:left="720" w:hanging="360"/>
        <w:rPr/>
      </w:pPr>
      <w:r w:rsidDel="00000000" w:rsidR="00000000" w:rsidRPr="00000000">
        <w:rPr>
          <w:b w:val="1"/>
          <w:rtl w:val="0"/>
        </w:rPr>
        <w:t xml:space="preserve">Efficiency:</w:t>
      </w:r>
      <w:r w:rsidDel="00000000" w:rsidR="00000000" w:rsidRPr="00000000">
        <w:rPr>
          <w:rtl w:val="0"/>
        </w:rPr>
        <w:t xml:space="preserve"> Computationally lightweight and fast to train, making it practical for large hospital datasets with many features (including diagnosis and medication columns).</w:t>
      </w:r>
    </w:p>
    <w:p w:rsidR="00000000" w:rsidDel="00000000" w:rsidP="00000000" w:rsidRDefault="00000000" w:rsidRPr="00000000" w14:paraId="0000016C">
      <w:pPr>
        <w:numPr>
          <w:ilvl w:val="0"/>
          <w:numId w:val="10"/>
        </w:numPr>
        <w:spacing w:after="0" w:afterAutospacing="0" w:line="240" w:lineRule="auto"/>
        <w:ind w:left="720" w:hanging="360"/>
        <w:rPr/>
      </w:pPr>
      <w:r w:rsidDel="00000000" w:rsidR="00000000" w:rsidRPr="00000000">
        <w:rPr>
          <w:b w:val="1"/>
          <w:rtl w:val="0"/>
        </w:rPr>
        <w:t xml:space="preserve">Well-suited to Categorical Features:</w:t>
      </w:r>
      <w:r w:rsidDel="00000000" w:rsidR="00000000" w:rsidRPr="00000000">
        <w:rPr>
          <w:rtl w:val="0"/>
        </w:rPr>
        <w:t xml:space="preserve"> Particularly effective when the feature space includes multiple categorical variables, as is the case with demographic and medication data in this project.</w:t>
      </w:r>
    </w:p>
    <w:p w:rsidR="00000000" w:rsidDel="00000000" w:rsidP="00000000" w:rsidRDefault="00000000" w:rsidRPr="00000000" w14:paraId="0000016D">
      <w:pPr>
        <w:numPr>
          <w:ilvl w:val="0"/>
          <w:numId w:val="10"/>
        </w:numPr>
        <w:spacing w:after="0" w:afterAutospacing="0" w:line="240" w:lineRule="auto"/>
        <w:ind w:left="720" w:hanging="360"/>
        <w:rPr/>
      </w:pPr>
      <w:r w:rsidDel="00000000" w:rsidR="00000000" w:rsidRPr="00000000">
        <w:rPr>
          <w:b w:val="1"/>
          <w:rtl w:val="0"/>
        </w:rPr>
        <w:t xml:space="preserve">Probabilistic Output:</w:t>
      </w:r>
      <w:r w:rsidDel="00000000" w:rsidR="00000000" w:rsidRPr="00000000">
        <w:rPr>
          <w:rtl w:val="0"/>
        </w:rPr>
        <w:t xml:space="preserve"> Provides posterior probabilities for each readmission class, supporting risk stratification and uncertainty quantification.</w:t>
      </w:r>
    </w:p>
    <w:p w:rsidR="00000000" w:rsidDel="00000000" w:rsidP="00000000" w:rsidRDefault="00000000" w:rsidRPr="00000000" w14:paraId="0000016E">
      <w:pPr>
        <w:numPr>
          <w:ilvl w:val="0"/>
          <w:numId w:val="10"/>
        </w:numPr>
        <w:spacing w:after="480" w:line="240" w:lineRule="auto"/>
        <w:ind w:left="720" w:hanging="360"/>
        <w:rPr/>
      </w:pPr>
      <w:r w:rsidDel="00000000" w:rsidR="00000000" w:rsidRPr="00000000">
        <w:rPr>
          <w:b w:val="1"/>
          <w:rtl w:val="0"/>
        </w:rPr>
        <w:t xml:space="preserve">Robust to Irrelevant Features:</w:t>
      </w:r>
      <w:r w:rsidDel="00000000" w:rsidR="00000000" w:rsidRPr="00000000">
        <w:rPr>
          <w:rtl w:val="0"/>
        </w:rPr>
        <w:t xml:space="preserve"> Tolerates some irrelevant or noisy predictors without substantial degradation in overall performance.</w:t>
      </w:r>
    </w:p>
    <w:p w:rsidR="00000000" w:rsidDel="00000000" w:rsidP="00000000" w:rsidRDefault="00000000" w:rsidRPr="00000000" w14:paraId="0000016F">
      <w:pPr>
        <w:spacing w:after="240" w:before="240" w:lineRule="auto"/>
        <w:rPr>
          <w:b w:val="1"/>
        </w:rPr>
      </w:pPr>
      <w:r w:rsidDel="00000000" w:rsidR="00000000" w:rsidRPr="00000000">
        <w:rPr>
          <w:rtl w:val="0"/>
        </w:rPr>
        <w:t xml:space="preserve">Within the analysis, Naive Bayes serves as a competitive probabilistic benchmark, enabling performance comparison against more complex discriminative models and providing a fast baseline for multiclass prediction tasks.</w:t>
      </w:r>
      <w:r w:rsidDel="00000000" w:rsidR="00000000" w:rsidRPr="00000000">
        <w:rPr>
          <w:rtl w:val="0"/>
        </w:rPr>
      </w:r>
    </w:p>
    <w:p w:rsidR="00000000" w:rsidDel="00000000" w:rsidP="00000000" w:rsidRDefault="00000000" w:rsidRPr="00000000" w14:paraId="00000170">
      <w:pPr>
        <w:spacing w:after="240" w:before="240" w:lineRule="auto"/>
        <w:rPr>
          <w:b w:val="1"/>
        </w:rPr>
      </w:pPr>
      <w:r w:rsidDel="00000000" w:rsidR="00000000" w:rsidRPr="00000000">
        <w:rPr>
          <w:b w:val="1"/>
          <w:rtl w:val="0"/>
        </w:rPr>
        <w:t xml:space="preserve">Baseline Model Evaluation</w:t>
      </w:r>
    </w:p>
    <w:p w:rsidR="00000000" w:rsidDel="00000000" w:rsidP="00000000" w:rsidRDefault="00000000" w:rsidRPr="00000000" w14:paraId="00000171">
      <w:pPr>
        <w:spacing w:after="240" w:before="240" w:lineRule="auto"/>
        <w:rPr/>
      </w:pPr>
      <w:r w:rsidDel="00000000" w:rsidR="00000000" w:rsidRPr="00000000">
        <w:rPr>
          <w:rtl w:val="0"/>
        </w:rPr>
        <w:t xml:space="preserve">Using the abovementioned 4 models, we then evaluated each of them. Classification reports were generated for each baseline model, evaluating their predictive performance across the three target readmission classes: 0 (No readmission), 1 (&gt;30 days), and 2 (&lt;30 days). Metrics including recall and F1-score were used to assess model effectiveness for each class. See the results in Table 1.</w:t>
      </w:r>
    </w:p>
    <w:p w:rsidR="00000000" w:rsidDel="00000000" w:rsidP="00000000" w:rsidRDefault="00000000" w:rsidRPr="00000000" w14:paraId="00000172">
      <w:pPr>
        <w:spacing w:after="240" w:before="240" w:lineRule="auto"/>
        <w:rPr/>
      </w:pPr>
      <w:r w:rsidDel="00000000" w:rsidR="00000000" w:rsidRPr="00000000">
        <w:rPr>
          <w:rtl w:val="0"/>
        </w:rPr>
        <w:t xml:space="preserve">Table 1 Baseline Model Performance by Class</w:t>
      </w:r>
    </w:p>
    <w:tbl>
      <w:tblPr>
        <w:tblStyle w:val="Table1"/>
        <w:tblW w:w="10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870"/>
        <w:gridCol w:w="1380"/>
        <w:gridCol w:w="1125"/>
        <w:gridCol w:w="1005"/>
        <w:gridCol w:w="4475.000000000001"/>
        <w:tblGridChange w:id="0">
          <w:tblGrid>
            <w:gridCol w:w="1500"/>
            <w:gridCol w:w="870"/>
            <w:gridCol w:w="1380"/>
            <w:gridCol w:w="1125"/>
            <w:gridCol w:w="1005"/>
            <w:gridCol w:w="4475.000000000001"/>
          </w:tblGrid>
        </w:tblGridChange>
      </w:tblGrid>
      <w:tr>
        <w:trPr>
          <w:cantSplit w:val="0"/>
          <w:trHeight w:val="568.8378906249817" w:hRule="atLeast"/>
          <w:tblHeader w:val="0"/>
        </w:trPr>
        <w:tc>
          <w:tcPr>
            <w:tcBorders>
              <w:top w:color="000000" w:space="0" w:sz="8" w:val="single"/>
              <w:left w:color="000000" w:space="0" w:sz="8" w:val="single"/>
              <w:bottom w:color="000000" w:space="0" w:sz="0" w:val="nil"/>
              <w:right w:color="000000" w:space="0" w:sz="8" w:val="single"/>
            </w:tcBorders>
            <w:shd w:fill="404040" w:val="clear"/>
            <w:tcMar>
              <w:top w:w="0.0" w:type="dxa"/>
              <w:left w:w="100.0" w:type="dxa"/>
              <w:bottom w:w="0.0" w:type="dxa"/>
              <w:right w:w="100.0" w:type="dxa"/>
            </w:tcMar>
            <w:vAlign w:val="top"/>
          </w:tcPr>
          <w:p w:rsidR="00000000" w:rsidDel="00000000" w:rsidP="00000000" w:rsidRDefault="00000000" w:rsidRPr="00000000" w14:paraId="00000173">
            <w:pPr>
              <w:spacing w:after="240" w:before="240" w:lineRule="auto"/>
              <w:jc w:val="center"/>
              <w:rPr>
                <w:b w:val="1"/>
                <w:color w:val="ffffff"/>
              </w:rPr>
            </w:pPr>
            <w:r w:rsidDel="00000000" w:rsidR="00000000" w:rsidRPr="00000000">
              <w:rPr>
                <w:b w:val="1"/>
                <w:color w:val="ffffff"/>
                <w:rtl w:val="0"/>
              </w:rPr>
              <w:t xml:space="preserve">Model</w:t>
            </w:r>
          </w:p>
        </w:tc>
        <w:tc>
          <w:tcPr>
            <w:tcBorders>
              <w:top w:color="000000" w:space="0" w:sz="8" w:val="single"/>
              <w:left w:color="000000" w:space="0" w:sz="0" w:val="nil"/>
              <w:bottom w:color="000000" w:space="0" w:sz="0" w:val="nil"/>
              <w:right w:color="000000" w:space="0" w:sz="8" w:val="single"/>
            </w:tcBorders>
            <w:shd w:fill="404040" w:val="clear"/>
            <w:tcMar>
              <w:top w:w="0.0" w:type="dxa"/>
              <w:left w:w="100.0" w:type="dxa"/>
              <w:bottom w:w="0.0" w:type="dxa"/>
              <w:right w:w="100.0" w:type="dxa"/>
            </w:tcMar>
            <w:vAlign w:val="top"/>
          </w:tcPr>
          <w:p w:rsidR="00000000" w:rsidDel="00000000" w:rsidP="00000000" w:rsidRDefault="00000000" w:rsidRPr="00000000" w14:paraId="00000174">
            <w:pPr>
              <w:spacing w:after="240" w:before="240" w:lineRule="auto"/>
              <w:jc w:val="center"/>
              <w:rPr>
                <w:b w:val="1"/>
                <w:color w:val="ffffff"/>
              </w:rPr>
            </w:pPr>
            <w:r w:rsidDel="00000000" w:rsidR="00000000" w:rsidRPr="00000000">
              <w:rPr>
                <w:b w:val="1"/>
                <w:color w:val="ffffff"/>
                <w:rtl w:val="0"/>
              </w:rPr>
              <w:t xml:space="preserve">Index</w:t>
            </w:r>
          </w:p>
        </w:tc>
        <w:tc>
          <w:tcPr>
            <w:tcBorders>
              <w:top w:color="000000" w:space="0" w:sz="8" w:val="single"/>
              <w:left w:color="000000" w:space="0" w:sz="0" w:val="nil"/>
              <w:bottom w:color="000000" w:space="0" w:sz="0" w:val="nil"/>
              <w:right w:color="000000" w:space="0" w:sz="8" w:val="single"/>
            </w:tcBorders>
            <w:shd w:fill="404040" w:val="clear"/>
            <w:tcMar>
              <w:top w:w="0.0" w:type="dxa"/>
              <w:left w:w="100.0" w:type="dxa"/>
              <w:bottom w:w="0.0" w:type="dxa"/>
              <w:right w:w="100.0" w:type="dxa"/>
            </w:tcMar>
            <w:vAlign w:val="top"/>
          </w:tcPr>
          <w:p w:rsidR="00000000" w:rsidDel="00000000" w:rsidP="00000000" w:rsidRDefault="00000000" w:rsidRPr="00000000" w14:paraId="00000175">
            <w:pPr>
              <w:spacing w:after="240" w:before="240" w:lineRule="auto"/>
              <w:jc w:val="center"/>
              <w:rPr>
                <w:b w:val="1"/>
                <w:color w:val="ffffff"/>
              </w:rPr>
            </w:pPr>
            <w:r w:rsidDel="00000000" w:rsidR="00000000" w:rsidRPr="00000000">
              <w:rPr>
                <w:b w:val="1"/>
                <w:color w:val="ffffff"/>
                <w:rtl w:val="0"/>
              </w:rPr>
              <w:t xml:space="preserve">Class</w:t>
            </w:r>
          </w:p>
        </w:tc>
        <w:tc>
          <w:tcPr>
            <w:tcBorders>
              <w:top w:color="000000" w:space="0" w:sz="8" w:val="single"/>
              <w:left w:color="000000" w:space="0" w:sz="0" w:val="nil"/>
              <w:bottom w:color="000000" w:space="0" w:sz="0" w:val="nil"/>
              <w:right w:color="000000" w:space="0" w:sz="8" w:val="single"/>
            </w:tcBorders>
            <w:shd w:fill="404040" w:val="clear"/>
            <w:tcMar>
              <w:top w:w="0.0" w:type="dxa"/>
              <w:left w:w="100.0" w:type="dxa"/>
              <w:bottom w:w="0.0" w:type="dxa"/>
              <w:right w:w="100.0" w:type="dxa"/>
            </w:tcMar>
            <w:vAlign w:val="top"/>
          </w:tcPr>
          <w:p w:rsidR="00000000" w:rsidDel="00000000" w:rsidP="00000000" w:rsidRDefault="00000000" w:rsidRPr="00000000" w14:paraId="00000176">
            <w:pPr>
              <w:spacing w:after="240" w:before="240" w:lineRule="auto"/>
              <w:jc w:val="center"/>
              <w:rPr>
                <w:b w:val="1"/>
                <w:color w:val="ffffff"/>
              </w:rPr>
            </w:pPr>
            <w:r w:rsidDel="00000000" w:rsidR="00000000" w:rsidRPr="00000000">
              <w:rPr>
                <w:b w:val="1"/>
                <w:color w:val="ffffff"/>
                <w:rtl w:val="0"/>
              </w:rPr>
              <w:t xml:space="preserve">Recall</w:t>
            </w:r>
          </w:p>
        </w:tc>
        <w:tc>
          <w:tcPr>
            <w:tcBorders>
              <w:top w:color="000000" w:space="0" w:sz="8" w:val="single"/>
              <w:left w:color="000000" w:space="0" w:sz="0" w:val="nil"/>
              <w:bottom w:color="000000" w:space="0" w:sz="0" w:val="nil"/>
              <w:right w:color="000000" w:space="0" w:sz="8" w:val="single"/>
            </w:tcBorders>
            <w:shd w:fill="404040" w:val="clear"/>
            <w:tcMar>
              <w:top w:w="0.0" w:type="dxa"/>
              <w:left w:w="100.0" w:type="dxa"/>
              <w:bottom w:w="0.0" w:type="dxa"/>
              <w:right w:w="100.0" w:type="dxa"/>
            </w:tcMar>
            <w:vAlign w:val="top"/>
          </w:tcPr>
          <w:p w:rsidR="00000000" w:rsidDel="00000000" w:rsidP="00000000" w:rsidRDefault="00000000" w:rsidRPr="00000000" w14:paraId="00000177">
            <w:pPr>
              <w:spacing w:after="240" w:before="240" w:lineRule="auto"/>
              <w:jc w:val="center"/>
              <w:rPr>
                <w:b w:val="1"/>
                <w:color w:val="ffffff"/>
              </w:rPr>
            </w:pPr>
            <w:r w:rsidDel="00000000" w:rsidR="00000000" w:rsidRPr="00000000">
              <w:rPr>
                <w:b w:val="1"/>
                <w:color w:val="ffffff"/>
                <w:rtl w:val="0"/>
              </w:rPr>
              <w:t xml:space="preserve">F1-Score</w:t>
            </w:r>
          </w:p>
        </w:tc>
        <w:tc>
          <w:tcPr>
            <w:tcBorders>
              <w:top w:color="000000" w:space="0" w:sz="8" w:val="single"/>
              <w:left w:color="000000" w:space="0" w:sz="0" w:val="nil"/>
              <w:bottom w:color="000000" w:space="0" w:sz="0" w:val="nil"/>
              <w:right w:color="000000" w:space="0" w:sz="8" w:val="single"/>
            </w:tcBorders>
            <w:shd w:fill="404040" w:val="clear"/>
            <w:tcMar>
              <w:top w:w="0.0" w:type="dxa"/>
              <w:left w:w="100.0" w:type="dxa"/>
              <w:bottom w:w="0.0" w:type="dxa"/>
              <w:right w:w="100.0" w:type="dxa"/>
            </w:tcMar>
            <w:vAlign w:val="top"/>
          </w:tcPr>
          <w:p w:rsidR="00000000" w:rsidDel="00000000" w:rsidP="00000000" w:rsidRDefault="00000000" w:rsidRPr="00000000" w14:paraId="00000178">
            <w:pPr>
              <w:spacing w:after="240" w:before="240" w:lineRule="auto"/>
              <w:jc w:val="center"/>
              <w:rPr>
                <w:b w:val="1"/>
                <w:color w:val="ffffff"/>
              </w:rPr>
            </w:pPr>
            <w:r w:rsidDel="00000000" w:rsidR="00000000" w:rsidRPr="00000000">
              <w:rPr>
                <w:b w:val="1"/>
                <w:color w:val="ffffff"/>
                <w:rtl w:val="0"/>
              </w:rPr>
              <w:t xml:space="preserve">Notable Insights</w:t>
            </w:r>
          </w:p>
        </w:tc>
      </w:tr>
      <w:tr>
        <w:trPr>
          <w:cantSplit w:val="0"/>
          <w:trHeight w:val="690" w:hRule="atLeast"/>
          <w:tblHeader w:val="0"/>
        </w:trPr>
        <w:tc>
          <w:tcPr>
            <w:vMerge w:val="restart"/>
            <w:tcBorders>
              <w:top w:color="000000" w:space="0" w:sz="8" w:val="single"/>
              <w:left w:color="000000" w:space="0" w:sz="8" w:val="single"/>
              <w:bottom w:color="000000" w:space="0" w:sz="8" w:val="single"/>
              <w:right w:color="000000" w:space="0" w:sz="8" w:val="single"/>
            </w:tcBorders>
            <w:shd w:fill="808080" w:val="clear"/>
            <w:tcMar>
              <w:top w:w="0.0" w:type="dxa"/>
              <w:left w:w="100.0" w:type="dxa"/>
              <w:bottom w:w="0.0" w:type="dxa"/>
              <w:right w:w="100.0" w:type="dxa"/>
            </w:tcMar>
            <w:vAlign w:val="top"/>
          </w:tcPr>
          <w:p w:rsidR="00000000" w:rsidDel="00000000" w:rsidP="00000000" w:rsidRDefault="00000000" w:rsidRPr="00000000" w14:paraId="00000179">
            <w:pPr>
              <w:spacing w:after="0" w:before="0" w:lineRule="auto"/>
              <w:jc w:val="center"/>
              <w:rPr>
                <w:b w:val="1"/>
                <w:color w:val="ffffff"/>
              </w:rPr>
            </w:pPr>
            <w:r w:rsidDel="00000000" w:rsidR="00000000" w:rsidRPr="00000000">
              <w:rPr>
                <w:b w:val="1"/>
                <w:color w:val="ffffff"/>
                <w:rtl w:val="0"/>
              </w:rPr>
              <w:t xml:space="preserve">Logistic Regression</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A">
            <w:pPr>
              <w:spacing w:after="0" w:before="0" w:lineRule="auto"/>
              <w:jc w:val="center"/>
              <w:rPr/>
            </w:pPr>
            <w:r w:rsidDel="00000000" w:rsidR="00000000" w:rsidRPr="00000000">
              <w:rPr>
                <w:rtl w:val="0"/>
              </w:rPr>
              <w:t xml:space="preserve">0</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B">
            <w:pPr>
              <w:spacing w:after="0" w:before="0" w:lineRule="auto"/>
              <w:jc w:val="center"/>
              <w:rPr/>
            </w:pPr>
            <w:r w:rsidDel="00000000" w:rsidR="00000000" w:rsidRPr="00000000">
              <w:rPr>
                <w:rtl w:val="0"/>
              </w:rPr>
              <w:t xml:space="preserve">No</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C">
            <w:pPr>
              <w:spacing w:after="0" w:before="0" w:lineRule="auto"/>
              <w:jc w:val="center"/>
              <w:rPr/>
            </w:pPr>
            <w:r w:rsidDel="00000000" w:rsidR="00000000" w:rsidRPr="00000000">
              <w:rPr>
                <w:rtl w:val="0"/>
              </w:rPr>
              <w:t xml:space="preserve">0.888</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D">
            <w:pPr>
              <w:spacing w:after="0" w:before="0" w:lineRule="auto"/>
              <w:jc w:val="center"/>
              <w:rPr/>
            </w:pPr>
            <w:r w:rsidDel="00000000" w:rsidR="00000000" w:rsidRPr="00000000">
              <w:rPr>
                <w:rtl w:val="0"/>
              </w:rPr>
              <w:t xml:space="preserve">0.711</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E">
            <w:pPr>
              <w:spacing w:after="0" w:before="0" w:lineRule="auto"/>
              <w:rPr/>
            </w:pPr>
            <w:r w:rsidDel="00000000" w:rsidR="00000000" w:rsidRPr="00000000">
              <w:rPr>
                <w:rtl w:val="0"/>
              </w:rPr>
              <w:t xml:space="preserve">Strong on majority class, poor on minority classes</w:t>
            </w:r>
          </w:p>
        </w:tc>
      </w:tr>
      <w:tr>
        <w:trPr>
          <w:cantSplit w:val="0"/>
          <w:trHeight w:val="37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0">
            <w:pPr>
              <w:spacing w:after="0" w:before="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1">
            <w:pPr>
              <w:spacing w:after="0" w:before="0" w:lineRule="auto"/>
              <w:jc w:val="center"/>
              <w:rPr/>
            </w:pPr>
            <w:r w:rsidDel="00000000" w:rsidR="00000000" w:rsidRPr="00000000">
              <w:rPr>
                <w:rtl w:val="0"/>
              </w:rPr>
              <w:t xml:space="preserve">&gt;30 days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2">
            <w:pPr>
              <w:spacing w:after="0" w:before="0" w:lineRule="auto"/>
              <w:jc w:val="center"/>
              <w:rPr/>
            </w:pPr>
            <w:r w:rsidDel="00000000" w:rsidR="00000000" w:rsidRPr="00000000">
              <w:rPr>
                <w:rtl w:val="0"/>
              </w:rPr>
              <w:t xml:space="preserve">0.283</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spacing w:after="0" w:before="0" w:lineRule="auto"/>
              <w:jc w:val="center"/>
              <w:rPr/>
            </w:pPr>
            <w:r w:rsidDel="00000000" w:rsidR="00000000" w:rsidRPr="00000000">
              <w:rPr>
                <w:rtl w:val="0"/>
              </w:rPr>
              <w:t xml:space="preserve">0.247</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4">
            <w:pPr>
              <w:spacing w:after="0" w:before="0" w:lineRule="auto"/>
              <w:rPr/>
            </w:pPr>
            <w:r w:rsidDel="00000000" w:rsidR="00000000" w:rsidRPr="00000000">
              <w:rPr>
                <w:rtl w:val="0"/>
              </w:rPr>
              <w:t xml:space="preserve">Poor minority recall and F1</w:t>
            </w:r>
          </w:p>
        </w:tc>
      </w:tr>
      <w:tr>
        <w:trPr>
          <w:cantSplit w:val="0"/>
          <w:trHeight w:val="379.9999999999818"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6">
            <w:pPr>
              <w:spacing w:after="0" w:before="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7">
            <w:pPr>
              <w:spacing w:after="0" w:before="0" w:line="240" w:lineRule="auto"/>
              <w:jc w:val="center"/>
              <w:rPr/>
            </w:pPr>
            <w:r w:rsidDel="00000000" w:rsidR="00000000" w:rsidRPr="00000000">
              <w:rPr>
                <w:rtl w:val="0"/>
              </w:rPr>
              <w:t xml:space="preserve">&lt;30 days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8">
            <w:pPr>
              <w:spacing w:after="0" w:before="0" w:line="240" w:lineRule="auto"/>
              <w:jc w:val="center"/>
              <w:rPr/>
            </w:pPr>
            <w:r w:rsidDel="00000000" w:rsidR="00000000" w:rsidRPr="00000000">
              <w:rPr>
                <w:rtl w:val="0"/>
              </w:rPr>
              <w:t xml:space="preserve">0.014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spacing w:after="0" w:before="0" w:line="240" w:lineRule="auto"/>
              <w:jc w:val="center"/>
              <w:rPr/>
            </w:pPr>
            <w:r w:rsidDel="00000000" w:rsidR="00000000" w:rsidRPr="00000000">
              <w:rPr>
                <w:rtl w:val="0"/>
              </w:rPr>
              <w:t xml:space="preserve">0.027</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spacing w:after="0" w:before="0" w:line="240" w:lineRule="auto"/>
              <w:rPr/>
            </w:pPr>
            <w:r w:rsidDel="00000000" w:rsidR="00000000" w:rsidRPr="00000000">
              <w:rPr>
                <w:rtl w:val="0"/>
              </w:rPr>
              <w:t xml:space="preserve">Fails to capture early readmissions</w:t>
            </w:r>
          </w:p>
        </w:tc>
      </w:tr>
      <w:tr>
        <w:trPr>
          <w:cantSplit w:val="0"/>
          <w:trHeight w:val="360" w:hRule="atLeast"/>
          <w:tblHeader w:val="0"/>
        </w:trPr>
        <w:tc>
          <w:tcPr>
            <w:vMerge w:val="restart"/>
            <w:tcBorders>
              <w:top w:color="000000" w:space="0" w:sz="0" w:val="nil"/>
              <w:left w:color="000000" w:space="0" w:sz="8" w:val="single"/>
              <w:bottom w:color="000000" w:space="0" w:sz="8" w:val="single"/>
              <w:right w:color="000000" w:space="0" w:sz="8" w:val="single"/>
            </w:tcBorders>
            <w:shd w:fill="808080" w:val="clear"/>
            <w:tcMar>
              <w:top w:w="0.0" w:type="dxa"/>
              <w:left w:w="100.0" w:type="dxa"/>
              <w:bottom w:w="0.0" w:type="dxa"/>
              <w:right w:w="100.0" w:type="dxa"/>
            </w:tcMar>
            <w:vAlign w:val="top"/>
          </w:tcPr>
          <w:p w:rsidR="00000000" w:rsidDel="00000000" w:rsidP="00000000" w:rsidRDefault="00000000" w:rsidRPr="00000000" w14:paraId="0000018B">
            <w:pPr>
              <w:spacing w:after="0" w:before="0" w:lineRule="auto"/>
              <w:jc w:val="center"/>
              <w:rPr>
                <w:b w:val="1"/>
                <w:color w:val="ffffff"/>
              </w:rPr>
            </w:pPr>
            <w:r w:rsidDel="00000000" w:rsidR="00000000" w:rsidRPr="00000000">
              <w:rPr>
                <w:b w:val="1"/>
                <w:color w:val="ffffff"/>
                <w:rtl w:val="0"/>
              </w:rPr>
              <w:t xml:space="preserve">Random Forest</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C">
            <w:pPr>
              <w:spacing w:after="0" w:before="0" w:lin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D">
            <w:pPr>
              <w:spacing w:after="0" w:before="0" w:line="240" w:lineRule="auto"/>
              <w:jc w:val="center"/>
              <w:rPr/>
            </w:pPr>
            <w:r w:rsidDel="00000000" w:rsidR="00000000" w:rsidRPr="00000000">
              <w:rPr>
                <w:rtl w:val="0"/>
              </w:rPr>
              <w:t xml:space="preserve">No</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E">
            <w:pPr>
              <w:spacing w:after="0" w:before="0" w:line="240" w:lineRule="auto"/>
              <w:jc w:val="center"/>
              <w:rPr/>
            </w:pPr>
            <w:r w:rsidDel="00000000" w:rsidR="00000000" w:rsidRPr="00000000">
              <w:rPr>
                <w:rtl w:val="0"/>
              </w:rPr>
              <w:t xml:space="preserve">0.881</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spacing w:after="0" w:before="0" w:line="240" w:lineRule="auto"/>
              <w:jc w:val="center"/>
              <w:rPr/>
            </w:pPr>
            <w:r w:rsidDel="00000000" w:rsidR="00000000" w:rsidRPr="00000000">
              <w:rPr>
                <w:rtl w:val="0"/>
              </w:rPr>
              <w:t xml:space="preserve">0.709</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spacing w:after="0" w:before="0" w:line="240" w:lineRule="auto"/>
              <w:rPr/>
            </w:pPr>
            <w:r w:rsidDel="00000000" w:rsidR="00000000" w:rsidRPr="00000000">
              <w:rPr>
                <w:rtl w:val="0"/>
              </w:rPr>
              <w:t xml:space="preserve">Similar to LR, totally misses &lt;30 days</w:t>
            </w:r>
          </w:p>
        </w:tc>
      </w:tr>
      <w:tr>
        <w:trPr>
          <w:cantSplit w:val="0"/>
          <w:trHeight w:val="379.9999999999818"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2">
            <w:pPr>
              <w:spacing w:after="0" w:before="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3">
            <w:pPr>
              <w:spacing w:after="0" w:before="0" w:line="240" w:lineRule="auto"/>
              <w:jc w:val="center"/>
              <w:rPr/>
            </w:pPr>
            <w:r w:rsidDel="00000000" w:rsidR="00000000" w:rsidRPr="00000000">
              <w:rPr>
                <w:rtl w:val="0"/>
              </w:rPr>
              <w:t xml:space="preserve">&gt;30 days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4">
            <w:pPr>
              <w:spacing w:after="0" w:before="0" w:line="240" w:lineRule="auto"/>
              <w:jc w:val="center"/>
              <w:rPr/>
            </w:pPr>
            <w:r w:rsidDel="00000000" w:rsidR="00000000" w:rsidRPr="00000000">
              <w:rPr>
                <w:rtl w:val="0"/>
              </w:rPr>
              <w:t xml:space="preserve">0.302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5">
            <w:pPr>
              <w:spacing w:after="0" w:before="0" w:line="240" w:lineRule="auto"/>
              <w:jc w:val="center"/>
              <w:rPr/>
            </w:pPr>
            <w:r w:rsidDel="00000000" w:rsidR="00000000" w:rsidRPr="00000000">
              <w:rPr>
                <w:rtl w:val="0"/>
              </w:rPr>
              <w:t xml:space="preserve">0.384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6">
            <w:pPr>
              <w:spacing w:after="0" w:before="0" w:line="240" w:lineRule="auto"/>
              <w:rPr/>
            </w:pPr>
            <w:r w:rsidDel="00000000" w:rsidR="00000000" w:rsidRPr="00000000">
              <w:rPr>
                <w:rtl w:val="0"/>
              </w:rPr>
              <w:t xml:space="preserve">Slightly better than LR for this class</w:t>
            </w:r>
          </w:p>
        </w:tc>
      </w:tr>
      <w:tr>
        <w:trPr>
          <w:cantSplit w:val="0"/>
          <w:trHeight w:val="3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8">
            <w:pPr>
              <w:spacing w:after="0" w:before="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spacing w:after="0" w:before="0" w:line="240" w:lineRule="auto"/>
              <w:jc w:val="center"/>
              <w:rPr/>
            </w:pPr>
            <w:r w:rsidDel="00000000" w:rsidR="00000000" w:rsidRPr="00000000">
              <w:rPr>
                <w:rtl w:val="0"/>
              </w:rPr>
              <w:t xml:space="preserve">&lt;30 days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A">
            <w:pPr>
              <w:spacing w:after="0" w:before="0" w:lin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B">
            <w:pPr>
              <w:spacing w:after="0" w:before="0" w:lin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C">
            <w:pPr>
              <w:spacing w:after="0" w:before="0" w:line="240" w:lineRule="auto"/>
              <w:rPr/>
            </w:pPr>
            <w:r w:rsidDel="00000000" w:rsidR="00000000" w:rsidRPr="00000000">
              <w:rPr>
                <w:rtl w:val="0"/>
              </w:rPr>
              <w:t xml:space="preserve">No predictive power for this minority class</w:t>
            </w:r>
          </w:p>
        </w:tc>
      </w:tr>
      <w:tr>
        <w:trPr>
          <w:cantSplit w:val="0"/>
          <w:trHeight w:val="379.9999999999818" w:hRule="atLeast"/>
          <w:tblHeader w:val="0"/>
        </w:trPr>
        <w:tc>
          <w:tcPr>
            <w:vMerge w:val="restart"/>
            <w:tcBorders>
              <w:top w:color="000000" w:space="0" w:sz="0" w:val="nil"/>
              <w:left w:color="000000" w:space="0" w:sz="8" w:val="single"/>
              <w:bottom w:color="000000" w:space="0" w:sz="8" w:val="single"/>
              <w:right w:color="000000" w:space="0" w:sz="8" w:val="single"/>
            </w:tcBorders>
            <w:shd w:fill="808080" w:val="clear"/>
            <w:tcMar>
              <w:top w:w="0.0" w:type="dxa"/>
              <w:left w:w="100.0" w:type="dxa"/>
              <w:bottom w:w="0.0" w:type="dxa"/>
              <w:right w:w="100.0" w:type="dxa"/>
            </w:tcMar>
            <w:vAlign w:val="top"/>
          </w:tcPr>
          <w:p w:rsidR="00000000" w:rsidDel="00000000" w:rsidP="00000000" w:rsidRDefault="00000000" w:rsidRPr="00000000" w14:paraId="0000019D">
            <w:pPr>
              <w:spacing w:after="0" w:before="0" w:lineRule="auto"/>
              <w:jc w:val="center"/>
              <w:rPr>
                <w:b w:val="1"/>
                <w:color w:val="ffffff"/>
              </w:rPr>
            </w:pPr>
            <w:r w:rsidDel="00000000" w:rsidR="00000000" w:rsidRPr="00000000">
              <w:rPr>
                <w:b w:val="1"/>
                <w:color w:val="ffffff"/>
                <w:rtl w:val="0"/>
              </w:rPr>
              <w:t xml:space="preserve">Decision Tree</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E">
            <w:pPr>
              <w:spacing w:after="0" w:before="0" w:lin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F">
            <w:pPr>
              <w:spacing w:after="0" w:before="0" w:line="240" w:lineRule="auto"/>
              <w:jc w:val="center"/>
              <w:rPr/>
            </w:pPr>
            <w:r w:rsidDel="00000000" w:rsidR="00000000" w:rsidRPr="00000000">
              <w:rPr>
                <w:rtl w:val="0"/>
              </w:rPr>
              <w:t xml:space="preserve">No</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0">
            <w:pPr>
              <w:spacing w:after="0" w:before="0" w:line="240" w:lineRule="auto"/>
              <w:jc w:val="center"/>
              <w:rPr/>
            </w:pPr>
            <w:r w:rsidDel="00000000" w:rsidR="00000000" w:rsidRPr="00000000">
              <w:rPr>
                <w:rtl w:val="0"/>
              </w:rPr>
              <w:t xml:space="preserve">0.844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1">
            <w:pPr>
              <w:spacing w:after="0" w:before="0" w:line="240" w:lineRule="auto"/>
              <w:jc w:val="center"/>
              <w:rPr/>
            </w:pPr>
            <w:r w:rsidDel="00000000" w:rsidR="00000000" w:rsidRPr="00000000">
              <w:rPr>
                <w:rtl w:val="0"/>
              </w:rPr>
              <w:t xml:space="preserve">0.704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2">
            <w:pPr>
              <w:spacing w:after="0" w:before="0" w:line="240" w:lineRule="auto"/>
              <w:rPr/>
            </w:pPr>
            <w:r w:rsidDel="00000000" w:rsidR="00000000" w:rsidRPr="00000000">
              <w:rPr>
                <w:rtl w:val="0"/>
              </w:rPr>
              <w:t xml:space="preserve">Good on majority, slightly better on &gt;30 days</w:t>
            </w:r>
          </w:p>
        </w:tc>
      </w:tr>
      <w:tr>
        <w:trPr>
          <w:cantSplit w:val="0"/>
          <w:trHeight w:val="360"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4">
            <w:pPr>
              <w:spacing w:after="0" w:before="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5">
            <w:pPr>
              <w:spacing w:after="0" w:before="0" w:line="240" w:lineRule="auto"/>
              <w:jc w:val="center"/>
              <w:rPr/>
            </w:pPr>
            <w:r w:rsidDel="00000000" w:rsidR="00000000" w:rsidRPr="00000000">
              <w:rPr>
                <w:rtl w:val="0"/>
              </w:rPr>
              <w:t xml:space="preserve">&gt;30 days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6">
            <w:pPr>
              <w:spacing w:after="0" w:before="0" w:line="240" w:lineRule="auto"/>
              <w:jc w:val="center"/>
              <w:rPr/>
            </w:pPr>
            <w:r w:rsidDel="00000000" w:rsidR="00000000" w:rsidRPr="00000000">
              <w:rPr>
                <w:rtl w:val="0"/>
              </w:rPr>
              <w:t xml:space="preserve">0.346</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7">
            <w:pPr>
              <w:spacing w:after="0" w:before="0" w:line="240" w:lineRule="auto"/>
              <w:jc w:val="center"/>
              <w:rPr/>
            </w:pPr>
            <w:r w:rsidDel="00000000" w:rsidR="00000000" w:rsidRPr="00000000">
              <w:rPr>
                <w:rtl w:val="0"/>
              </w:rPr>
              <w:t xml:space="preserve">0.41</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spacing w:after="0" w:before="0" w:line="240" w:lineRule="auto"/>
              <w:rPr/>
            </w:pPr>
            <w:r w:rsidDel="00000000" w:rsidR="00000000" w:rsidRPr="00000000">
              <w:rPr>
                <w:rtl w:val="0"/>
              </w:rPr>
              <w:t xml:space="preserve">Best among baselines for this class</w:t>
            </w:r>
          </w:p>
        </w:tc>
      </w:tr>
      <w:tr>
        <w:trPr>
          <w:cantSplit w:val="0"/>
          <w:trHeight w:val="380.0000000000364"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A">
            <w:pPr>
              <w:spacing w:after="0" w:before="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B">
            <w:pPr>
              <w:spacing w:after="0" w:before="0" w:line="240" w:lineRule="auto"/>
              <w:jc w:val="center"/>
              <w:rPr/>
            </w:pPr>
            <w:r w:rsidDel="00000000" w:rsidR="00000000" w:rsidRPr="00000000">
              <w:rPr>
                <w:rtl w:val="0"/>
              </w:rPr>
              <w:t xml:space="preserve">&lt;30 days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C">
            <w:pPr>
              <w:spacing w:after="0" w:before="0" w:line="240" w:lineRule="auto"/>
              <w:jc w:val="center"/>
              <w:rPr/>
            </w:pPr>
            <w:r w:rsidDel="00000000" w:rsidR="00000000" w:rsidRPr="00000000">
              <w:rPr>
                <w:rtl w:val="0"/>
              </w:rPr>
              <w:t xml:space="preserve">0.019</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D">
            <w:pPr>
              <w:spacing w:after="0" w:before="0" w:line="240" w:lineRule="auto"/>
              <w:jc w:val="center"/>
              <w:rPr/>
            </w:pPr>
            <w:r w:rsidDel="00000000" w:rsidR="00000000" w:rsidRPr="00000000">
              <w:rPr>
                <w:rtl w:val="0"/>
              </w:rPr>
              <w:t xml:space="preserve">0.037</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AE">
            <w:pPr>
              <w:spacing w:after="0" w:before="0" w:line="240" w:lineRule="auto"/>
              <w:rPr/>
            </w:pPr>
            <w:r w:rsidDel="00000000" w:rsidR="00000000" w:rsidRPr="00000000">
              <w:rPr>
                <w:rtl w:val="0"/>
              </w:rPr>
              <w:t xml:space="preserve">Still very weak for early readmission</w:t>
            </w:r>
          </w:p>
        </w:tc>
      </w:tr>
      <w:tr>
        <w:trPr>
          <w:cantSplit w:val="0"/>
          <w:trHeight w:val="615" w:hRule="atLeast"/>
          <w:tblHeader w:val="0"/>
        </w:trPr>
        <w:tc>
          <w:tcPr>
            <w:vMerge w:val="restart"/>
            <w:tcBorders>
              <w:top w:color="000000" w:space="0" w:sz="0" w:val="nil"/>
              <w:left w:color="000000" w:space="0" w:sz="8" w:val="single"/>
              <w:bottom w:color="000000" w:space="0" w:sz="8" w:val="single"/>
              <w:right w:color="000000" w:space="0" w:sz="8" w:val="single"/>
            </w:tcBorders>
            <w:shd w:fill="808080" w:val="clear"/>
            <w:tcMar>
              <w:top w:w="0.0" w:type="dxa"/>
              <w:left w:w="100.0" w:type="dxa"/>
              <w:bottom w:w="0.0" w:type="dxa"/>
              <w:right w:w="100.0" w:type="dxa"/>
            </w:tcMar>
            <w:vAlign w:val="top"/>
          </w:tcPr>
          <w:p w:rsidR="00000000" w:rsidDel="00000000" w:rsidP="00000000" w:rsidRDefault="00000000" w:rsidRPr="00000000" w14:paraId="000001AF">
            <w:pPr>
              <w:spacing w:after="0" w:before="0" w:lineRule="auto"/>
              <w:jc w:val="center"/>
              <w:rPr>
                <w:b w:val="1"/>
                <w:color w:val="ffffff"/>
              </w:rPr>
            </w:pPr>
            <w:r w:rsidDel="00000000" w:rsidR="00000000" w:rsidRPr="00000000">
              <w:rPr>
                <w:b w:val="1"/>
                <w:color w:val="ffffff"/>
                <w:rtl w:val="0"/>
              </w:rPr>
              <w:t xml:space="preserve">Naive Bayes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spacing w:after="0" w:before="0" w:lin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spacing w:after="0" w:before="0" w:line="240" w:lineRule="auto"/>
              <w:jc w:val="center"/>
              <w:rPr/>
            </w:pPr>
            <w:r w:rsidDel="00000000" w:rsidR="00000000" w:rsidRPr="00000000">
              <w:rPr>
                <w:rtl w:val="0"/>
              </w:rPr>
              <w:t xml:space="preserve">No</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2">
            <w:pPr>
              <w:spacing w:after="0" w:before="0" w:line="240" w:lineRule="auto"/>
              <w:jc w:val="center"/>
              <w:rPr/>
            </w:pPr>
            <w:r w:rsidDel="00000000" w:rsidR="00000000" w:rsidRPr="00000000">
              <w:rPr>
                <w:rtl w:val="0"/>
              </w:rPr>
              <w:t xml:space="preserve">0.799</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3">
            <w:pPr>
              <w:spacing w:after="0" w:before="0" w:line="240" w:lineRule="auto"/>
              <w:jc w:val="center"/>
              <w:rPr/>
            </w:pPr>
            <w:r w:rsidDel="00000000" w:rsidR="00000000" w:rsidRPr="00000000">
              <w:rPr>
                <w:rtl w:val="0"/>
              </w:rPr>
              <w:t xml:space="preserve">0.691</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4">
            <w:pPr>
              <w:spacing w:after="0" w:before="0" w:line="240" w:lineRule="auto"/>
              <w:rPr/>
            </w:pPr>
            <w:r w:rsidDel="00000000" w:rsidR="00000000" w:rsidRPr="00000000">
              <w:rPr>
                <w:rtl w:val="0"/>
              </w:rPr>
              <w:t xml:space="preserve">Lower for majority, but slightly better on &lt;30 days</w:t>
            </w:r>
          </w:p>
        </w:tc>
      </w:tr>
      <w:tr>
        <w:trPr>
          <w:cantSplit w:val="0"/>
          <w:trHeight w:val="40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6">
            <w:pPr>
              <w:spacing w:after="0" w:before="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7">
            <w:pPr>
              <w:spacing w:after="0" w:before="0" w:lineRule="auto"/>
              <w:jc w:val="center"/>
              <w:rPr/>
            </w:pPr>
            <w:r w:rsidDel="00000000" w:rsidR="00000000" w:rsidRPr="00000000">
              <w:rPr>
                <w:rtl w:val="0"/>
              </w:rPr>
              <w:t xml:space="preserve">&gt;30 days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spacing w:after="0" w:before="0" w:lineRule="auto"/>
              <w:jc w:val="center"/>
              <w:rPr/>
            </w:pPr>
            <w:r w:rsidDel="00000000" w:rsidR="00000000" w:rsidRPr="00000000">
              <w:rPr>
                <w:rtl w:val="0"/>
              </w:rPr>
              <w:t xml:space="preserve">0.322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after="0" w:before="0" w:lineRule="auto"/>
              <w:jc w:val="center"/>
              <w:rPr/>
            </w:pPr>
            <w:r w:rsidDel="00000000" w:rsidR="00000000" w:rsidRPr="00000000">
              <w:rPr>
                <w:rtl w:val="0"/>
              </w:rPr>
              <w:t xml:space="preserve">0.389</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after="0" w:before="0" w:lineRule="auto"/>
              <w:rPr/>
            </w:pPr>
            <w:r w:rsidDel="00000000" w:rsidR="00000000" w:rsidRPr="00000000">
              <w:rPr>
                <w:rtl w:val="0"/>
              </w:rPr>
              <w:t xml:space="preserve">Modest performance</w:t>
            </w:r>
          </w:p>
        </w:tc>
      </w:tr>
      <w:tr>
        <w:trPr>
          <w:cantSplit w:val="0"/>
          <w:trHeight w:val="379.9999999999818"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C">
            <w:pPr>
              <w:spacing w:after="0" w:before="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D">
            <w:pPr>
              <w:spacing w:after="0" w:before="0" w:lineRule="auto"/>
              <w:jc w:val="center"/>
              <w:rPr/>
            </w:pPr>
            <w:r w:rsidDel="00000000" w:rsidR="00000000" w:rsidRPr="00000000">
              <w:rPr>
                <w:rtl w:val="0"/>
              </w:rPr>
              <w:t xml:space="preserve">&lt;30 days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E">
            <w:pPr>
              <w:spacing w:after="0" w:before="0" w:lineRule="auto"/>
              <w:jc w:val="center"/>
              <w:rPr/>
            </w:pPr>
            <w:r w:rsidDel="00000000" w:rsidR="00000000" w:rsidRPr="00000000">
              <w:rPr>
                <w:rtl w:val="0"/>
              </w:rPr>
              <w:t xml:space="preserve">0.149</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spacing w:after="0" w:before="0" w:lineRule="auto"/>
              <w:jc w:val="center"/>
              <w:rPr/>
            </w:pPr>
            <w:r w:rsidDel="00000000" w:rsidR="00000000" w:rsidRPr="00000000">
              <w:rPr>
                <w:rtl w:val="0"/>
              </w:rPr>
              <w:t xml:space="preserve">0.188</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after="0" w:before="0" w:lineRule="auto"/>
              <w:rPr/>
            </w:pPr>
            <w:r w:rsidDel="00000000" w:rsidR="00000000" w:rsidRPr="00000000">
              <w:rPr>
                <w:rtl w:val="0"/>
              </w:rPr>
              <w:t xml:space="preserve">Best recall and F1 for early readmission</w:t>
            </w:r>
          </w:p>
        </w:tc>
      </w:tr>
    </w:tbl>
    <w:p w:rsidR="00000000" w:rsidDel="00000000" w:rsidP="00000000" w:rsidRDefault="00000000" w:rsidRPr="00000000" w14:paraId="000001C1">
      <w:pPr>
        <w:spacing w:after="0" w:before="0" w:line="240" w:lineRule="auto"/>
        <w:rPr/>
      </w:pPr>
      <w:r w:rsidDel="00000000" w:rsidR="00000000" w:rsidRPr="00000000">
        <w:rPr>
          <w:rtl w:val="0"/>
        </w:rPr>
        <w:t xml:space="preserve"> </w:t>
      </w:r>
    </w:p>
    <w:p w:rsidR="00000000" w:rsidDel="00000000" w:rsidP="00000000" w:rsidRDefault="00000000" w:rsidRPr="00000000" w14:paraId="000001C2">
      <w:pPr>
        <w:spacing w:after="0" w:before="0" w:line="240" w:lineRule="auto"/>
        <w:rPr>
          <w:b w:val="1"/>
        </w:rPr>
      </w:pPr>
      <w:r w:rsidDel="00000000" w:rsidR="00000000" w:rsidRPr="00000000">
        <w:rPr>
          <w:b w:val="1"/>
          <w:rtl w:val="0"/>
        </w:rPr>
        <w:t xml:space="preserve">Legend:</w:t>
      </w:r>
    </w:p>
    <w:p w:rsidR="00000000" w:rsidDel="00000000" w:rsidP="00000000" w:rsidRDefault="00000000" w:rsidRPr="00000000" w14:paraId="000001C3">
      <w:pPr>
        <w:numPr>
          <w:ilvl w:val="0"/>
          <w:numId w:val="23"/>
        </w:numPr>
        <w:spacing w:after="0" w:before="0" w:line="240" w:lineRule="auto"/>
        <w:ind w:left="720" w:hanging="360"/>
        <w:rPr>
          <w:rFonts w:ascii="Calibri" w:cs="Calibri" w:eastAsia="Calibri" w:hAnsi="Calibri"/>
        </w:rPr>
      </w:pPr>
      <w:r w:rsidDel="00000000" w:rsidR="00000000" w:rsidRPr="00000000">
        <w:rPr>
          <w:b w:val="1"/>
          <w:rtl w:val="0"/>
        </w:rPr>
        <w:t xml:space="preserve">Index 1 - No :</w:t>
      </w:r>
      <w:r w:rsidDel="00000000" w:rsidR="00000000" w:rsidRPr="00000000">
        <w:rPr>
          <w:rtl w:val="0"/>
        </w:rPr>
        <w:t xml:space="preserve"> No readmission</w:t>
      </w:r>
    </w:p>
    <w:p w:rsidR="00000000" w:rsidDel="00000000" w:rsidP="00000000" w:rsidRDefault="00000000" w:rsidRPr="00000000" w14:paraId="000001C4">
      <w:pPr>
        <w:numPr>
          <w:ilvl w:val="0"/>
          <w:numId w:val="23"/>
        </w:numPr>
        <w:spacing w:after="0" w:before="0" w:line="240" w:lineRule="auto"/>
        <w:ind w:left="720" w:hanging="360"/>
        <w:rPr>
          <w:rFonts w:ascii="Calibri" w:cs="Calibri" w:eastAsia="Calibri" w:hAnsi="Calibri"/>
        </w:rPr>
      </w:pPr>
      <w:r w:rsidDel="00000000" w:rsidR="00000000" w:rsidRPr="00000000">
        <w:rPr>
          <w:b w:val="1"/>
          <w:rtl w:val="0"/>
        </w:rPr>
        <w:t xml:space="preserve">Index 2 - &gt;30 days :</w:t>
      </w:r>
      <w:r w:rsidDel="00000000" w:rsidR="00000000" w:rsidRPr="00000000">
        <w:rPr>
          <w:rtl w:val="0"/>
        </w:rPr>
        <w:t xml:space="preserve"> Readmission after more than 30 days</w:t>
      </w:r>
    </w:p>
    <w:p w:rsidR="00000000" w:rsidDel="00000000" w:rsidP="00000000" w:rsidRDefault="00000000" w:rsidRPr="00000000" w14:paraId="000001C5">
      <w:pPr>
        <w:numPr>
          <w:ilvl w:val="0"/>
          <w:numId w:val="23"/>
        </w:numPr>
        <w:spacing w:after="0" w:before="0" w:line="240" w:lineRule="auto"/>
        <w:ind w:left="720" w:hanging="360"/>
        <w:rPr>
          <w:rFonts w:ascii="Calibri" w:cs="Calibri" w:eastAsia="Calibri" w:hAnsi="Calibri"/>
        </w:rPr>
      </w:pPr>
      <w:r w:rsidDel="00000000" w:rsidR="00000000" w:rsidRPr="00000000">
        <w:rPr>
          <w:b w:val="1"/>
          <w:rtl w:val="0"/>
        </w:rPr>
        <w:t xml:space="preserve">Index 3 - &lt;30 days :</w:t>
      </w:r>
      <w:r w:rsidDel="00000000" w:rsidR="00000000" w:rsidRPr="00000000">
        <w:rPr>
          <w:rtl w:val="0"/>
        </w:rPr>
        <w:t xml:space="preserve"> Readmission within 30 days</w:t>
      </w:r>
    </w:p>
    <w:p w:rsidR="00000000" w:rsidDel="00000000" w:rsidP="00000000" w:rsidRDefault="00000000" w:rsidRPr="00000000" w14:paraId="000001C6">
      <w:pPr>
        <w:spacing w:after="0" w:before="0" w:line="240" w:lineRule="auto"/>
        <w:ind w:left="720" w:firstLine="0"/>
        <w:rPr/>
      </w:pPr>
      <w:r w:rsidDel="00000000" w:rsidR="00000000" w:rsidRPr="00000000">
        <w:rPr>
          <w:rtl w:val="0"/>
        </w:rPr>
      </w:r>
    </w:p>
    <w:p w:rsidR="00000000" w:rsidDel="00000000" w:rsidP="00000000" w:rsidRDefault="00000000" w:rsidRPr="00000000" w14:paraId="000001C7">
      <w:pPr>
        <w:spacing w:after="0" w:before="0" w:lineRule="auto"/>
        <w:rPr/>
      </w:pPr>
      <w:r w:rsidDel="00000000" w:rsidR="00000000" w:rsidRPr="00000000">
        <w:rPr>
          <w:rtl w:val="0"/>
        </w:rPr>
        <w:t xml:space="preserve">In summary,</w:t>
      </w:r>
    </w:p>
    <w:p w:rsidR="00000000" w:rsidDel="00000000" w:rsidP="00000000" w:rsidRDefault="00000000" w:rsidRPr="00000000" w14:paraId="000001C8">
      <w:pPr>
        <w:numPr>
          <w:ilvl w:val="0"/>
          <w:numId w:val="14"/>
        </w:numPr>
        <w:spacing w:after="0" w:before="0" w:lineRule="auto"/>
        <w:ind w:left="720" w:hanging="360"/>
        <w:rPr/>
      </w:pPr>
      <w:r w:rsidDel="00000000" w:rsidR="00000000" w:rsidRPr="00000000">
        <w:rPr>
          <w:rtl w:val="0"/>
        </w:rPr>
        <w:t xml:space="preserve"> </w:t>
      </w:r>
      <w:r w:rsidDel="00000000" w:rsidR="00000000" w:rsidRPr="00000000">
        <w:rPr>
          <w:b w:val="1"/>
          <w:rtl w:val="0"/>
        </w:rPr>
        <w:t xml:space="preserve">All models</w:t>
      </w:r>
      <w:r w:rsidDel="00000000" w:rsidR="00000000" w:rsidRPr="00000000">
        <w:rPr>
          <w:rtl w:val="0"/>
        </w:rPr>
        <w:t xml:space="preserve"> performed best on the majority class ("No readmission"), with high recall and F1-scores.</w:t>
      </w:r>
    </w:p>
    <w:p w:rsidR="00000000" w:rsidDel="00000000" w:rsidP="00000000" w:rsidRDefault="00000000" w:rsidRPr="00000000" w14:paraId="000001C9">
      <w:pPr>
        <w:numPr>
          <w:ilvl w:val="0"/>
          <w:numId w:val="14"/>
        </w:numPr>
        <w:spacing w:after="0" w:before="0" w:lineRule="auto"/>
        <w:ind w:left="720" w:hanging="360"/>
        <w:rPr/>
      </w:pPr>
      <w:r w:rsidDel="00000000" w:rsidR="00000000" w:rsidRPr="00000000">
        <w:rPr>
          <w:rtl w:val="0"/>
        </w:rPr>
        <w:t xml:space="preserve"> </w:t>
      </w:r>
      <w:r w:rsidDel="00000000" w:rsidR="00000000" w:rsidRPr="00000000">
        <w:rPr>
          <w:b w:val="1"/>
          <w:rtl w:val="0"/>
        </w:rPr>
        <w:t xml:space="preserve">Minority classes</w:t>
      </w:r>
      <w:r w:rsidDel="00000000" w:rsidR="00000000" w:rsidRPr="00000000">
        <w:rPr>
          <w:rtl w:val="0"/>
        </w:rPr>
        <w:t xml:space="preserve">—especially "&lt;30 days"—are consistently under-predicted, with very low recall and F1-scores.</w:t>
      </w:r>
    </w:p>
    <w:p w:rsidR="00000000" w:rsidDel="00000000" w:rsidP="00000000" w:rsidRDefault="00000000" w:rsidRPr="00000000" w14:paraId="000001CA">
      <w:pPr>
        <w:numPr>
          <w:ilvl w:val="0"/>
          <w:numId w:val="14"/>
        </w:numPr>
        <w:spacing w:after="0" w:before="0" w:lineRule="auto"/>
        <w:ind w:left="720" w:hanging="360"/>
        <w:rPr/>
      </w:pPr>
      <w:r w:rsidDel="00000000" w:rsidR="00000000" w:rsidRPr="00000000">
        <w:rPr>
          <w:rtl w:val="0"/>
        </w:rPr>
        <w:t xml:space="preserve"> </w:t>
      </w:r>
      <w:r w:rsidDel="00000000" w:rsidR="00000000" w:rsidRPr="00000000">
        <w:rPr>
          <w:b w:val="1"/>
          <w:rtl w:val="0"/>
        </w:rPr>
        <w:t xml:space="preserve">Naive Bayes</w:t>
      </w:r>
      <w:r w:rsidDel="00000000" w:rsidR="00000000" w:rsidRPr="00000000">
        <w:rPr>
          <w:rtl w:val="0"/>
        </w:rPr>
        <w:t xml:space="preserve"> provides the highest recall/F1 for "&lt;30 days," but overall performance is still unsatisfactory for minority classes.</w:t>
      </w:r>
    </w:p>
    <w:p w:rsidR="00000000" w:rsidDel="00000000" w:rsidP="00000000" w:rsidRDefault="00000000" w:rsidRPr="00000000" w14:paraId="000001CB">
      <w:pPr>
        <w:numPr>
          <w:ilvl w:val="0"/>
          <w:numId w:val="14"/>
        </w:numPr>
        <w:spacing w:after="0" w:before="0" w:lineRule="auto"/>
        <w:ind w:left="720" w:hanging="360"/>
        <w:rPr/>
      </w:pPr>
      <w:r w:rsidDel="00000000" w:rsidR="00000000" w:rsidRPr="00000000">
        <w:rPr>
          <w:rtl w:val="0"/>
        </w:rPr>
        <w:t xml:space="preserve"> </w:t>
      </w:r>
      <w:r w:rsidDel="00000000" w:rsidR="00000000" w:rsidRPr="00000000">
        <w:rPr>
          <w:rtl w:val="0"/>
        </w:rPr>
        <w:t xml:space="preserve">This highlights a </w:t>
      </w:r>
      <w:r w:rsidDel="00000000" w:rsidR="00000000" w:rsidRPr="00000000">
        <w:rPr>
          <w:b w:val="1"/>
          <w:rtl w:val="0"/>
        </w:rPr>
        <w:t xml:space="preserve">critical need for addressing class imbalance</w:t>
      </w:r>
      <w:r w:rsidDel="00000000" w:rsidR="00000000" w:rsidRPr="00000000">
        <w:rPr>
          <w:rtl w:val="0"/>
        </w:rPr>
        <w:t xml:space="preserve"> and further model optimization and will be addressed in the later stage. </w:t>
      </w:r>
      <w:r w:rsidDel="00000000" w:rsidR="00000000" w:rsidRPr="00000000">
        <w:rPr>
          <w:rtl w:val="0"/>
        </w:rPr>
      </w:r>
    </w:p>
    <w:p w:rsidR="00000000" w:rsidDel="00000000" w:rsidP="00000000" w:rsidRDefault="00000000" w:rsidRPr="00000000" w14:paraId="000001CC">
      <w:pPr>
        <w:pStyle w:val="Heading2"/>
        <w:rPr/>
      </w:pPr>
      <w:bookmarkStart w:colFirst="0" w:colLast="0" w:name="_185yh9bri3h8" w:id="17"/>
      <w:bookmarkEnd w:id="17"/>
      <w:r w:rsidDel="00000000" w:rsidR="00000000" w:rsidRPr="00000000">
        <w:rPr>
          <w:rtl w:val="0"/>
        </w:rPr>
        <w:t xml:space="preserve">Confusion Matrix Visualization of Baseline Models</w:t>
      </w:r>
    </w:p>
    <w:p w:rsidR="00000000" w:rsidDel="00000000" w:rsidP="00000000" w:rsidRDefault="00000000" w:rsidRPr="00000000" w14:paraId="000001CD">
      <w:pPr>
        <w:spacing w:after="0" w:before="0" w:lineRule="auto"/>
        <w:rPr/>
      </w:pPr>
      <w:r w:rsidDel="00000000" w:rsidR="00000000" w:rsidRPr="00000000">
        <w:rPr>
          <w:rtl w:val="0"/>
        </w:rPr>
      </w:r>
    </w:p>
    <w:p w:rsidR="00000000" w:rsidDel="00000000" w:rsidP="00000000" w:rsidRDefault="00000000" w:rsidRPr="00000000" w14:paraId="000001CE">
      <w:pPr>
        <w:spacing w:after="0" w:before="0" w:lineRule="auto"/>
        <w:rPr/>
      </w:pPr>
      <w:r w:rsidDel="00000000" w:rsidR="00000000" w:rsidRPr="00000000">
        <w:rPr>
          <w:rtl w:val="0"/>
        </w:rPr>
        <w:t xml:space="preserve">The target variable “readmitted” is encoded as multiclass: 0=No, 1=&gt;30, and 2=&lt;30. All models are trying to predict patient readmission classes: No, &gt;30 days, or &lt;30 days.</w:t>
      </w:r>
    </w:p>
    <w:p w:rsidR="00000000" w:rsidDel="00000000" w:rsidP="00000000" w:rsidRDefault="00000000" w:rsidRPr="00000000" w14:paraId="000001CF">
      <w:pPr>
        <w:spacing w:after="0" w:before="0" w:lineRule="auto"/>
        <w:rPr/>
      </w:pPr>
      <w:r w:rsidDel="00000000" w:rsidR="00000000" w:rsidRPr="00000000">
        <w:rPr>
          <w:rtl w:val="0"/>
        </w:rPr>
      </w:r>
    </w:p>
    <w:p w:rsidR="00000000" w:rsidDel="00000000" w:rsidP="00000000" w:rsidRDefault="00000000" w:rsidRPr="00000000" w14:paraId="000001D0">
      <w:pPr>
        <w:spacing w:after="0" w:before="0" w:lineRule="auto"/>
        <w:rPr>
          <w:b w:val="1"/>
          <w:sz w:val="28"/>
          <w:szCs w:val="28"/>
        </w:rPr>
      </w:pPr>
      <w:r w:rsidDel="00000000" w:rsidR="00000000" w:rsidRPr="00000000">
        <w:rPr>
          <w:b w:val="1"/>
          <w:sz w:val="24"/>
          <w:szCs w:val="24"/>
        </w:rPr>
        <w:drawing>
          <wp:inline distB="114300" distT="114300" distL="114300" distR="114300">
            <wp:extent cx="6057900" cy="4108679"/>
            <wp:effectExtent b="12700" l="12700" r="12700" t="1270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057900" cy="41086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1">
      <w:pPr>
        <w:spacing w:after="240" w:before="240" w:lineRule="auto"/>
        <w:rPr/>
      </w:pPr>
      <w:r w:rsidDel="00000000" w:rsidR="00000000" w:rsidRPr="00000000">
        <w:rPr>
          <w:rtl w:val="0"/>
        </w:rPr>
        <w:t xml:space="preserve">Table 2 Confusion Matrix Summary of Insight and Key Take Away</w:t>
      </w:r>
    </w:p>
    <w:tbl>
      <w:tblPr>
        <w:tblStyle w:val="Table2"/>
        <w:tblW w:w="10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5595"/>
        <w:gridCol w:w="3210"/>
        <w:tblGridChange w:id="0">
          <w:tblGrid>
            <w:gridCol w:w="1365"/>
            <w:gridCol w:w="5595"/>
            <w:gridCol w:w="321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1D2">
            <w:pPr>
              <w:spacing w:after="0" w:before="0" w:line="240" w:lineRule="auto"/>
              <w:jc w:val="center"/>
              <w:rPr>
                <w:color w:val="ffffff"/>
              </w:rPr>
            </w:pPr>
            <w:r w:rsidDel="00000000" w:rsidR="00000000" w:rsidRPr="00000000">
              <w:rPr>
                <w:color w:val="ffffff"/>
                <w:rtl w:val="0"/>
              </w:rPr>
              <w:t xml:space="preserve">Model</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1D3">
            <w:pPr>
              <w:spacing w:after="0" w:before="0" w:line="240" w:lineRule="auto"/>
              <w:jc w:val="center"/>
              <w:rPr>
                <w:color w:val="ffffff"/>
              </w:rPr>
            </w:pPr>
            <w:r w:rsidDel="00000000" w:rsidR="00000000" w:rsidRPr="00000000">
              <w:rPr>
                <w:color w:val="ffffff"/>
                <w:rtl w:val="0"/>
              </w:rPr>
              <w:t xml:space="preserve">Insights</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1D4">
            <w:pPr>
              <w:spacing w:after="0" w:before="0" w:line="240" w:lineRule="auto"/>
              <w:jc w:val="center"/>
              <w:rPr>
                <w:color w:val="ffffff"/>
              </w:rPr>
            </w:pPr>
            <w:r w:rsidDel="00000000" w:rsidR="00000000" w:rsidRPr="00000000">
              <w:rPr>
                <w:color w:val="ffffff"/>
                <w:rtl w:val="0"/>
              </w:rPr>
              <w:t xml:space="preserve">Key Takeaway</w:t>
            </w:r>
          </w:p>
        </w:tc>
      </w:tr>
      <w:tr>
        <w:trPr>
          <w:cantSplit w:val="0"/>
          <w:trHeight w:val="9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5">
            <w:pPr>
              <w:spacing w:after="0" w:before="0" w:line="240" w:lineRule="auto"/>
              <w:rPr/>
            </w:pPr>
            <w:r w:rsidDel="00000000" w:rsidR="00000000" w:rsidRPr="00000000">
              <w:rPr>
                <w:rtl w:val="0"/>
              </w:rPr>
              <w:t xml:space="preserve">Logistic Regression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6">
            <w:pPr>
              <w:spacing w:after="0" w:before="0" w:line="240" w:lineRule="auto"/>
              <w:rPr/>
            </w:pPr>
            <w:r w:rsidDel="00000000" w:rsidR="00000000" w:rsidRPr="00000000">
              <w:rPr>
                <w:rtl w:val="0"/>
              </w:rPr>
              <w:t xml:space="preserve">Most accurate for predicting the 'No' class (7056 correct), but often misclassified '&gt;30 days' as 'No' (3764) and rarely predicts '&lt;30 days' correctly (22).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7">
            <w:pPr>
              <w:spacing w:after="0" w:before="0" w:line="240" w:lineRule="auto"/>
              <w:rPr>
                <w:i w:val="1"/>
              </w:rPr>
            </w:pPr>
            <w:r w:rsidDel="00000000" w:rsidR="00000000" w:rsidRPr="00000000">
              <w:rPr>
                <w:i w:val="1"/>
                <w:rtl w:val="0"/>
              </w:rPr>
              <w:t xml:space="preserve">Performs well on 'No' cases but struggles to distinguish short-term readmissions.</w:t>
            </w:r>
          </w:p>
        </w:tc>
      </w:tr>
      <w:tr>
        <w:trPr>
          <w:cantSplit w:val="0"/>
          <w:trHeight w:val="919.9999999999818"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8">
            <w:pPr>
              <w:spacing w:after="0" w:before="0" w:line="240" w:lineRule="auto"/>
              <w:rPr/>
            </w:pPr>
            <w:r w:rsidDel="00000000" w:rsidR="00000000" w:rsidRPr="00000000">
              <w:rPr>
                <w:rtl w:val="0"/>
              </w:rPr>
              <w:t xml:space="preserve">Random Forest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9">
            <w:pPr>
              <w:spacing w:after="0" w:before="0" w:line="240" w:lineRule="auto"/>
              <w:rPr/>
            </w:pPr>
            <w:r w:rsidDel="00000000" w:rsidR="00000000" w:rsidRPr="00000000">
              <w:rPr>
                <w:rtl w:val="0"/>
              </w:rPr>
              <w:t xml:space="preserve">Best at identifying 'No' cases (7078 correct), misclassified many '&gt;30 days' as 'No' (3774), and almost always misses '&lt;30 days' (1 correct).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A">
            <w:pPr>
              <w:spacing w:after="0" w:before="0" w:line="240" w:lineRule="auto"/>
              <w:rPr>
                <w:i w:val="1"/>
              </w:rPr>
            </w:pPr>
            <w:r w:rsidDel="00000000" w:rsidR="00000000" w:rsidRPr="00000000">
              <w:rPr>
                <w:i w:val="1"/>
                <w:rtl w:val="0"/>
              </w:rPr>
              <w:t xml:space="preserve">Strong at predicting non-readmissions, but fails to capture early readmissions.</w:t>
            </w:r>
          </w:p>
        </w:tc>
      </w:tr>
      <w:tr>
        <w:trPr>
          <w:cantSplit w:val="0"/>
          <w:trHeight w:val="12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B">
            <w:pPr>
              <w:spacing w:after="0" w:before="0" w:line="240" w:lineRule="auto"/>
              <w:rPr/>
            </w:pPr>
            <w:r w:rsidDel="00000000" w:rsidR="00000000" w:rsidRPr="00000000">
              <w:rPr>
                <w:rtl w:val="0"/>
              </w:rPr>
              <w:t xml:space="preserve">Decision Tree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C">
            <w:pPr>
              <w:spacing w:after="0" w:before="0" w:line="240" w:lineRule="auto"/>
              <w:rPr/>
            </w:pPr>
            <w:r w:rsidDel="00000000" w:rsidR="00000000" w:rsidRPr="00000000">
              <w:rPr>
                <w:rtl w:val="0"/>
              </w:rPr>
              <w:t xml:space="preserve">Good performance on 'No' (6678 correct) and '&gt;30 days' (1871 correct), but also heavily misclassified both classes, especially '&lt;30 days' (only 15 correct).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D">
            <w:pPr>
              <w:spacing w:after="0" w:before="0" w:line="240" w:lineRule="auto"/>
              <w:rPr>
                <w:i w:val="1"/>
              </w:rPr>
            </w:pPr>
            <w:r w:rsidDel="00000000" w:rsidR="00000000" w:rsidRPr="00000000">
              <w:rPr>
                <w:i w:val="1"/>
                <w:rtl w:val="0"/>
              </w:rPr>
              <w:t xml:space="preserve">Decent at detecting longer-term patterns, but poor on early readmission detection.</w:t>
            </w:r>
          </w:p>
        </w:tc>
      </w:tr>
      <w:tr>
        <w:trPr>
          <w:cantSplit w:val="0"/>
          <w:trHeight w:val="1225.000000000018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E">
            <w:pPr>
              <w:spacing w:after="0" w:before="0" w:line="240" w:lineRule="auto"/>
              <w:rPr/>
            </w:pPr>
            <w:r w:rsidDel="00000000" w:rsidR="00000000" w:rsidRPr="00000000">
              <w:rPr>
                <w:rtl w:val="0"/>
              </w:rPr>
              <w:t xml:space="preserve">Naive Bayes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F">
            <w:pPr>
              <w:spacing w:after="0" w:before="0" w:line="240" w:lineRule="auto"/>
              <w:rPr/>
            </w:pPr>
            <w:r w:rsidDel="00000000" w:rsidR="00000000" w:rsidRPr="00000000">
              <w:rPr>
                <w:rtl w:val="0"/>
              </w:rPr>
              <w:t xml:space="preserve">Lower accuracy for 'No' (6362 correct), moderate for '&gt;30 days' (1680 correct), and best among all at predicting '&lt;30 days' (230 correct), though misclassifications remain high.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0">
            <w:pPr>
              <w:spacing w:after="0" w:before="0" w:line="240" w:lineRule="auto"/>
              <w:rPr>
                <w:i w:val="1"/>
              </w:rPr>
            </w:pPr>
            <w:r w:rsidDel="00000000" w:rsidR="00000000" w:rsidRPr="00000000">
              <w:rPr>
                <w:i w:val="1"/>
                <w:rtl w:val="0"/>
              </w:rPr>
              <w:t xml:space="preserve">Slightly better at finding early readmissions but less reliable overall.</w:t>
            </w:r>
          </w:p>
        </w:tc>
      </w:tr>
    </w:tbl>
    <w:p w:rsidR="00000000" w:rsidDel="00000000" w:rsidP="00000000" w:rsidRDefault="00000000" w:rsidRPr="00000000" w14:paraId="000001E1">
      <w:pPr>
        <w:spacing w:after="0" w:before="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2">
      <w:pPr>
        <w:spacing w:after="0" w:before="0" w:line="240" w:lineRule="auto"/>
        <w:rPr/>
      </w:pPr>
      <w:r w:rsidDel="00000000" w:rsidR="00000000" w:rsidRPr="00000000">
        <w:rPr>
          <w:rtl w:val="0"/>
        </w:rPr>
        <w:t xml:space="preserve">Overall, all models heavily favored the majority 'No' class, resulting in many correct predictions for non-readmissions. In contrast, they consistently struggled with the minority '&lt;30 days' class, leading to very few correct predictions and a high rate of misclassification for early readmissions.</w:t>
      </w:r>
    </w:p>
    <w:p w:rsidR="00000000" w:rsidDel="00000000" w:rsidP="00000000" w:rsidRDefault="00000000" w:rsidRPr="00000000" w14:paraId="000001E3">
      <w:pPr>
        <w:spacing w:after="0" w:before="0" w:line="240" w:lineRule="auto"/>
        <w:rPr/>
      </w:pPr>
      <w:r w:rsidDel="00000000" w:rsidR="00000000" w:rsidRPr="00000000">
        <w:rPr>
          <w:rtl w:val="0"/>
        </w:rPr>
      </w:r>
    </w:p>
    <w:p w:rsidR="00000000" w:rsidDel="00000000" w:rsidP="00000000" w:rsidRDefault="00000000" w:rsidRPr="00000000" w14:paraId="000001E4">
      <w:pPr>
        <w:spacing w:after="240" w:before="240" w:line="240" w:lineRule="auto"/>
        <w:rPr>
          <w:b w:val="1"/>
        </w:rPr>
      </w:pPr>
      <w:r w:rsidDel="00000000" w:rsidR="00000000" w:rsidRPr="00000000">
        <w:rPr>
          <w:b w:val="1"/>
          <w:rtl w:val="0"/>
        </w:rPr>
        <w:t xml:space="preserve">Summary of Baseline Models Performance</w:t>
      </w:r>
    </w:p>
    <w:p w:rsidR="00000000" w:rsidDel="00000000" w:rsidP="00000000" w:rsidRDefault="00000000" w:rsidRPr="00000000" w14:paraId="000001E5">
      <w:pPr>
        <w:spacing w:after="240" w:before="240" w:line="240" w:lineRule="auto"/>
        <w:rPr/>
      </w:pPr>
      <w:r w:rsidDel="00000000" w:rsidR="00000000" w:rsidRPr="00000000">
        <w:rPr>
          <w:rtl w:val="0"/>
        </w:rPr>
        <w:t xml:space="preserve">We evaluated four baseline classification models—</w:t>
      </w:r>
      <w:r w:rsidDel="00000000" w:rsidR="00000000" w:rsidRPr="00000000">
        <w:rPr>
          <w:b w:val="1"/>
          <w:rtl w:val="0"/>
        </w:rPr>
        <w:t xml:space="preserve">Decision Tree, Random Forest, Naive Bayes, and Logistic Regression</w:t>
      </w:r>
      <w:r w:rsidDel="00000000" w:rsidR="00000000" w:rsidRPr="00000000">
        <w:rPr>
          <w:rtl w:val="0"/>
        </w:rPr>
        <w:t xml:space="preserve">—on the multiclass readmission prediction task using the UCI diabetes dataset. Refer to Table 3 below and summarizes each model’s accuracy, macro-averaged and weighted F1-scores, precision, and recall, with the models sorted by their Weighted F1 score:</w:t>
      </w:r>
    </w:p>
    <w:p w:rsidR="00000000" w:rsidDel="00000000" w:rsidP="00000000" w:rsidRDefault="00000000" w:rsidRPr="00000000" w14:paraId="000001E6">
      <w:pPr>
        <w:spacing w:after="240" w:before="240" w:line="240" w:lineRule="auto"/>
        <w:rPr/>
      </w:pPr>
      <w:r w:rsidDel="00000000" w:rsidR="00000000" w:rsidRPr="00000000">
        <w:rPr>
          <w:rtl w:val="0"/>
        </w:rPr>
        <w:t xml:space="preserve">Table 3 Baseline Models Performance Summary</w:t>
      </w:r>
    </w:p>
    <w:tbl>
      <w:tblPr>
        <w:tblStyle w:val="Table3"/>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2175"/>
        <w:gridCol w:w="1050"/>
        <w:gridCol w:w="795"/>
        <w:gridCol w:w="1050"/>
        <w:gridCol w:w="1020"/>
        <w:gridCol w:w="795"/>
        <w:gridCol w:w="1050"/>
        <w:gridCol w:w="1050"/>
        <w:tblGridChange w:id="0">
          <w:tblGrid>
            <w:gridCol w:w="330"/>
            <w:gridCol w:w="2175"/>
            <w:gridCol w:w="1050"/>
            <w:gridCol w:w="795"/>
            <w:gridCol w:w="1050"/>
            <w:gridCol w:w="1020"/>
            <w:gridCol w:w="795"/>
            <w:gridCol w:w="1050"/>
            <w:gridCol w:w="105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595959" w:val="clear"/>
            <w:tcMar>
              <w:top w:w="0.0" w:type="dxa"/>
              <w:left w:w="100.0" w:type="dxa"/>
              <w:bottom w:w="0.0" w:type="dxa"/>
              <w:right w:w="100.0" w:type="dxa"/>
            </w:tcMar>
            <w:vAlign w:val="bottom"/>
          </w:tcPr>
          <w:p w:rsidR="00000000" w:rsidDel="00000000" w:rsidP="00000000" w:rsidRDefault="00000000" w:rsidRPr="00000000" w14:paraId="000001E7">
            <w:pPr>
              <w:spacing w:after="0" w:before="0" w:line="240" w:lineRule="auto"/>
              <w:rPr>
                <w:color w:val="ffffff"/>
                <w:sz w:val="24"/>
                <w:szCs w:val="24"/>
              </w:rPr>
            </w:pPr>
            <w:r w:rsidDel="00000000" w:rsidR="00000000" w:rsidRPr="00000000">
              <w:rPr>
                <w:color w:val="ffffff"/>
                <w:sz w:val="24"/>
                <w:szCs w:val="24"/>
                <w:rtl w:val="0"/>
              </w:rPr>
              <w:t xml:space="preserve"> </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1E8">
            <w:pPr>
              <w:spacing w:after="0" w:before="0" w:line="240" w:lineRule="auto"/>
              <w:jc w:val="center"/>
              <w:rPr>
                <w:b w:val="1"/>
                <w:color w:val="ffffff"/>
              </w:rPr>
            </w:pPr>
            <w:r w:rsidDel="00000000" w:rsidR="00000000" w:rsidRPr="00000000">
              <w:rPr>
                <w:b w:val="1"/>
                <w:color w:val="ffffff"/>
                <w:rtl w:val="0"/>
              </w:rPr>
              <w:t xml:space="preserve">Model</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1E9">
            <w:pPr>
              <w:spacing w:after="0" w:before="0" w:line="240" w:lineRule="auto"/>
              <w:jc w:val="center"/>
              <w:rPr>
                <w:b w:val="1"/>
                <w:color w:val="ffffff"/>
              </w:rPr>
            </w:pPr>
            <w:r w:rsidDel="00000000" w:rsidR="00000000" w:rsidRPr="00000000">
              <w:rPr>
                <w:b w:val="1"/>
                <w:color w:val="ffffff"/>
                <w:rtl w:val="0"/>
              </w:rPr>
              <w:t xml:space="preserve">Accuracy</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1EA">
            <w:pPr>
              <w:spacing w:after="0" w:before="0" w:line="240" w:lineRule="auto"/>
              <w:jc w:val="center"/>
              <w:rPr>
                <w:b w:val="1"/>
                <w:color w:val="ffffff"/>
              </w:rPr>
            </w:pPr>
            <w:r w:rsidDel="00000000" w:rsidR="00000000" w:rsidRPr="00000000">
              <w:rPr>
                <w:b w:val="1"/>
                <w:color w:val="ffffff"/>
                <w:rtl w:val="0"/>
              </w:rPr>
              <w:t xml:space="preserve">Macro F1</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1EB">
            <w:pPr>
              <w:spacing w:after="0" w:before="0" w:line="240" w:lineRule="auto"/>
              <w:jc w:val="center"/>
              <w:rPr>
                <w:b w:val="1"/>
                <w:color w:val="ffffff"/>
              </w:rPr>
            </w:pPr>
            <w:r w:rsidDel="00000000" w:rsidR="00000000" w:rsidRPr="00000000">
              <w:rPr>
                <w:b w:val="1"/>
                <w:color w:val="ffffff"/>
                <w:rtl w:val="0"/>
              </w:rPr>
              <w:t xml:space="preserve">Weighted F1</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1EC">
            <w:pPr>
              <w:spacing w:after="0" w:before="0" w:line="240" w:lineRule="auto"/>
              <w:jc w:val="center"/>
              <w:rPr>
                <w:b w:val="1"/>
                <w:color w:val="ffffff"/>
              </w:rPr>
            </w:pPr>
            <w:r w:rsidDel="00000000" w:rsidR="00000000" w:rsidRPr="00000000">
              <w:rPr>
                <w:b w:val="1"/>
                <w:color w:val="ffffff"/>
                <w:rtl w:val="0"/>
              </w:rPr>
              <w:t xml:space="preserve">Macro Precision</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1ED">
            <w:pPr>
              <w:spacing w:after="0" w:before="0" w:line="240" w:lineRule="auto"/>
              <w:jc w:val="center"/>
              <w:rPr>
                <w:b w:val="1"/>
                <w:color w:val="ffffff"/>
              </w:rPr>
            </w:pPr>
            <w:r w:rsidDel="00000000" w:rsidR="00000000" w:rsidRPr="00000000">
              <w:rPr>
                <w:b w:val="1"/>
                <w:color w:val="ffffff"/>
                <w:rtl w:val="0"/>
              </w:rPr>
              <w:t xml:space="preserve">Macro Recall</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1EE">
            <w:pPr>
              <w:spacing w:after="0" w:before="0" w:line="240" w:lineRule="auto"/>
              <w:jc w:val="center"/>
              <w:rPr>
                <w:b w:val="1"/>
                <w:color w:val="ffffff"/>
              </w:rPr>
            </w:pPr>
            <w:r w:rsidDel="00000000" w:rsidR="00000000" w:rsidRPr="00000000">
              <w:rPr>
                <w:b w:val="1"/>
                <w:color w:val="ffffff"/>
                <w:rtl w:val="0"/>
              </w:rPr>
              <w:t xml:space="preserve">Weighted Precision</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1EF">
            <w:pPr>
              <w:spacing w:after="0" w:before="0" w:line="240" w:lineRule="auto"/>
              <w:jc w:val="center"/>
              <w:rPr>
                <w:b w:val="1"/>
                <w:color w:val="ffffff"/>
              </w:rPr>
            </w:pPr>
            <w:r w:rsidDel="00000000" w:rsidR="00000000" w:rsidRPr="00000000">
              <w:rPr>
                <w:b w:val="1"/>
                <w:color w:val="ffffff"/>
                <w:rtl w:val="0"/>
              </w:rPr>
              <w:t xml:space="preserve">Weighted Recall</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0">
            <w:pPr>
              <w:spacing w:after="0" w:before="0" w:line="240" w:lineRule="auto"/>
              <w:jc w:val="center"/>
              <w:rPr>
                <w:b w:val="1"/>
                <w:color w:val="1f1f1f"/>
                <w:sz w:val="24"/>
                <w:szCs w:val="24"/>
              </w:rPr>
            </w:pPr>
            <w:r w:rsidDel="00000000" w:rsidR="00000000" w:rsidRPr="00000000">
              <w:rPr>
                <w:b w:val="1"/>
                <w:color w:val="1f1f1f"/>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1">
            <w:pPr>
              <w:spacing w:after="0" w:before="0" w:line="240" w:lineRule="auto"/>
              <w:rPr>
                <w:color w:val="1f1f1f"/>
              </w:rPr>
            </w:pPr>
            <w:r w:rsidDel="00000000" w:rsidR="00000000" w:rsidRPr="00000000">
              <w:rPr>
                <w:color w:val="1f1f1f"/>
                <w:rtl w:val="0"/>
              </w:rPr>
              <w:t xml:space="preserve">LogisticRegression</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2">
            <w:pPr>
              <w:spacing w:after="0" w:before="0" w:line="240" w:lineRule="auto"/>
              <w:jc w:val="center"/>
              <w:rPr>
                <w:color w:val="1f1f1f"/>
              </w:rPr>
            </w:pPr>
            <w:r w:rsidDel="00000000" w:rsidR="00000000" w:rsidRPr="00000000">
              <w:rPr>
                <w:color w:val="1f1f1f"/>
                <w:rtl w:val="0"/>
              </w:rPr>
              <w:t xml:space="preserve">0.560</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3">
            <w:pPr>
              <w:spacing w:after="0" w:before="0" w:line="240" w:lineRule="auto"/>
              <w:jc w:val="center"/>
              <w:rPr>
                <w:color w:val="1f1f1f"/>
              </w:rPr>
            </w:pPr>
            <w:r w:rsidDel="00000000" w:rsidR="00000000" w:rsidRPr="00000000">
              <w:rPr>
                <w:color w:val="1f1f1f"/>
                <w:rtl w:val="0"/>
              </w:rPr>
              <w:t xml:space="preserve">0.371</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4">
            <w:pPr>
              <w:spacing w:after="0" w:before="0" w:line="240" w:lineRule="auto"/>
              <w:jc w:val="center"/>
              <w:rPr>
                <w:color w:val="1f1f1f"/>
              </w:rPr>
            </w:pPr>
            <w:r w:rsidDel="00000000" w:rsidR="00000000" w:rsidRPr="00000000">
              <w:rPr>
                <w:color w:val="1f1f1f"/>
                <w:rtl w:val="0"/>
              </w:rPr>
              <w:t xml:space="preserve">0.509</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5">
            <w:pPr>
              <w:spacing w:after="0" w:before="0" w:line="240" w:lineRule="auto"/>
              <w:jc w:val="center"/>
              <w:rPr>
                <w:color w:val="1f1f1f"/>
              </w:rPr>
            </w:pPr>
            <w:r w:rsidDel="00000000" w:rsidR="00000000" w:rsidRPr="00000000">
              <w:rPr>
                <w:color w:val="1f1f1f"/>
                <w:rtl w:val="0"/>
              </w:rPr>
              <w:t xml:space="preserve">0.447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6">
            <w:pPr>
              <w:spacing w:after="0" w:before="0" w:line="240" w:lineRule="auto"/>
              <w:jc w:val="center"/>
              <w:rPr>
                <w:color w:val="1f1f1f"/>
              </w:rPr>
            </w:pPr>
            <w:r w:rsidDel="00000000" w:rsidR="00000000" w:rsidRPr="00000000">
              <w:rPr>
                <w:color w:val="1f1f1f"/>
                <w:rtl w:val="0"/>
              </w:rPr>
              <w:t xml:space="preserve">0.395</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7">
            <w:pPr>
              <w:spacing w:after="0" w:before="0" w:line="240" w:lineRule="auto"/>
              <w:jc w:val="center"/>
              <w:rPr>
                <w:color w:val="1f1f1f"/>
              </w:rPr>
            </w:pPr>
            <w:r w:rsidDel="00000000" w:rsidR="00000000" w:rsidRPr="00000000">
              <w:rPr>
                <w:color w:val="1f1f1f"/>
                <w:rtl w:val="0"/>
              </w:rPr>
              <w:t xml:space="preserve">0.516</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8">
            <w:pPr>
              <w:spacing w:after="0" w:before="0" w:line="240" w:lineRule="auto"/>
              <w:jc w:val="center"/>
              <w:rPr>
                <w:color w:val="1f1f1f"/>
              </w:rPr>
            </w:pPr>
            <w:r w:rsidDel="00000000" w:rsidR="00000000" w:rsidRPr="00000000">
              <w:rPr>
                <w:color w:val="1f1f1f"/>
                <w:rtl w:val="0"/>
              </w:rPr>
              <w:t xml:space="preserve">0.560</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9">
            <w:pPr>
              <w:spacing w:after="0" w:before="0" w:line="240" w:lineRule="auto"/>
              <w:jc w:val="center"/>
              <w:rPr>
                <w:b w:val="1"/>
                <w:color w:val="1f1f1f"/>
                <w:sz w:val="24"/>
                <w:szCs w:val="24"/>
              </w:rPr>
            </w:pPr>
            <w:r w:rsidDel="00000000" w:rsidR="00000000" w:rsidRPr="00000000">
              <w:rPr>
                <w:b w:val="1"/>
                <w:color w:val="1f1f1f"/>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A">
            <w:pPr>
              <w:spacing w:after="0" w:before="0" w:line="240" w:lineRule="auto"/>
              <w:rPr>
                <w:color w:val="1f1f1f"/>
              </w:rPr>
            </w:pPr>
            <w:r w:rsidDel="00000000" w:rsidR="00000000" w:rsidRPr="00000000">
              <w:rPr>
                <w:color w:val="1f1f1f"/>
                <w:rtl w:val="0"/>
              </w:rPr>
              <w:t xml:space="preserve">RandomForestClassifier</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B">
            <w:pPr>
              <w:spacing w:after="0" w:before="0" w:line="240" w:lineRule="auto"/>
              <w:jc w:val="center"/>
              <w:rPr>
                <w:color w:val="1f1f1f"/>
              </w:rPr>
            </w:pPr>
            <w:r w:rsidDel="00000000" w:rsidR="00000000" w:rsidRPr="00000000">
              <w:rPr>
                <w:color w:val="1f1f1f"/>
                <w:rtl w:val="0"/>
              </w:rPr>
              <w:t xml:space="preserve">0.571</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C">
            <w:pPr>
              <w:spacing w:after="0" w:before="0" w:line="240" w:lineRule="auto"/>
              <w:jc w:val="center"/>
              <w:rPr>
                <w:color w:val="1f1f1f"/>
              </w:rPr>
            </w:pPr>
            <w:r w:rsidDel="00000000" w:rsidR="00000000" w:rsidRPr="00000000">
              <w:rPr>
                <w:color w:val="1f1f1f"/>
                <w:rtl w:val="0"/>
              </w:rPr>
              <w:t xml:space="preserve">0.370</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D">
            <w:pPr>
              <w:spacing w:after="0" w:before="0" w:line="240" w:lineRule="auto"/>
              <w:jc w:val="center"/>
              <w:rPr>
                <w:color w:val="1f1f1f"/>
              </w:rPr>
            </w:pPr>
            <w:r w:rsidDel="00000000" w:rsidR="00000000" w:rsidRPr="00000000">
              <w:rPr>
                <w:color w:val="1f1f1f"/>
                <w:rtl w:val="0"/>
              </w:rPr>
              <w:t xml:space="preserve">0.515</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E">
            <w:pPr>
              <w:spacing w:after="0" w:before="0" w:line="240" w:lineRule="auto"/>
              <w:jc w:val="center"/>
              <w:rPr>
                <w:color w:val="1f1f1f"/>
              </w:rPr>
            </w:pPr>
            <w:r w:rsidDel="00000000" w:rsidR="00000000" w:rsidRPr="00000000">
              <w:rPr>
                <w:color w:val="1f1f1f"/>
                <w:rtl w:val="0"/>
              </w:rPr>
              <w:t xml:space="preserve">0.369</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1FF">
            <w:pPr>
              <w:spacing w:after="0" w:before="0" w:line="240" w:lineRule="auto"/>
              <w:jc w:val="center"/>
              <w:rPr>
                <w:color w:val="1f1f1f"/>
              </w:rPr>
            </w:pPr>
            <w:r w:rsidDel="00000000" w:rsidR="00000000" w:rsidRPr="00000000">
              <w:rPr>
                <w:color w:val="1f1f1f"/>
                <w:rtl w:val="0"/>
              </w:rPr>
              <w:t xml:space="preserve">0.399</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0">
            <w:pPr>
              <w:spacing w:after="0" w:before="0" w:line="240" w:lineRule="auto"/>
              <w:jc w:val="center"/>
              <w:rPr>
                <w:color w:val="1f1f1f"/>
              </w:rPr>
            </w:pPr>
            <w:r w:rsidDel="00000000" w:rsidR="00000000" w:rsidRPr="00000000">
              <w:rPr>
                <w:color w:val="1f1f1f"/>
                <w:rtl w:val="0"/>
              </w:rPr>
              <w:t xml:space="preserve">0.497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1">
            <w:pPr>
              <w:spacing w:after="0" w:before="0" w:line="240" w:lineRule="auto"/>
              <w:jc w:val="center"/>
              <w:rPr>
                <w:color w:val="1f1f1f"/>
              </w:rPr>
            </w:pPr>
            <w:r w:rsidDel="00000000" w:rsidR="00000000" w:rsidRPr="00000000">
              <w:rPr>
                <w:color w:val="1f1f1f"/>
                <w:rtl w:val="0"/>
              </w:rPr>
              <w:t xml:space="preserve">0.571</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2">
            <w:pPr>
              <w:spacing w:after="0" w:before="0" w:line="240" w:lineRule="auto"/>
              <w:jc w:val="center"/>
              <w:rPr>
                <w:b w:val="1"/>
                <w:color w:val="1f1f1f"/>
                <w:sz w:val="24"/>
                <w:szCs w:val="24"/>
              </w:rPr>
            </w:pPr>
            <w:r w:rsidDel="00000000" w:rsidR="00000000" w:rsidRPr="00000000">
              <w:rPr>
                <w:b w:val="1"/>
                <w:color w:val="1f1f1f"/>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3">
            <w:pPr>
              <w:spacing w:after="0" w:before="0" w:line="240" w:lineRule="auto"/>
              <w:rPr>
                <w:color w:val="1f1f1f"/>
              </w:rPr>
            </w:pPr>
            <w:r w:rsidDel="00000000" w:rsidR="00000000" w:rsidRPr="00000000">
              <w:rPr>
                <w:color w:val="1f1f1f"/>
                <w:rtl w:val="0"/>
              </w:rPr>
              <w:t xml:space="preserve">DecisionTreeClassifier</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4">
            <w:pPr>
              <w:spacing w:after="0" w:before="0" w:line="240" w:lineRule="auto"/>
              <w:jc w:val="center"/>
              <w:rPr>
                <w:color w:val="1f1f1f"/>
              </w:rPr>
            </w:pPr>
            <w:r w:rsidDel="00000000" w:rsidR="00000000" w:rsidRPr="00000000">
              <w:rPr>
                <w:color w:val="1f1f1f"/>
                <w:rtl w:val="0"/>
              </w:rPr>
              <w:t xml:space="preserve">0.565</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5">
            <w:pPr>
              <w:spacing w:after="0" w:before="0" w:line="240" w:lineRule="auto"/>
              <w:jc w:val="center"/>
              <w:rPr>
                <w:color w:val="1f1f1f"/>
              </w:rPr>
            </w:pPr>
            <w:r w:rsidDel="00000000" w:rsidR="00000000" w:rsidRPr="00000000">
              <w:rPr>
                <w:color w:val="1f1f1f"/>
                <w:rtl w:val="0"/>
              </w:rPr>
              <w:t xml:space="preserve">0.386</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6">
            <w:pPr>
              <w:spacing w:after="0" w:before="0" w:line="240" w:lineRule="auto"/>
              <w:jc w:val="center"/>
              <w:rPr>
                <w:color w:val="1f1f1f"/>
              </w:rPr>
            </w:pPr>
            <w:r w:rsidDel="00000000" w:rsidR="00000000" w:rsidRPr="00000000">
              <w:rPr>
                <w:color w:val="1f1f1f"/>
                <w:rtl w:val="0"/>
              </w:rPr>
              <w:t xml:space="preserve">0.523</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7">
            <w:pPr>
              <w:spacing w:after="0" w:before="0" w:line="240" w:lineRule="auto"/>
              <w:jc w:val="center"/>
              <w:rPr>
                <w:color w:val="1f1f1f"/>
              </w:rPr>
            </w:pPr>
            <w:r w:rsidDel="00000000" w:rsidR="00000000" w:rsidRPr="00000000">
              <w:rPr>
                <w:color w:val="1f1f1f"/>
                <w:rtl w:val="0"/>
              </w:rPr>
              <w:t xml:space="preserve">0.508</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8">
            <w:pPr>
              <w:spacing w:after="0" w:before="0" w:line="240" w:lineRule="auto"/>
              <w:jc w:val="center"/>
              <w:rPr>
                <w:color w:val="1f1f1f"/>
              </w:rPr>
            </w:pPr>
            <w:r w:rsidDel="00000000" w:rsidR="00000000" w:rsidRPr="00000000">
              <w:rPr>
                <w:color w:val="1f1f1f"/>
                <w:rtl w:val="0"/>
              </w:rPr>
              <w:t xml:space="preserve">0.406</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9">
            <w:pPr>
              <w:spacing w:after="0" w:before="0" w:line="240" w:lineRule="auto"/>
              <w:jc w:val="center"/>
              <w:rPr>
                <w:color w:val="1f1f1f"/>
              </w:rPr>
            </w:pPr>
            <w:r w:rsidDel="00000000" w:rsidR="00000000" w:rsidRPr="00000000">
              <w:rPr>
                <w:color w:val="1f1f1f"/>
                <w:rtl w:val="0"/>
              </w:rPr>
              <w:t xml:space="preserve">0.541</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A">
            <w:pPr>
              <w:spacing w:after="0" w:before="0" w:line="240" w:lineRule="auto"/>
              <w:jc w:val="center"/>
              <w:rPr>
                <w:color w:val="1f1f1f"/>
              </w:rPr>
            </w:pPr>
            <w:r w:rsidDel="00000000" w:rsidR="00000000" w:rsidRPr="00000000">
              <w:rPr>
                <w:color w:val="1f1f1f"/>
                <w:rtl w:val="0"/>
              </w:rPr>
              <w:t xml:space="preserve">0.565</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B">
            <w:pPr>
              <w:spacing w:after="0" w:before="0" w:line="240" w:lineRule="auto"/>
              <w:jc w:val="center"/>
              <w:rPr>
                <w:b w:val="1"/>
                <w:color w:val="1f1f1f"/>
                <w:sz w:val="24"/>
                <w:szCs w:val="24"/>
              </w:rPr>
            </w:pPr>
            <w:r w:rsidDel="00000000" w:rsidR="00000000" w:rsidRPr="00000000">
              <w:rPr>
                <w:b w:val="1"/>
                <w:color w:val="1f1f1f"/>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C">
            <w:pPr>
              <w:spacing w:after="0" w:before="0" w:line="240" w:lineRule="auto"/>
              <w:rPr>
                <w:color w:val="1f1f1f"/>
              </w:rPr>
            </w:pPr>
            <w:r w:rsidDel="00000000" w:rsidR="00000000" w:rsidRPr="00000000">
              <w:rPr>
                <w:color w:val="1f1f1f"/>
                <w:rtl w:val="0"/>
              </w:rPr>
              <w:t xml:space="preserve">NaiveBayes</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D">
            <w:pPr>
              <w:spacing w:after="0" w:before="0" w:line="240" w:lineRule="auto"/>
              <w:jc w:val="center"/>
              <w:rPr>
                <w:color w:val="1f1f1f"/>
              </w:rPr>
            </w:pPr>
            <w:r w:rsidDel="00000000" w:rsidR="00000000" w:rsidRPr="00000000">
              <w:rPr>
                <w:color w:val="1f1f1f"/>
                <w:rtl w:val="0"/>
              </w:rPr>
              <w:t xml:space="preserve">0.538</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E">
            <w:pPr>
              <w:spacing w:after="0" w:before="0" w:line="240" w:lineRule="auto"/>
              <w:jc w:val="center"/>
              <w:rPr>
                <w:color w:val="1f1f1f"/>
              </w:rPr>
            </w:pPr>
            <w:r w:rsidDel="00000000" w:rsidR="00000000" w:rsidRPr="00000000">
              <w:rPr>
                <w:color w:val="1f1f1f"/>
                <w:rtl w:val="0"/>
              </w:rPr>
              <w:t xml:space="preserve">0.417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0F">
            <w:pPr>
              <w:spacing w:after="0" w:before="0" w:line="240" w:lineRule="auto"/>
              <w:jc w:val="center"/>
              <w:rPr>
                <w:color w:val="1f1f1f"/>
              </w:rPr>
            </w:pPr>
            <w:r w:rsidDel="00000000" w:rsidR="00000000" w:rsidRPr="00000000">
              <w:rPr>
                <w:color w:val="1f1f1f"/>
                <w:rtl w:val="0"/>
              </w:rPr>
              <w:t xml:space="preserve">0.513</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0">
            <w:pPr>
              <w:spacing w:after="0" w:before="0" w:line="240" w:lineRule="auto"/>
              <w:jc w:val="center"/>
              <w:rPr>
                <w:color w:val="1f1f1f"/>
              </w:rPr>
            </w:pPr>
            <w:r w:rsidDel="00000000" w:rsidR="00000000" w:rsidRPr="00000000">
              <w:rPr>
                <w:color w:val="1f1f1f"/>
                <w:rtl w:val="0"/>
              </w:rPr>
              <w:t xml:space="preserve">0.438</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1">
            <w:pPr>
              <w:spacing w:after="0" w:before="0" w:line="240" w:lineRule="auto"/>
              <w:jc w:val="center"/>
              <w:rPr>
                <w:color w:val="1f1f1f"/>
              </w:rPr>
            </w:pPr>
            <w:r w:rsidDel="00000000" w:rsidR="00000000" w:rsidRPr="00000000">
              <w:rPr>
                <w:color w:val="1f1f1f"/>
                <w:rtl w:val="0"/>
              </w:rPr>
              <w:t xml:space="preserve">0.420</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2">
            <w:pPr>
              <w:spacing w:after="0" w:before="0" w:line="240" w:lineRule="auto"/>
              <w:jc w:val="center"/>
              <w:rPr>
                <w:color w:val="1f1f1f"/>
              </w:rPr>
            </w:pPr>
            <w:r w:rsidDel="00000000" w:rsidR="00000000" w:rsidRPr="00000000">
              <w:rPr>
                <w:color w:val="1f1f1f"/>
                <w:rtl w:val="0"/>
              </w:rPr>
              <w:t xml:space="preserve">0.515</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13">
            <w:pPr>
              <w:spacing w:after="0" w:before="0" w:line="240" w:lineRule="auto"/>
              <w:jc w:val="center"/>
              <w:rPr>
                <w:color w:val="1f1f1f"/>
              </w:rPr>
            </w:pPr>
            <w:r w:rsidDel="00000000" w:rsidR="00000000" w:rsidRPr="00000000">
              <w:rPr>
                <w:color w:val="1f1f1f"/>
                <w:rtl w:val="0"/>
              </w:rPr>
              <w:t xml:space="preserve">0.538</w:t>
            </w:r>
          </w:p>
        </w:tc>
      </w:tr>
    </w:tbl>
    <w:p w:rsidR="00000000" w:rsidDel="00000000" w:rsidP="00000000" w:rsidRDefault="00000000" w:rsidRPr="00000000" w14:paraId="00000214">
      <w:pPr>
        <w:spacing w:after="0" w:before="240" w:line="240" w:lineRule="auto"/>
        <w:rPr>
          <w:b w:val="1"/>
        </w:rPr>
      </w:pPr>
      <w:r w:rsidDel="00000000" w:rsidR="00000000" w:rsidRPr="00000000">
        <w:rPr>
          <w:b w:val="1"/>
          <w:rtl w:val="0"/>
        </w:rPr>
        <w:t xml:space="preserve">Key Observations:</w:t>
      </w:r>
    </w:p>
    <w:p w:rsidR="00000000" w:rsidDel="00000000" w:rsidP="00000000" w:rsidRDefault="00000000" w:rsidRPr="00000000" w14:paraId="00000215">
      <w:pPr>
        <w:spacing w:after="0" w:before="240" w:line="240" w:lineRule="auto"/>
        <w:rPr>
          <w:b w:val="1"/>
        </w:rPr>
      </w:pPr>
      <w:r w:rsidDel="00000000" w:rsidR="00000000" w:rsidRPr="00000000">
        <w:rPr>
          <w:rtl w:val="0"/>
        </w:rPr>
      </w:r>
    </w:p>
    <w:p w:rsidR="00000000" w:rsidDel="00000000" w:rsidP="00000000" w:rsidRDefault="00000000" w:rsidRPr="00000000" w14:paraId="00000216">
      <w:pPr>
        <w:numPr>
          <w:ilvl w:val="0"/>
          <w:numId w:val="15"/>
        </w:numPr>
        <w:spacing w:after="0" w:line="240" w:lineRule="auto"/>
        <w:ind w:left="720" w:hanging="360"/>
        <w:rPr>
          <w:rFonts w:ascii="Calibri" w:cs="Calibri" w:eastAsia="Calibri" w:hAnsi="Calibri"/>
        </w:rPr>
      </w:pPr>
      <w:r w:rsidDel="00000000" w:rsidR="00000000" w:rsidRPr="00000000">
        <w:rPr>
          <w:b w:val="1"/>
          <w:rtl w:val="0"/>
        </w:rPr>
        <w:t xml:space="preserve">Decision Tree Classifier</w:t>
      </w:r>
      <w:r w:rsidDel="00000000" w:rsidR="00000000" w:rsidRPr="00000000">
        <w:rPr>
          <w:rtl w:val="0"/>
        </w:rPr>
        <w:t xml:space="preserve"> shows the highest Weighted F1 (0.523) and Weighted Precision (0.541), indicating the best overall balance between precision and recall across all classes.</w:t>
      </w:r>
    </w:p>
    <w:p w:rsidR="00000000" w:rsidDel="00000000" w:rsidP="00000000" w:rsidRDefault="00000000" w:rsidRPr="00000000" w14:paraId="00000217">
      <w:pPr>
        <w:numPr>
          <w:ilvl w:val="0"/>
          <w:numId w:val="15"/>
        </w:numPr>
        <w:spacing w:after="0" w:before="0" w:line="240" w:lineRule="auto"/>
        <w:ind w:left="720" w:hanging="360"/>
        <w:rPr>
          <w:rFonts w:ascii="Calibri" w:cs="Calibri" w:eastAsia="Calibri" w:hAnsi="Calibri"/>
        </w:rPr>
      </w:pPr>
      <w:r w:rsidDel="00000000" w:rsidR="00000000" w:rsidRPr="00000000">
        <w:rPr>
          <w:b w:val="1"/>
          <w:rtl w:val="0"/>
        </w:rPr>
        <w:t xml:space="preserve">Random Forest Classifier</w:t>
      </w:r>
      <w:r w:rsidDel="00000000" w:rsidR="00000000" w:rsidRPr="00000000">
        <w:rPr>
          <w:rtl w:val="0"/>
        </w:rPr>
        <w:t xml:space="preserve"> leads in overall Accuracy (0.571) and Weighted Recall (0.571), though its macro scores are the lowest, reflecting a greater focus on the majority class.</w:t>
      </w:r>
    </w:p>
    <w:p w:rsidR="00000000" w:rsidDel="00000000" w:rsidP="00000000" w:rsidRDefault="00000000" w:rsidRPr="00000000" w14:paraId="00000218">
      <w:pPr>
        <w:numPr>
          <w:ilvl w:val="0"/>
          <w:numId w:val="15"/>
        </w:numPr>
        <w:spacing w:after="0" w:before="0" w:line="240" w:lineRule="auto"/>
        <w:ind w:left="720" w:hanging="360"/>
        <w:rPr>
          <w:rFonts w:ascii="Calibri" w:cs="Calibri" w:eastAsia="Calibri" w:hAnsi="Calibri"/>
        </w:rPr>
      </w:pPr>
      <w:r w:rsidDel="00000000" w:rsidR="00000000" w:rsidRPr="00000000">
        <w:rPr>
          <w:b w:val="1"/>
          <w:rtl w:val="0"/>
        </w:rPr>
        <w:t xml:space="preserve">Naive Bayes</w:t>
      </w:r>
      <w:r w:rsidDel="00000000" w:rsidR="00000000" w:rsidRPr="00000000">
        <w:rPr>
          <w:rtl w:val="0"/>
        </w:rPr>
        <w:t xml:space="preserve"> achieves the highest Macro F1 (0.417) and Macro Recall (0.420), highlighting better average detection of all classes, including minorities, but at the cost of lower accuracy.</w:t>
      </w:r>
    </w:p>
    <w:p w:rsidR="00000000" w:rsidDel="00000000" w:rsidP="00000000" w:rsidRDefault="00000000" w:rsidRPr="00000000" w14:paraId="00000219">
      <w:pPr>
        <w:numPr>
          <w:ilvl w:val="0"/>
          <w:numId w:val="15"/>
        </w:numPr>
        <w:spacing w:after="240" w:line="240" w:lineRule="auto"/>
        <w:ind w:left="720" w:hanging="360"/>
        <w:rPr>
          <w:rFonts w:ascii="Calibri" w:cs="Calibri" w:eastAsia="Calibri" w:hAnsi="Calibri"/>
        </w:rPr>
      </w:pPr>
      <w:r w:rsidDel="00000000" w:rsidR="00000000" w:rsidRPr="00000000">
        <w:rPr>
          <w:b w:val="1"/>
          <w:rtl w:val="0"/>
        </w:rPr>
        <w:t xml:space="preserve">Logistic Regression</w:t>
      </w:r>
      <w:r w:rsidDel="00000000" w:rsidR="00000000" w:rsidRPr="00000000">
        <w:rPr>
          <w:rtl w:val="0"/>
        </w:rPr>
        <w:t xml:space="preserve"> demonstrates consistent, balanced performance but does not lead in any single metric. </w:t>
      </w:r>
    </w:p>
    <w:p w:rsidR="00000000" w:rsidDel="00000000" w:rsidP="00000000" w:rsidRDefault="00000000" w:rsidRPr="00000000" w14:paraId="0000021A">
      <w:pPr>
        <w:spacing w:after="240" w:before="240" w:line="240" w:lineRule="auto"/>
        <w:rPr>
          <w:b w:val="1"/>
        </w:rPr>
      </w:pPr>
      <w:r w:rsidDel="00000000" w:rsidR="00000000" w:rsidRPr="00000000">
        <w:rPr>
          <w:b w:val="1"/>
          <w:rtl w:val="0"/>
        </w:rPr>
        <w:t xml:space="preserve">Visualization Insights</w:t>
      </w:r>
    </w:p>
    <w:p w:rsidR="00000000" w:rsidDel="00000000" w:rsidP="00000000" w:rsidRDefault="00000000" w:rsidRPr="00000000" w14:paraId="0000021B">
      <w:pPr>
        <w:spacing w:after="240" w:before="240" w:line="240" w:lineRule="auto"/>
        <w:rPr/>
      </w:pPr>
      <w:r w:rsidDel="00000000" w:rsidR="00000000" w:rsidRPr="00000000">
        <w:rPr>
          <w:rtl w:val="0"/>
        </w:rPr>
        <w:t xml:space="preserve">The accompanying </w:t>
      </w:r>
      <w:r w:rsidDel="00000000" w:rsidR="00000000" w:rsidRPr="00000000">
        <w:rPr>
          <w:b w:val="1"/>
          <w:rtl w:val="0"/>
        </w:rPr>
        <w:t xml:space="preserve">bar plot visualization</w:t>
      </w:r>
      <w:r w:rsidDel="00000000" w:rsidR="00000000" w:rsidRPr="00000000">
        <w:rPr>
          <w:rtl w:val="0"/>
        </w:rPr>
        <w:t xml:space="preserve"> offers a clear, comparative view of each model’s performance across key metrics. This visual representation quickly highlights:</w:t>
      </w:r>
    </w:p>
    <w:p w:rsidR="00000000" w:rsidDel="00000000" w:rsidP="00000000" w:rsidRDefault="00000000" w:rsidRPr="00000000" w14:paraId="0000021C">
      <w:pPr>
        <w:numPr>
          <w:ilvl w:val="0"/>
          <w:numId w:val="32"/>
        </w:numPr>
        <w:spacing w:after="0" w:afterAutospacing="0" w:line="240" w:lineRule="auto"/>
        <w:ind w:left="720" w:hanging="360"/>
        <w:rPr/>
      </w:pPr>
      <w:r w:rsidDel="00000000" w:rsidR="00000000" w:rsidRPr="00000000">
        <w:rPr>
          <w:rtl w:val="0"/>
        </w:rPr>
        <w:t xml:space="preserve">The relative strengths and weaknesses of each model.</w:t>
      </w:r>
    </w:p>
    <w:p w:rsidR="00000000" w:rsidDel="00000000" w:rsidP="00000000" w:rsidRDefault="00000000" w:rsidRPr="00000000" w14:paraId="0000021D">
      <w:pPr>
        <w:numPr>
          <w:ilvl w:val="0"/>
          <w:numId w:val="32"/>
        </w:numPr>
        <w:spacing w:after="0" w:afterAutospacing="0" w:line="240" w:lineRule="auto"/>
        <w:ind w:left="720" w:hanging="360"/>
        <w:rPr/>
      </w:pPr>
      <w:r w:rsidDel="00000000" w:rsidR="00000000" w:rsidRPr="00000000">
        <w:rPr>
          <w:rtl w:val="0"/>
        </w:rPr>
        <w:t xml:space="preserve">Decision Tree’s advantage in weighted F1 and precision.</w:t>
      </w:r>
    </w:p>
    <w:p w:rsidR="00000000" w:rsidDel="00000000" w:rsidP="00000000" w:rsidRDefault="00000000" w:rsidRPr="00000000" w14:paraId="0000021E">
      <w:pPr>
        <w:numPr>
          <w:ilvl w:val="0"/>
          <w:numId w:val="32"/>
        </w:numPr>
        <w:spacing w:after="0" w:afterAutospacing="0" w:line="240" w:lineRule="auto"/>
        <w:ind w:left="720" w:hanging="360"/>
        <w:rPr/>
      </w:pPr>
      <w:r w:rsidDel="00000000" w:rsidR="00000000" w:rsidRPr="00000000">
        <w:rPr>
          <w:rtl w:val="0"/>
        </w:rPr>
        <w:t xml:space="preserve">Random Forest’s superior overall accuracy.</w:t>
      </w:r>
    </w:p>
    <w:p w:rsidR="00000000" w:rsidDel="00000000" w:rsidP="00000000" w:rsidRDefault="00000000" w:rsidRPr="00000000" w14:paraId="0000021F">
      <w:pPr>
        <w:numPr>
          <w:ilvl w:val="0"/>
          <w:numId w:val="32"/>
        </w:numPr>
        <w:spacing w:after="0" w:afterAutospacing="0" w:line="240" w:lineRule="auto"/>
        <w:ind w:left="720" w:hanging="360"/>
        <w:rPr/>
      </w:pPr>
      <w:r w:rsidDel="00000000" w:rsidR="00000000" w:rsidRPr="00000000">
        <w:rPr>
          <w:rtl w:val="0"/>
        </w:rPr>
        <w:t xml:space="preserve">Naive Bayes’ strength in macro (average) class performance.</w:t>
      </w:r>
    </w:p>
    <w:p w:rsidR="00000000" w:rsidDel="00000000" w:rsidP="00000000" w:rsidRDefault="00000000" w:rsidRPr="00000000" w14:paraId="00000220">
      <w:pPr>
        <w:numPr>
          <w:ilvl w:val="0"/>
          <w:numId w:val="32"/>
        </w:numPr>
        <w:spacing w:after="240" w:line="240" w:lineRule="auto"/>
        <w:ind w:left="720" w:hanging="360"/>
        <w:rPr/>
      </w:pPr>
      <w:r w:rsidDel="00000000" w:rsidR="00000000" w:rsidRPr="00000000">
        <w:rPr>
          <w:rtl w:val="0"/>
        </w:rPr>
        <w:t xml:space="preserve">The need for further improvement, especially regarding macro-averaged scores that indicate minority class detection.</w:t>
      </w:r>
    </w:p>
    <w:p w:rsidR="00000000" w:rsidDel="00000000" w:rsidP="00000000" w:rsidRDefault="00000000" w:rsidRPr="00000000" w14:paraId="0000022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91225" cy="3112145"/>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91225" cy="311214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0" w:before="0" w:line="240" w:lineRule="auto"/>
        <w:rPr/>
      </w:pPr>
      <w:r w:rsidDel="00000000" w:rsidR="00000000" w:rsidRPr="00000000">
        <w:rPr>
          <w:rtl w:val="0"/>
        </w:rPr>
        <w:t xml:space="preserve">The consistently higher </w:t>
      </w:r>
      <w:r w:rsidDel="00000000" w:rsidR="00000000" w:rsidRPr="00000000">
        <w:rPr>
          <w:b w:val="1"/>
          <w:rtl w:val="0"/>
        </w:rPr>
        <w:t xml:space="preserve">weighted F1</w:t>
      </w:r>
      <w:r w:rsidDel="00000000" w:rsidR="00000000" w:rsidRPr="00000000">
        <w:rPr>
          <w:rtl w:val="0"/>
        </w:rPr>
        <w:t xml:space="preserve"> scores compared to macro F1 across all models underscore the impact of class imbalance; all models are more effective at predicting the majority class. The lower macro scores suggest a need for methods that boost minority class sensitivity, such as class weighting, sampling, or advanced ensemble techniques.</w:t>
      </w:r>
    </w:p>
    <w:p w:rsidR="00000000" w:rsidDel="00000000" w:rsidP="00000000" w:rsidRDefault="00000000" w:rsidRPr="00000000" w14:paraId="00000223">
      <w:pPr>
        <w:spacing w:after="0" w:before="0" w:line="240" w:lineRule="auto"/>
        <w:rPr/>
      </w:pPr>
      <w:r w:rsidDel="00000000" w:rsidR="00000000" w:rsidRPr="00000000">
        <w:rPr>
          <w:rtl w:val="0"/>
        </w:rPr>
        <w:t xml:space="preserve"> </w:t>
      </w:r>
    </w:p>
    <w:p w:rsidR="00000000" w:rsidDel="00000000" w:rsidP="00000000" w:rsidRDefault="00000000" w:rsidRPr="00000000" w14:paraId="00000224">
      <w:pPr>
        <w:spacing w:after="0" w:before="0" w:line="240" w:lineRule="auto"/>
        <w:rPr/>
      </w:pPr>
      <w:r w:rsidDel="00000000" w:rsidR="00000000" w:rsidRPr="00000000">
        <w:rPr>
          <w:rtl w:val="0"/>
        </w:rPr>
        <w:t xml:space="preserve">Overall, Naive Bayes demonstrates the best balance in minority class performance, as indicated by its highest Macro F1 and Macro Recall scores. Decision Tree achieves the highest Weighted F1 and Weighted Precision, reflecting strong overall performance across classes. In contrast, Logistic Regression and especially Random Forest tend to favor the majority class, resulting in higher accuracy but weaker performance on minority classes, as shown by their lower Macro F1 scores.</w:t>
      </w:r>
    </w:p>
    <w:p w:rsidR="00000000" w:rsidDel="00000000" w:rsidP="00000000" w:rsidRDefault="00000000" w:rsidRPr="00000000" w14:paraId="00000225">
      <w:pPr>
        <w:pStyle w:val="Heading2"/>
        <w:spacing w:before="240" w:line="240" w:lineRule="auto"/>
        <w:rPr/>
      </w:pPr>
      <w:bookmarkStart w:colFirst="0" w:colLast="0" w:name="_7yo3nfy697l7" w:id="18"/>
      <w:bookmarkEnd w:id="18"/>
      <w:r w:rsidDel="00000000" w:rsidR="00000000" w:rsidRPr="00000000">
        <w:rPr>
          <w:rtl w:val="0"/>
        </w:rPr>
        <w:t xml:space="preserve">Addressing Class Imbalance in UCI Diabetes Readmission Prediction</w:t>
      </w:r>
    </w:p>
    <w:p w:rsidR="00000000" w:rsidDel="00000000" w:rsidP="00000000" w:rsidRDefault="00000000" w:rsidRPr="00000000" w14:paraId="00000226">
      <w:pPr>
        <w:spacing w:after="0" w:before="240" w:line="240" w:lineRule="auto"/>
        <w:jc w:val="both"/>
        <w:rPr/>
      </w:pPr>
      <w:r w:rsidDel="00000000" w:rsidR="00000000" w:rsidRPr="00000000">
        <w:rPr>
          <w:rtl w:val="0"/>
        </w:rPr>
        <w:t xml:space="preserve">Class imbalance is a significant challenge when predicting hospital readmission using the UCI diabetes dataset, where the majority of cases belong to the "No readmission" class, while the "early" and "&gt;30 days" readmission classes are underrepresented. Standard machine learning models tend to be biased toward the majority class, resulting in poor predictive performance on the minority (and often most clinically relevant) classes.</w:t>
      </w:r>
    </w:p>
    <w:p w:rsidR="00000000" w:rsidDel="00000000" w:rsidP="00000000" w:rsidRDefault="00000000" w:rsidRPr="00000000" w14:paraId="00000227">
      <w:pPr>
        <w:spacing w:after="0" w:before="240" w:line="240" w:lineRule="auto"/>
        <w:jc w:val="both"/>
        <w:rPr>
          <w:b w:val="1"/>
        </w:rPr>
      </w:pPr>
      <w:r w:rsidDel="00000000" w:rsidR="00000000" w:rsidRPr="00000000">
        <w:rPr>
          <w:b w:val="1"/>
          <w:rtl w:val="0"/>
        </w:rPr>
        <w:t xml:space="preserve">Method Applied: Class Weighting</w:t>
      </w:r>
    </w:p>
    <w:p w:rsidR="00000000" w:rsidDel="00000000" w:rsidP="00000000" w:rsidRDefault="00000000" w:rsidRPr="00000000" w14:paraId="00000228">
      <w:pPr>
        <w:spacing w:after="0" w:before="240" w:line="240" w:lineRule="auto"/>
        <w:jc w:val="both"/>
        <w:rPr/>
      </w:pPr>
      <w:r w:rsidDel="00000000" w:rsidR="00000000" w:rsidRPr="00000000">
        <w:rPr>
          <w:rtl w:val="0"/>
        </w:rPr>
        <w:t xml:space="preserve">To mitigate this issue, we implemented a </w:t>
      </w:r>
      <w:r w:rsidDel="00000000" w:rsidR="00000000" w:rsidRPr="00000000">
        <w:rPr>
          <w:b w:val="1"/>
          <w:rtl w:val="0"/>
        </w:rPr>
        <w:t xml:space="preserve">class weighting strategy</w:t>
      </w:r>
      <w:r w:rsidDel="00000000" w:rsidR="00000000" w:rsidRPr="00000000">
        <w:rPr>
          <w:rtl w:val="0"/>
        </w:rPr>
        <w:t xml:space="preserve"> during model training:</w:t>
      </w:r>
    </w:p>
    <w:p w:rsidR="00000000" w:rsidDel="00000000" w:rsidP="00000000" w:rsidRDefault="00000000" w:rsidRPr="00000000" w14:paraId="00000229">
      <w:pPr>
        <w:numPr>
          <w:ilvl w:val="0"/>
          <w:numId w:val="4"/>
        </w:numPr>
        <w:spacing w:after="0" w:line="240" w:lineRule="auto"/>
        <w:ind w:left="720" w:hanging="360"/>
        <w:jc w:val="both"/>
        <w:rPr>
          <w:rFonts w:ascii="Calibri" w:cs="Calibri" w:eastAsia="Calibri" w:hAnsi="Calibri"/>
        </w:rPr>
      </w:pPr>
      <w:r w:rsidDel="00000000" w:rsidR="00000000" w:rsidRPr="00000000">
        <w:rPr>
          <w:b w:val="1"/>
          <w:rtl w:val="0"/>
        </w:rPr>
        <w:t xml:space="preserve">Calculation of Class Weights</w:t>
      </w:r>
      <w:r w:rsidDel="00000000" w:rsidR="00000000" w:rsidRPr="00000000">
        <w:rPr>
          <w:rtl w:val="0"/>
        </w:rPr>
        <w:t xml:space="preserve">:</w:t>
        <w:br w:type="textWrapping"/>
        <w:t xml:space="preserve"> We computed the frequency of each class in the training data, then assigned an inverse weight proportional to its frequency. This means minority classes receive higher weights, making errors on these classes more "costly" for the model.</w:t>
      </w:r>
    </w:p>
    <w:p w:rsidR="00000000" w:rsidDel="00000000" w:rsidP="00000000" w:rsidRDefault="00000000" w:rsidRPr="00000000" w14:paraId="0000022A">
      <w:pPr>
        <w:numPr>
          <w:ilvl w:val="0"/>
          <w:numId w:val="4"/>
        </w:numPr>
        <w:spacing w:after="0" w:before="0" w:line="240" w:lineRule="auto"/>
        <w:ind w:left="720" w:hanging="360"/>
        <w:jc w:val="both"/>
        <w:rPr>
          <w:rFonts w:ascii="Calibri" w:cs="Calibri" w:eastAsia="Calibri" w:hAnsi="Calibri"/>
        </w:rPr>
      </w:pPr>
      <w:r w:rsidDel="00000000" w:rsidR="00000000" w:rsidRPr="00000000">
        <w:rPr>
          <w:b w:val="1"/>
          <w:rtl w:val="0"/>
        </w:rPr>
        <w:t xml:space="preserve">Incorporation into Training</w:t>
      </w:r>
      <w:r w:rsidDel="00000000" w:rsidR="00000000" w:rsidRPr="00000000">
        <w:rPr>
          <w:rtl w:val="0"/>
        </w:rPr>
        <w:t xml:space="preserve">:</w:t>
        <w:br w:type="textWrapping"/>
        <w:t xml:space="preserve"> The calculated weights were added as a new column (weight) in the training DataFrame. We then passed this column to the weightCol parameter of each classifier (Logistic Regression, Random Forest, Decision Tree, and Naive Bayes) during training, so the model pays more attention to minority classes.</w:t>
      </w:r>
    </w:p>
    <w:p w:rsidR="00000000" w:rsidDel="00000000" w:rsidP="00000000" w:rsidRDefault="00000000" w:rsidRPr="00000000" w14:paraId="0000022B">
      <w:pPr>
        <w:numPr>
          <w:ilvl w:val="0"/>
          <w:numId w:val="4"/>
        </w:numPr>
        <w:spacing w:after="0" w:line="240" w:lineRule="auto"/>
        <w:ind w:left="720" w:hanging="360"/>
        <w:jc w:val="both"/>
        <w:rPr>
          <w:rFonts w:ascii="Calibri" w:cs="Calibri" w:eastAsia="Calibri" w:hAnsi="Calibri"/>
        </w:rPr>
      </w:pPr>
      <w:r w:rsidDel="00000000" w:rsidR="00000000" w:rsidRPr="00000000">
        <w:rPr>
          <w:b w:val="1"/>
          <w:rtl w:val="0"/>
        </w:rPr>
        <w:t xml:space="preserve">Model Evaluation</w:t>
      </w:r>
      <w:r w:rsidDel="00000000" w:rsidR="00000000" w:rsidRPr="00000000">
        <w:rPr>
          <w:rtl w:val="0"/>
        </w:rPr>
        <w:t xml:space="preserve">:</w:t>
        <w:br w:type="textWrapping"/>
        <w:t xml:space="preserve"> After retraining with class weights, model performance was evaluated on the test set. The results show that </w:t>
      </w:r>
      <w:r w:rsidDel="00000000" w:rsidR="00000000" w:rsidRPr="00000000">
        <w:rPr>
          <w:b w:val="1"/>
          <w:rtl w:val="0"/>
        </w:rPr>
        <w:t xml:space="preserve">F1 Scores for all models became more balanced across classes</w:t>
      </w:r>
      <w:r w:rsidDel="00000000" w:rsidR="00000000" w:rsidRPr="00000000">
        <w:rPr>
          <w:rtl w:val="0"/>
        </w:rPr>
        <w:t xml:space="preserve">, but the overall accuracy and F1 scores slightly decreased compared to the baseline. This is expected, as the model no longer optimizes for the majority class only but attempts to better predict minority class outcomes.</w:t>
      </w:r>
    </w:p>
    <w:p w:rsidR="00000000" w:rsidDel="00000000" w:rsidP="00000000" w:rsidRDefault="00000000" w:rsidRPr="00000000" w14:paraId="0000022C">
      <w:pPr>
        <w:spacing w:after="0" w:before="240" w:line="240" w:lineRule="auto"/>
        <w:jc w:val="both"/>
        <w:rPr/>
      </w:pPr>
      <w:r w:rsidDel="00000000" w:rsidR="00000000" w:rsidRPr="00000000">
        <w:rPr>
          <w:b w:val="1"/>
          <w:rtl w:val="0"/>
        </w:rPr>
        <w:t xml:space="preserve">Applying class weights is an effective and practical approach for addressing class imbalance in multiclass prediction tasks.</w:t>
        <w:br w:type="textWrapping"/>
      </w:r>
      <w:r w:rsidDel="00000000" w:rsidR="00000000" w:rsidRPr="00000000">
        <w:rPr>
          <w:rtl w:val="0"/>
        </w:rPr>
      </w:r>
    </w:p>
    <w:p w:rsidR="00000000" w:rsidDel="00000000" w:rsidP="00000000" w:rsidRDefault="00000000" w:rsidRPr="00000000" w14:paraId="0000022D">
      <w:pPr>
        <w:spacing w:after="0" w:before="240" w:line="240" w:lineRule="auto"/>
        <w:jc w:val="both"/>
        <w:rPr/>
      </w:pPr>
      <w:r w:rsidDel="00000000" w:rsidR="00000000" w:rsidRPr="00000000">
        <w:rPr>
          <w:rtl w:val="0"/>
        </w:rPr>
        <w:t xml:space="preserve">While overall accuracy may decline, this trade-off leads to fairer and more clinically meaningful predictions, especially for the underrepresented readmission categories. This step is essential for any real-world deployment where the minority class carries high importance, such as early readmission prediction in healthcare. </w:t>
      </w:r>
    </w:p>
    <w:p w:rsidR="00000000" w:rsidDel="00000000" w:rsidP="00000000" w:rsidRDefault="00000000" w:rsidRPr="00000000" w14:paraId="0000022E">
      <w:pPr>
        <w:spacing w:after="240" w:before="240" w:line="240" w:lineRule="auto"/>
        <w:rPr/>
      </w:pPr>
      <w:r w:rsidDel="00000000" w:rsidR="00000000" w:rsidRPr="00000000">
        <w:rPr>
          <w:rtl w:val="0"/>
        </w:rPr>
        <w:t xml:space="preserve">Here, we plotted the confusion matrices for the same models after applying class weighting to handle class imbalance. All models are still predicting patient readmission classes: No, &gt;30 days, or &lt;30 days. This helps us see how weighting changes the distribution of predictions across classes.</w:t>
      </w:r>
    </w:p>
    <w:p w:rsidR="00000000" w:rsidDel="00000000" w:rsidP="00000000" w:rsidRDefault="00000000" w:rsidRPr="00000000" w14:paraId="0000022F">
      <w:pPr>
        <w:spacing w:after="0"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57888" cy="4432307"/>
            <wp:effectExtent b="12700" l="12700" r="12700" t="12700"/>
            <wp:docPr id="1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57888" cy="44323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0">
      <w:pPr>
        <w:spacing w:after="240" w:before="240" w:line="240" w:lineRule="auto"/>
        <w:rPr/>
      </w:pPr>
      <w:r w:rsidDel="00000000" w:rsidR="00000000" w:rsidRPr="00000000">
        <w:rPr>
          <w:rtl w:val="0"/>
        </w:rPr>
        <w:t xml:space="preserve"> </w:t>
      </w:r>
      <w:r w:rsidDel="00000000" w:rsidR="00000000" w:rsidRPr="00000000">
        <w:rPr>
          <w:b w:val="1"/>
          <w:rtl w:val="0"/>
        </w:rPr>
        <w:t xml:space="preserve">Table 4</w:t>
      </w:r>
      <w:r w:rsidDel="00000000" w:rsidR="00000000" w:rsidRPr="00000000">
        <w:rPr>
          <w:rtl w:val="0"/>
        </w:rPr>
        <w:t xml:space="preserve"> Weighted Confusion Matrix Summary of Insight and Key Take Away</w:t>
      </w:r>
    </w:p>
    <w:tbl>
      <w:tblPr>
        <w:tblStyle w:val="Table4"/>
        <w:tblW w:w="10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5044.999999999999"/>
        <w:gridCol w:w="3610.000000000001"/>
        <w:tblGridChange w:id="0">
          <w:tblGrid>
            <w:gridCol w:w="1500"/>
            <w:gridCol w:w="5044.999999999999"/>
            <w:gridCol w:w="3610.000000000001"/>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31">
            <w:pPr>
              <w:spacing w:after="240" w:before="240" w:line="240" w:lineRule="auto"/>
              <w:jc w:val="center"/>
              <w:rPr>
                <w:b w:val="1"/>
                <w:color w:val="ffffff"/>
              </w:rPr>
            </w:pPr>
            <w:r w:rsidDel="00000000" w:rsidR="00000000" w:rsidRPr="00000000">
              <w:rPr>
                <w:b w:val="1"/>
                <w:color w:val="ffffff"/>
                <w:rtl w:val="0"/>
              </w:rPr>
              <w:t xml:space="preserve">Model</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32">
            <w:pPr>
              <w:spacing w:after="240" w:before="240" w:line="240" w:lineRule="auto"/>
              <w:jc w:val="center"/>
              <w:rPr>
                <w:b w:val="1"/>
                <w:color w:val="ffffff"/>
              </w:rPr>
            </w:pPr>
            <w:r w:rsidDel="00000000" w:rsidR="00000000" w:rsidRPr="00000000">
              <w:rPr>
                <w:b w:val="1"/>
                <w:color w:val="ffffff"/>
                <w:rtl w:val="0"/>
              </w:rPr>
              <w:t xml:space="preserve">Insights</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33">
            <w:pPr>
              <w:spacing w:after="240" w:before="240" w:line="240" w:lineRule="auto"/>
              <w:jc w:val="center"/>
              <w:rPr>
                <w:b w:val="1"/>
                <w:color w:val="ffffff"/>
              </w:rPr>
            </w:pPr>
            <w:r w:rsidDel="00000000" w:rsidR="00000000" w:rsidRPr="00000000">
              <w:rPr>
                <w:b w:val="1"/>
                <w:color w:val="ffffff"/>
                <w:rtl w:val="0"/>
              </w:rPr>
              <w:t xml:space="preserve">Key Takeaway</w:t>
            </w:r>
          </w:p>
        </w:tc>
      </w:tr>
      <w:tr>
        <w:trPr>
          <w:cantSplit w:val="0"/>
          <w:trHeight w:val="12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4">
            <w:pPr>
              <w:spacing w:after="0" w:before="0" w:line="240" w:lineRule="auto"/>
              <w:rPr>
                <w:b w:val="1"/>
              </w:rPr>
            </w:pPr>
            <w:r w:rsidDel="00000000" w:rsidR="00000000" w:rsidRPr="00000000">
              <w:rPr>
                <w:b w:val="1"/>
                <w:rtl w:val="0"/>
              </w:rPr>
              <w:t xml:space="preserve">Logistic Regression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5">
            <w:pPr>
              <w:spacing w:after="0" w:before="0" w:line="240" w:lineRule="auto"/>
              <w:rPr/>
            </w:pPr>
            <w:r w:rsidDel="00000000" w:rsidR="00000000" w:rsidRPr="00000000">
              <w:rPr>
                <w:rtl w:val="0"/>
              </w:rPr>
              <w:t xml:space="preserve">Good at predicting 'No' (5197 correct), but misclassified many 'No' as '&gt;30 days' or '&lt;30 days'; better on '&lt;30 days' (653 correct) than baseline.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6">
            <w:pPr>
              <w:spacing w:after="0" w:before="0" w:line="240" w:lineRule="auto"/>
              <w:rPr>
                <w:i w:val="1"/>
              </w:rPr>
            </w:pPr>
            <w:r w:rsidDel="00000000" w:rsidR="00000000" w:rsidRPr="00000000">
              <w:rPr>
                <w:i w:val="1"/>
                <w:rtl w:val="0"/>
              </w:rPr>
              <w:t xml:space="preserve">Improved early readmission detection, but still confuses between classes.</w:t>
            </w:r>
          </w:p>
        </w:tc>
      </w:tr>
      <w:tr>
        <w:trPr>
          <w:cantSplit w:val="0"/>
          <w:trHeight w:val="12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7">
            <w:pPr>
              <w:spacing w:after="0" w:before="0" w:line="240" w:lineRule="auto"/>
              <w:rPr>
                <w:b w:val="1"/>
              </w:rPr>
            </w:pPr>
            <w:r w:rsidDel="00000000" w:rsidR="00000000" w:rsidRPr="00000000">
              <w:rPr>
                <w:b w:val="1"/>
                <w:rtl w:val="0"/>
              </w:rPr>
              <w:t xml:space="preserve">Random Forest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8">
            <w:pPr>
              <w:spacing w:after="0" w:before="0" w:line="240" w:lineRule="auto"/>
              <w:rPr/>
            </w:pPr>
            <w:r w:rsidDel="00000000" w:rsidR="00000000" w:rsidRPr="00000000">
              <w:rPr>
                <w:rtl w:val="0"/>
              </w:rPr>
              <w:t xml:space="preserve">Best for 'No' (5449 correct), but many 'No' and '&gt;30 days' misclassified as '&lt;30 days'; strongest on '&lt;30 days' (813 correct).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9">
            <w:pPr>
              <w:spacing w:after="0" w:before="0" w:line="240" w:lineRule="auto"/>
              <w:rPr>
                <w:i w:val="1"/>
              </w:rPr>
            </w:pPr>
            <w:r w:rsidDel="00000000" w:rsidR="00000000" w:rsidRPr="00000000">
              <w:rPr>
                <w:i w:val="1"/>
                <w:rtl w:val="0"/>
              </w:rPr>
              <w:t xml:space="preserve">Captures early readmissions best, but class confusion remains high.</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A">
            <w:pPr>
              <w:spacing w:after="0" w:before="0" w:line="240" w:lineRule="auto"/>
              <w:rPr>
                <w:b w:val="1"/>
              </w:rPr>
            </w:pPr>
            <w:r w:rsidDel="00000000" w:rsidR="00000000" w:rsidRPr="00000000">
              <w:rPr>
                <w:b w:val="1"/>
                <w:rtl w:val="0"/>
              </w:rPr>
              <w:t xml:space="preserve">Decision Tree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B">
            <w:pPr>
              <w:spacing w:after="0" w:before="0" w:line="240" w:lineRule="auto"/>
              <w:rPr/>
            </w:pPr>
            <w:r w:rsidDel="00000000" w:rsidR="00000000" w:rsidRPr="00000000">
              <w:rPr>
                <w:rtl w:val="0"/>
              </w:rPr>
              <w:t xml:space="preserve">Solid on 'No' (5227 correct); misclassifies many into '&lt;30 days'; moderate on '&gt;30 days' and '&lt;30 days'.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C">
            <w:pPr>
              <w:spacing w:after="0" w:before="0" w:line="240" w:lineRule="auto"/>
              <w:rPr>
                <w:i w:val="1"/>
              </w:rPr>
            </w:pPr>
            <w:r w:rsidDel="00000000" w:rsidR="00000000" w:rsidRPr="00000000">
              <w:rPr>
                <w:i w:val="1"/>
                <w:rtl w:val="0"/>
              </w:rPr>
              <w:t xml:space="preserve">Balances class predictions, but confusion persists across all classes.</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D">
            <w:pPr>
              <w:spacing w:after="0" w:before="0" w:line="240" w:lineRule="auto"/>
              <w:rPr>
                <w:b w:val="1"/>
              </w:rPr>
            </w:pPr>
            <w:r w:rsidDel="00000000" w:rsidR="00000000" w:rsidRPr="00000000">
              <w:rPr>
                <w:b w:val="1"/>
                <w:rtl w:val="0"/>
              </w:rPr>
              <w:t xml:space="preserve">Naive Bayes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E">
            <w:pPr>
              <w:spacing w:after="0" w:before="0" w:line="240" w:lineRule="auto"/>
              <w:rPr/>
            </w:pPr>
            <w:r w:rsidDel="00000000" w:rsidR="00000000" w:rsidRPr="00000000">
              <w:rPr>
                <w:rtl w:val="0"/>
              </w:rPr>
              <w:t xml:space="preserve">Strong on 'No' (5354 correct); moderate for '&gt;30 days' (1430 correct); slightly weaker on '&lt;30 days' (595 correct).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3F">
            <w:pPr>
              <w:spacing w:after="0" w:before="0" w:line="240" w:lineRule="auto"/>
              <w:rPr>
                <w:i w:val="1"/>
              </w:rPr>
            </w:pPr>
            <w:r w:rsidDel="00000000" w:rsidR="00000000" w:rsidRPr="00000000">
              <w:rPr>
                <w:i w:val="1"/>
                <w:rtl w:val="0"/>
              </w:rPr>
              <w:t xml:space="preserve">Gains minority sensitivity, but overall reliability is limited.</w:t>
            </w:r>
          </w:p>
        </w:tc>
      </w:tr>
    </w:tbl>
    <w:p w:rsidR="00000000" w:rsidDel="00000000" w:rsidP="00000000" w:rsidRDefault="00000000" w:rsidRPr="00000000" w14:paraId="00000240">
      <w:pPr>
        <w:spacing w:after="240" w:before="240" w:line="240" w:lineRule="auto"/>
        <w:rPr/>
      </w:pPr>
      <w:r w:rsidDel="00000000" w:rsidR="00000000" w:rsidRPr="00000000">
        <w:rPr>
          <w:rtl w:val="0"/>
        </w:rPr>
        <w:t xml:space="preserve">Overall, applying class weighting notably improved the models' ability to detect '&lt;30 days' cases, especially for </w:t>
      </w:r>
      <w:r w:rsidDel="00000000" w:rsidR="00000000" w:rsidRPr="00000000">
        <w:rPr>
          <w:b w:val="1"/>
          <w:rtl w:val="0"/>
        </w:rPr>
        <w:t xml:space="preserve">Random Forest</w:t>
      </w:r>
      <w:r w:rsidDel="00000000" w:rsidR="00000000" w:rsidRPr="00000000">
        <w:rPr>
          <w:rtl w:val="0"/>
        </w:rPr>
        <w:t xml:space="preserve"> and </w:t>
      </w:r>
      <w:r w:rsidDel="00000000" w:rsidR="00000000" w:rsidRPr="00000000">
        <w:rPr>
          <w:b w:val="1"/>
          <w:rtl w:val="0"/>
        </w:rPr>
        <w:t xml:space="preserve">Logistic Regression</w:t>
      </w:r>
      <w:r w:rsidDel="00000000" w:rsidR="00000000" w:rsidRPr="00000000">
        <w:rPr>
          <w:rtl w:val="0"/>
        </w:rPr>
        <w:t xml:space="preserve">. However, this improvement often came with a trade-off, as misclassification between the '&gt;30 days' and '&lt;30 days' classes increased, highlighting a balance between increased sensitivity for minority classes and overall precision.</w:t>
      </w:r>
    </w:p>
    <w:p w:rsidR="00000000" w:rsidDel="00000000" w:rsidP="00000000" w:rsidRDefault="00000000" w:rsidRPr="00000000" w14:paraId="00000241">
      <w:pPr>
        <w:spacing w:after="240" w:before="240" w:line="240" w:lineRule="auto"/>
        <w:rPr/>
      </w:pPr>
      <w:r w:rsidDel="00000000" w:rsidR="00000000" w:rsidRPr="00000000">
        <w:rPr>
          <w:b w:val="1"/>
          <w:rtl w:val="0"/>
        </w:rPr>
        <w:t xml:space="preserve">Table 5</w:t>
      </w:r>
      <w:r w:rsidDel="00000000" w:rsidR="00000000" w:rsidRPr="00000000">
        <w:rPr>
          <w:rtl w:val="0"/>
        </w:rPr>
        <w:t xml:space="preserve"> Weighted Models Performance Summary</w:t>
      </w:r>
    </w:p>
    <w:tbl>
      <w:tblPr>
        <w:tblStyle w:val="Table5"/>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2175"/>
        <w:gridCol w:w="1050"/>
        <w:gridCol w:w="795"/>
        <w:gridCol w:w="1050"/>
        <w:gridCol w:w="1020"/>
        <w:gridCol w:w="795"/>
        <w:gridCol w:w="1050"/>
        <w:gridCol w:w="1050"/>
        <w:tblGridChange w:id="0">
          <w:tblGrid>
            <w:gridCol w:w="330"/>
            <w:gridCol w:w="2175"/>
            <w:gridCol w:w="1050"/>
            <w:gridCol w:w="795"/>
            <w:gridCol w:w="1050"/>
            <w:gridCol w:w="1020"/>
            <w:gridCol w:w="795"/>
            <w:gridCol w:w="1050"/>
            <w:gridCol w:w="105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595959" w:val="clear"/>
            <w:tcMar>
              <w:top w:w="0.0" w:type="dxa"/>
              <w:left w:w="100.0" w:type="dxa"/>
              <w:bottom w:w="0.0" w:type="dxa"/>
              <w:right w:w="100.0" w:type="dxa"/>
            </w:tcMar>
            <w:vAlign w:val="bottom"/>
          </w:tcPr>
          <w:p w:rsidR="00000000" w:rsidDel="00000000" w:rsidP="00000000" w:rsidRDefault="00000000" w:rsidRPr="00000000" w14:paraId="00000242">
            <w:pPr>
              <w:spacing w:after="0" w:before="0" w:line="240" w:lineRule="auto"/>
              <w:rPr>
                <w:color w:val="ffffff"/>
              </w:rPr>
            </w:pPr>
            <w:r w:rsidDel="00000000" w:rsidR="00000000" w:rsidRPr="00000000">
              <w:rPr>
                <w:color w:val="ffffff"/>
                <w:rtl w:val="0"/>
              </w:rPr>
              <w:t xml:space="preserve"> </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43">
            <w:pPr>
              <w:spacing w:after="0" w:before="0" w:line="240" w:lineRule="auto"/>
              <w:jc w:val="center"/>
              <w:rPr>
                <w:b w:val="1"/>
                <w:color w:val="ffffff"/>
              </w:rPr>
            </w:pPr>
            <w:r w:rsidDel="00000000" w:rsidR="00000000" w:rsidRPr="00000000">
              <w:rPr>
                <w:b w:val="1"/>
                <w:color w:val="ffffff"/>
                <w:rtl w:val="0"/>
              </w:rPr>
              <w:t xml:space="preserve">Model</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44">
            <w:pPr>
              <w:spacing w:after="0" w:before="0" w:line="240" w:lineRule="auto"/>
              <w:jc w:val="center"/>
              <w:rPr>
                <w:b w:val="1"/>
                <w:color w:val="ffffff"/>
              </w:rPr>
            </w:pPr>
            <w:r w:rsidDel="00000000" w:rsidR="00000000" w:rsidRPr="00000000">
              <w:rPr>
                <w:b w:val="1"/>
                <w:color w:val="ffffff"/>
                <w:rtl w:val="0"/>
              </w:rPr>
              <w:t xml:space="preserve">Accuracy</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45">
            <w:pPr>
              <w:spacing w:after="0" w:before="0" w:line="240" w:lineRule="auto"/>
              <w:jc w:val="center"/>
              <w:rPr>
                <w:b w:val="1"/>
                <w:color w:val="ffffff"/>
              </w:rPr>
            </w:pPr>
            <w:r w:rsidDel="00000000" w:rsidR="00000000" w:rsidRPr="00000000">
              <w:rPr>
                <w:b w:val="1"/>
                <w:color w:val="ffffff"/>
                <w:rtl w:val="0"/>
              </w:rPr>
              <w:t xml:space="preserve">Macro F1</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46">
            <w:pPr>
              <w:spacing w:after="0" w:before="0" w:line="240" w:lineRule="auto"/>
              <w:jc w:val="center"/>
              <w:rPr>
                <w:b w:val="1"/>
                <w:color w:val="ffffff"/>
              </w:rPr>
            </w:pPr>
            <w:r w:rsidDel="00000000" w:rsidR="00000000" w:rsidRPr="00000000">
              <w:rPr>
                <w:b w:val="1"/>
                <w:color w:val="ffffff"/>
                <w:rtl w:val="0"/>
              </w:rPr>
              <w:t xml:space="preserve">Weighted F1</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47">
            <w:pPr>
              <w:spacing w:after="0" w:before="0" w:line="240" w:lineRule="auto"/>
              <w:jc w:val="center"/>
              <w:rPr>
                <w:b w:val="1"/>
                <w:color w:val="ffffff"/>
              </w:rPr>
            </w:pPr>
            <w:r w:rsidDel="00000000" w:rsidR="00000000" w:rsidRPr="00000000">
              <w:rPr>
                <w:b w:val="1"/>
                <w:color w:val="ffffff"/>
                <w:rtl w:val="0"/>
              </w:rPr>
              <w:t xml:space="preserve">Macro Precision</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48">
            <w:pPr>
              <w:spacing w:after="0" w:before="0" w:line="240" w:lineRule="auto"/>
              <w:jc w:val="center"/>
              <w:rPr>
                <w:b w:val="1"/>
                <w:color w:val="ffffff"/>
              </w:rPr>
            </w:pPr>
            <w:r w:rsidDel="00000000" w:rsidR="00000000" w:rsidRPr="00000000">
              <w:rPr>
                <w:b w:val="1"/>
                <w:color w:val="ffffff"/>
                <w:rtl w:val="0"/>
              </w:rPr>
              <w:t xml:space="preserve">Macro Recall</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49">
            <w:pPr>
              <w:spacing w:after="0" w:before="0" w:line="240" w:lineRule="auto"/>
              <w:jc w:val="center"/>
              <w:rPr>
                <w:b w:val="1"/>
                <w:color w:val="ffffff"/>
              </w:rPr>
            </w:pPr>
            <w:r w:rsidDel="00000000" w:rsidR="00000000" w:rsidRPr="00000000">
              <w:rPr>
                <w:b w:val="1"/>
                <w:color w:val="ffffff"/>
                <w:rtl w:val="0"/>
              </w:rPr>
              <w:t xml:space="preserve">Weighted Precision</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4A">
            <w:pPr>
              <w:spacing w:after="0" w:before="0" w:line="240" w:lineRule="auto"/>
              <w:jc w:val="center"/>
              <w:rPr>
                <w:b w:val="1"/>
                <w:color w:val="ffffff"/>
              </w:rPr>
            </w:pPr>
            <w:r w:rsidDel="00000000" w:rsidR="00000000" w:rsidRPr="00000000">
              <w:rPr>
                <w:b w:val="1"/>
                <w:color w:val="ffffff"/>
                <w:rtl w:val="0"/>
              </w:rPr>
              <w:t xml:space="preserve">Weighted Recall</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B">
            <w:pPr>
              <w:spacing w:after="0" w:before="0" w:line="24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C">
            <w:pPr>
              <w:spacing w:after="0" w:before="0" w:line="240" w:lineRule="auto"/>
              <w:rPr/>
            </w:pPr>
            <w:r w:rsidDel="00000000" w:rsidR="00000000" w:rsidRPr="00000000">
              <w:rPr>
                <w:rtl w:val="0"/>
              </w:rPr>
              <w:t xml:space="preserve">LogisticRegression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D">
            <w:pPr>
              <w:spacing w:after="0" w:before="0" w:line="240" w:lineRule="auto"/>
              <w:jc w:val="center"/>
              <w:rPr/>
            </w:pPr>
            <w:r w:rsidDel="00000000" w:rsidR="00000000" w:rsidRPr="00000000">
              <w:rPr>
                <w:rtl w:val="0"/>
              </w:rPr>
              <w:t xml:space="preserve">0.467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E">
            <w:pPr>
              <w:spacing w:after="0" w:before="0" w:line="240" w:lineRule="auto"/>
              <w:jc w:val="center"/>
              <w:rPr/>
            </w:pPr>
            <w:r w:rsidDel="00000000" w:rsidR="00000000" w:rsidRPr="00000000">
              <w:rPr>
                <w:rtl w:val="0"/>
              </w:rPr>
              <w:t xml:space="preserve">0.407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F">
            <w:pPr>
              <w:spacing w:after="0" w:before="0" w:line="240" w:lineRule="auto"/>
              <w:jc w:val="center"/>
              <w:rPr/>
            </w:pPr>
            <w:r w:rsidDel="00000000" w:rsidR="00000000" w:rsidRPr="00000000">
              <w:rPr>
                <w:rtl w:val="0"/>
              </w:rPr>
              <w:t xml:space="preserve">0.477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0">
            <w:pPr>
              <w:spacing w:after="0" w:before="0" w:line="240" w:lineRule="auto"/>
              <w:jc w:val="center"/>
              <w:rPr/>
            </w:pPr>
            <w:r w:rsidDel="00000000" w:rsidR="00000000" w:rsidRPr="00000000">
              <w:rPr>
                <w:rtl w:val="0"/>
              </w:rPr>
              <w:t xml:space="preserve">0.415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1">
            <w:pPr>
              <w:spacing w:after="0" w:before="0" w:line="240" w:lineRule="auto"/>
              <w:jc w:val="center"/>
              <w:rPr/>
            </w:pPr>
            <w:r w:rsidDel="00000000" w:rsidR="00000000" w:rsidRPr="00000000">
              <w:rPr>
                <w:rtl w:val="0"/>
              </w:rPr>
              <w:t xml:space="preserve">0.437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2">
            <w:pPr>
              <w:spacing w:after="0" w:before="0" w:line="240" w:lineRule="auto"/>
              <w:jc w:val="center"/>
              <w:rPr/>
            </w:pPr>
            <w:r w:rsidDel="00000000" w:rsidR="00000000" w:rsidRPr="00000000">
              <w:rPr>
                <w:rtl w:val="0"/>
              </w:rPr>
              <w:t xml:space="preserve">0.507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3">
            <w:pPr>
              <w:spacing w:after="0" w:before="0" w:line="240" w:lineRule="auto"/>
              <w:jc w:val="center"/>
              <w:rPr/>
            </w:pPr>
            <w:r w:rsidDel="00000000" w:rsidR="00000000" w:rsidRPr="00000000">
              <w:rPr>
                <w:rtl w:val="0"/>
              </w:rPr>
              <w:t xml:space="preserve">0.467</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4">
            <w:pPr>
              <w:spacing w:after="0" w:before="0" w:line="240" w:lineRule="auto"/>
              <w:jc w:val="center"/>
              <w:rPr>
                <w:b w:val="1"/>
              </w:rPr>
            </w:pPr>
            <w:r w:rsidDel="00000000" w:rsidR="00000000" w:rsidRPr="00000000">
              <w:rPr>
                <w:b w:val="1"/>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5">
            <w:pPr>
              <w:spacing w:after="0" w:before="0" w:line="240" w:lineRule="auto"/>
              <w:rPr/>
            </w:pPr>
            <w:r w:rsidDel="00000000" w:rsidR="00000000" w:rsidRPr="00000000">
              <w:rPr>
                <w:rtl w:val="0"/>
              </w:rPr>
              <w:t xml:space="preserve">RandomForestClassifier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6">
            <w:pPr>
              <w:spacing w:after="0" w:before="0" w:line="240" w:lineRule="auto"/>
              <w:jc w:val="center"/>
              <w:rPr/>
            </w:pPr>
            <w:r w:rsidDel="00000000" w:rsidR="00000000" w:rsidRPr="00000000">
              <w:rPr>
                <w:rtl w:val="0"/>
              </w:rPr>
              <w:t xml:space="preserve">0.458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7">
            <w:pPr>
              <w:spacing w:after="0" w:before="0" w:line="240" w:lineRule="auto"/>
              <w:jc w:val="center"/>
              <w:rPr/>
            </w:pPr>
            <w:r w:rsidDel="00000000" w:rsidR="00000000" w:rsidRPr="00000000">
              <w:rPr>
                <w:rtl w:val="0"/>
              </w:rPr>
              <w:t xml:space="preserve">0.396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8">
            <w:pPr>
              <w:spacing w:after="0" w:before="0" w:line="240" w:lineRule="auto"/>
              <w:jc w:val="center"/>
              <w:rPr/>
            </w:pPr>
            <w:r w:rsidDel="00000000" w:rsidR="00000000" w:rsidRPr="00000000">
              <w:rPr>
                <w:rtl w:val="0"/>
              </w:rPr>
              <w:t xml:space="preserve">0.468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9">
            <w:pPr>
              <w:spacing w:after="0" w:before="0" w:line="240" w:lineRule="auto"/>
              <w:jc w:val="center"/>
              <w:rPr/>
            </w:pPr>
            <w:r w:rsidDel="00000000" w:rsidR="00000000" w:rsidRPr="00000000">
              <w:rPr>
                <w:rtl w:val="0"/>
              </w:rPr>
              <w:t xml:space="preserve">0.427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A">
            <w:pPr>
              <w:spacing w:after="0" w:before="0" w:line="240" w:lineRule="auto"/>
              <w:jc w:val="center"/>
              <w:rPr/>
            </w:pPr>
            <w:r w:rsidDel="00000000" w:rsidR="00000000" w:rsidRPr="00000000">
              <w:rPr>
                <w:rtl w:val="0"/>
              </w:rPr>
              <w:t xml:space="preserve">0.445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B">
            <w:pPr>
              <w:spacing w:after="0" w:before="0" w:line="240" w:lineRule="auto"/>
              <w:jc w:val="center"/>
              <w:rPr/>
            </w:pPr>
            <w:r w:rsidDel="00000000" w:rsidR="00000000" w:rsidRPr="00000000">
              <w:rPr>
                <w:rtl w:val="0"/>
              </w:rPr>
              <w:t xml:space="preserve">0.526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C">
            <w:pPr>
              <w:spacing w:after="0" w:before="0" w:line="240" w:lineRule="auto"/>
              <w:jc w:val="center"/>
              <w:rPr/>
            </w:pPr>
            <w:r w:rsidDel="00000000" w:rsidR="00000000" w:rsidRPr="00000000">
              <w:rPr>
                <w:rtl w:val="0"/>
              </w:rPr>
              <w:t xml:space="preserve">0.458</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D">
            <w:pPr>
              <w:spacing w:after="0" w:before="0" w:line="240" w:lineRule="auto"/>
              <w:jc w:val="center"/>
              <w:rPr>
                <w:b w:val="1"/>
              </w:rPr>
            </w:pPr>
            <w:r w:rsidDel="00000000" w:rsidR="00000000" w:rsidRPr="00000000">
              <w:rPr>
                <w:b w:val="1"/>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E">
            <w:pPr>
              <w:spacing w:after="0" w:before="0" w:line="240" w:lineRule="auto"/>
              <w:rPr/>
            </w:pPr>
            <w:r w:rsidDel="00000000" w:rsidR="00000000" w:rsidRPr="00000000">
              <w:rPr>
                <w:rtl w:val="0"/>
              </w:rPr>
              <w:t xml:space="preserve">DecisionTreeClassifier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5F">
            <w:pPr>
              <w:spacing w:after="0" w:before="0" w:line="240" w:lineRule="auto"/>
              <w:jc w:val="center"/>
              <w:rPr/>
            </w:pPr>
            <w:r w:rsidDel="00000000" w:rsidR="00000000" w:rsidRPr="00000000">
              <w:rPr>
                <w:rtl w:val="0"/>
              </w:rPr>
              <w:t xml:space="preserve">0.466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0">
            <w:pPr>
              <w:spacing w:after="0" w:before="0" w:line="240" w:lineRule="auto"/>
              <w:jc w:val="center"/>
              <w:rPr/>
            </w:pPr>
            <w:r w:rsidDel="00000000" w:rsidR="00000000" w:rsidRPr="00000000">
              <w:rPr>
                <w:rtl w:val="0"/>
              </w:rPr>
              <w:t xml:space="preserve">0.418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1">
            <w:pPr>
              <w:spacing w:after="0" w:before="0" w:line="240" w:lineRule="auto"/>
              <w:jc w:val="center"/>
              <w:rPr/>
            </w:pPr>
            <w:r w:rsidDel="00000000" w:rsidR="00000000" w:rsidRPr="00000000">
              <w:rPr>
                <w:rtl w:val="0"/>
              </w:rPr>
              <w:t xml:space="preserve">0.481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2">
            <w:pPr>
              <w:spacing w:after="0" w:before="0" w:line="240" w:lineRule="auto"/>
              <w:jc w:val="center"/>
              <w:rPr/>
            </w:pPr>
            <w:r w:rsidDel="00000000" w:rsidR="00000000" w:rsidRPr="00000000">
              <w:rPr>
                <w:rtl w:val="0"/>
              </w:rPr>
              <w:t xml:space="preserve">0.420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3">
            <w:pPr>
              <w:spacing w:after="0" w:before="0" w:line="240" w:lineRule="auto"/>
              <w:jc w:val="center"/>
              <w:rPr/>
            </w:pPr>
            <w:r w:rsidDel="00000000" w:rsidR="00000000" w:rsidRPr="00000000">
              <w:rPr>
                <w:rtl w:val="0"/>
              </w:rPr>
              <w:t xml:space="preserve">0.443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4">
            <w:pPr>
              <w:spacing w:after="0" w:before="0" w:line="240" w:lineRule="auto"/>
              <w:jc w:val="center"/>
              <w:rPr/>
            </w:pPr>
            <w:r w:rsidDel="00000000" w:rsidR="00000000" w:rsidRPr="00000000">
              <w:rPr>
                <w:rtl w:val="0"/>
              </w:rPr>
              <w:t xml:space="preserve">0.510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5">
            <w:pPr>
              <w:spacing w:after="0" w:before="0" w:line="240" w:lineRule="auto"/>
              <w:jc w:val="center"/>
              <w:rPr/>
            </w:pPr>
            <w:r w:rsidDel="00000000" w:rsidR="00000000" w:rsidRPr="00000000">
              <w:rPr>
                <w:rtl w:val="0"/>
              </w:rPr>
              <w:t xml:space="preserve">0.466</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6">
            <w:pPr>
              <w:spacing w:after="0" w:before="0" w:line="240" w:lineRule="auto"/>
              <w:jc w:val="center"/>
              <w:rPr>
                <w:b w:val="1"/>
              </w:rPr>
            </w:pPr>
            <w:r w:rsidDel="00000000" w:rsidR="00000000" w:rsidRPr="00000000">
              <w:rPr>
                <w:b w:val="1"/>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7">
            <w:pPr>
              <w:spacing w:after="0" w:before="0" w:line="240" w:lineRule="auto"/>
              <w:rPr/>
            </w:pPr>
            <w:r w:rsidDel="00000000" w:rsidR="00000000" w:rsidRPr="00000000">
              <w:rPr>
                <w:rtl w:val="0"/>
              </w:rPr>
              <w:t xml:space="preserve">NaiveBayes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8">
            <w:pPr>
              <w:spacing w:after="0" w:before="0" w:line="240" w:lineRule="auto"/>
              <w:jc w:val="center"/>
              <w:rPr/>
            </w:pPr>
            <w:r w:rsidDel="00000000" w:rsidR="00000000" w:rsidRPr="00000000">
              <w:rPr>
                <w:rtl w:val="0"/>
              </w:rPr>
              <w:t xml:space="preserve">0.472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9">
            <w:pPr>
              <w:spacing w:after="0" w:before="0" w:line="240" w:lineRule="auto"/>
              <w:jc w:val="center"/>
              <w:rPr/>
            </w:pPr>
            <w:r w:rsidDel="00000000" w:rsidR="00000000" w:rsidRPr="00000000">
              <w:rPr>
                <w:rtl w:val="0"/>
              </w:rPr>
              <w:t xml:space="preserve">0.402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A">
            <w:pPr>
              <w:spacing w:after="0" w:before="0" w:line="240" w:lineRule="auto"/>
              <w:jc w:val="center"/>
              <w:rPr/>
            </w:pPr>
            <w:r w:rsidDel="00000000" w:rsidR="00000000" w:rsidRPr="00000000">
              <w:rPr>
                <w:rtl w:val="0"/>
              </w:rPr>
              <w:t xml:space="preserve">0.475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B">
            <w:pPr>
              <w:spacing w:after="0" w:before="0" w:line="240" w:lineRule="auto"/>
              <w:jc w:val="center"/>
              <w:rPr/>
            </w:pPr>
            <w:r w:rsidDel="00000000" w:rsidR="00000000" w:rsidRPr="00000000">
              <w:rPr>
                <w:rtl w:val="0"/>
              </w:rPr>
              <w:t xml:space="preserve">0.419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C">
            <w:pPr>
              <w:spacing w:after="0" w:before="0" w:line="240" w:lineRule="auto"/>
              <w:jc w:val="center"/>
              <w:rPr/>
            </w:pPr>
            <w:r w:rsidDel="00000000" w:rsidR="00000000" w:rsidRPr="00000000">
              <w:rPr>
                <w:rtl w:val="0"/>
              </w:rPr>
              <w:t xml:space="preserve">0.435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D">
            <w:pPr>
              <w:spacing w:after="0" w:before="0" w:line="240" w:lineRule="auto"/>
              <w:jc w:val="center"/>
              <w:rPr/>
            </w:pPr>
            <w:r w:rsidDel="00000000" w:rsidR="00000000" w:rsidRPr="00000000">
              <w:rPr>
                <w:rtl w:val="0"/>
              </w:rPr>
              <w:t xml:space="preserve">0.510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6E">
            <w:pPr>
              <w:spacing w:after="0" w:before="0" w:line="240" w:lineRule="auto"/>
              <w:jc w:val="center"/>
              <w:rPr/>
            </w:pPr>
            <w:r w:rsidDel="00000000" w:rsidR="00000000" w:rsidRPr="00000000">
              <w:rPr>
                <w:rtl w:val="0"/>
              </w:rPr>
              <w:t xml:space="preserve">0.472</w:t>
            </w:r>
          </w:p>
        </w:tc>
      </w:tr>
    </w:tbl>
    <w:p w:rsidR="00000000" w:rsidDel="00000000" w:rsidP="00000000" w:rsidRDefault="00000000" w:rsidRPr="00000000" w14:paraId="0000026F">
      <w:pPr>
        <w:spacing w:after="240" w:before="240" w:line="240" w:lineRule="auto"/>
        <w:rPr/>
      </w:pPr>
      <w:r w:rsidDel="00000000" w:rsidR="00000000" w:rsidRPr="00000000">
        <w:rPr>
          <w:rtl w:val="0"/>
        </w:rPr>
        <w:t xml:space="preserve">Overall, we successfully used class weighting to improve detecting minority classes. Specifically, the &lt;30 class showed significant recall gains across all models. While the &gt;30 class saw mixed or even decreased recall, the primary goal of improving &lt;30 detection was met. We observed an expected drop in overall accuracy and majority class recall. However, for most models, the improved Macro F1 scores indicate a more balanced performance for our imbalanced datasets. </w:t>
      </w:r>
    </w:p>
    <w:p w:rsidR="00000000" w:rsidDel="00000000" w:rsidP="00000000" w:rsidRDefault="00000000" w:rsidRPr="00000000" w14:paraId="00000270">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6286500" cy="3147008"/>
            <wp:effectExtent b="12700" l="12700" r="12700" t="1270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286500" cy="31470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1">
      <w:pPr>
        <w:spacing w:after="0" w:before="240" w:line="240" w:lineRule="auto"/>
        <w:rPr/>
      </w:pPr>
      <w:r w:rsidDel="00000000" w:rsidR="00000000" w:rsidRPr="00000000">
        <w:rPr>
          <w:rtl w:val="0"/>
        </w:rPr>
        <w:t xml:space="preserve">Here, drawing insights directly from our "Baseline Models Comparison" and "Weighted Models Comparison" charts, we highlight the most obvious shifts in model performance after we applied class weighting. We'll focus on how the blue (Accuracy), orange (Macro F1), and green (Weighted F1) bars changed for each model.</w:t>
      </w:r>
    </w:p>
    <w:p w:rsidR="00000000" w:rsidDel="00000000" w:rsidP="00000000" w:rsidRDefault="00000000" w:rsidRPr="00000000" w14:paraId="00000272">
      <w:pPr>
        <w:numPr>
          <w:ilvl w:val="0"/>
          <w:numId w:val="43"/>
        </w:numPr>
        <w:spacing w:after="0" w:line="240" w:lineRule="auto"/>
        <w:ind w:left="720" w:hanging="360"/>
        <w:rPr>
          <w:rFonts w:ascii="Calibri" w:cs="Calibri" w:eastAsia="Calibri" w:hAnsi="Calibri"/>
        </w:rPr>
      </w:pPr>
      <w:r w:rsidDel="00000000" w:rsidR="00000000" w:rsidRPr="00000000">
        <w:rPr>
          <w:b w:val="1"/>
          <w:rtl w:val="0"/>
        </w:rPr>
        <w:t xml:space="preserve">Logistic Regression:</w:t>
      </w:r>
      <w:r w:rsidDel="00000000" w:rsidR="00000000" w:rsidRPr="00000000">
        <w:rPr>
          <w:rtl w:val="0"/>
        </w:rPr>
        <w:t xml:space="preserve"> Accuracy dropped. Macro F1 increased. Weighted F1 slightly decreased.</w:t>
      </w:r>
    </w:p>
    <w:p w:rsidR="00000000" w:rsidDel="00000000" w:rsidP="00000000" w:rsidRDefault="00000000" w:rsidRPr="00000000" w14:paraId="00000273">
      <w:pPr>
        <w:numPr>
          <w:ilvl w:val="0"/>
          <w:numId w:val="43"/>
        </w:numPr>
        <w:spacing w:after="0" w:before="0" w:line="240" w:lineRule="auto"/>
        <w:ind w:left="720" w:hanging="360"/>
        <w:rPr>
          <w:rFonts w:ascii="Calibri" w:cs="Calibri" w:eastAsia="Calibri" w:hAnsi="Calibri"/>
        </w:rPr>
      </w:pPr>
      <w:r w:rsidDel="00000000" w:rsidR="00000000" w:rsidRPr="00000000">
        <w:rPr>
          <w:b w:val="1"/>
          <w:rtl w:val="0"/>
        </w:rPr>
        <w:t xml:space="preserve">Naive Bayes:</w:t>
      </w:r>
      <w:r w:rsidDel="00000000" w:rsidR="00000000" w:rsidRPr="00000000">
        <w:rPr>
          <w:rtl w:val="0"/>
        </w:rPr>
        <w:t xml:space="preserve"> Accuracy dropped. Macro F1 slightly decreased. Weighted F1 also decreased.</w:t>
      </w:r>
    </w:p>
    <w:p w:rsidR="00000000" w:rsidDel="00000000" w:rsidP="00000000" w:rsidRDefault="00000000" w:rsidRPr="00000000" w14:paraId="00000274">
      <w:pPr>
        <w:numPr>
          <w:ilvl w:val="0"/>
          <w:numId w:val="43"/>
        </w:numPr>
        <w:spacing w:after="0" w:before="0" w:line="240" w:lineRule="auto"/>
        <w:ind w:left="720" w:hanging="360"/>
        <w:rPr>
          <w:rFonts w:ascii="Calibri" w:cs="Calibri" w:eastAsia="Calibri" w:hAnsi="Calibri"/>
        </w:rPr>
      </w:pPr>
      <w:r w:rsidDel="00000000" w:rsidR="00000000" w:rsidRPr="00000000">
        <w:rPr>
          <w:b w:val="1"/>
          <w:rtl w:val="0"/>
        </w:rPr>
        <w:t xml:space="preserve">Decision Tree:</w:t>
      </w:r>
      <w:r w:rsidDel="00000000" w:rsidR="00000000" w:rsidRPr="00000000">
        <w:rPr>
          <w:rtl w:val="0"/>
        </w:rPr>
        <w:t xml:space="preserve"> Accuracy significantly decreased. Macro F1 improved. Weighted F1 notably decreased.</w:t>
      </w:r>
    </w:p>
    <w:p w:rsidR="00000000" w:rsidDel="00000000" w:rsidP="00000000" w:rsidRDefault="00000000" w:rsidRPr="00000000" w14:paraId="00000275">
      <w:pPr>
        <w:numPr>
          <w:ilvl w:val="0"/>
          <w:numId w:val="43"/>
        </w:numPr>
        <w:spacing w:after="0" w:line="240" w:lineRule="auto"/>
        <w:ind w:left="720" w:hanging="360"/>
        <w:rPr>
          <w:rFonts w:ascii="Calibri" w:cs="Calibri" w:eastAsia="Calibri" w:hAnsi="Calibri"/>
        </w:rPr>
      </w:pPr>
      <w:r w:rsidDel="00000000" w:rsidR="00000000" w:rsidRPr="00000000">
        <w:rPr>
          <w:b w:val="1"/>
          <w:rtl w:val="0"/>
        </w:rPr>
        <w:t xml:space="preserve">Random Forest:</w:t>
      </w:r>
      <w:r w:rsidDel="00000000" w:rsidR="00000000" w:rsidRPr="00000000">
        <w:rPr>
          <w:rtl w:val="0"/>
        </w:rPr>
        <w:t xml:space="preserve"> Largest Accuracy drops. Macro F1 improved. Weighted F1 decreased.</w:t>
      </w:r>
    </w:p>
    <w:p w:rsidR="00000000" w:rsidDel="00000000" w:rsidP="00000000" w:rsidRDefault="00000000" w:rsidRPr="00000000" w14:paraId="00000276">
      <w:pPr>
        <w:spacing w:after="0" w:before="240" w:line="240" w:lineRule="auto"/>
        <w:rPr/>
      </w:pPr>
      <w:r w:rsidDel="00000000" w:rsidR="00000000" w:rsidRPr="00000000">
        <w:rPr>
          <w:rtl w:val="0"/>
        </w:rPr>
        <w:t xml:space="preserve"> </w:t>
      </w:r>
    </w:p>
    <w:p w:rsidR="00000000" w:rsidDel="00000000" w:rsidP="00000000" w:rsidRDefault="00000000" w:rsidRPr="00000000" w14:paraId="00000277">
      <w:pPr>
        <w:spacing w:after="0" w:before="240" w:line="240" w:lineRule="auto"/>
        <w:rPr/>
      </w:pPr>
      <w:r w:rsidDel="00000000" w:rsidR="00000000" w:rsidRPr="00000000">
        <w:rPr>
          <w:rtl w:val="0"/>
        </w:rPr>
        <w:t xml:space="preserve">Overall, class weighting consistently reduced Accuracy. Macro F1 generally improved (except Naive Bayes), showing more balanced minority class detection despite accuracy drops.</w:t>
      </w:r>
    </w:p>
    <w:p w:rsidR="00000000" w:rsidDel="00000000" w:rsidP="00000000" w:rsidRDefault="00000000" w:rsidRPr="00000000" w14:paraId="00000278">
      <w:pPr>
        <w:pStyle w:val="Heading2"/>
        <w:spacing w:after="240" w:before="240" w:line="240" w:lineRule="auto"/>
        <w:rPr/>
      </w:pPr>
      <w:bookmarkStart w:colFirst="0" w:colLast="0" w:name="_vi6i33b1qkrj" w:id="19"/>
      <w:bookmarkEnd w:id="19"/>
      <w:r w:rsidDel="00000000" w:rsidR="00000000" w:rsidRPr="00000000">
        <w:rPr>
          <w:rtl w:val="0"/>
        </w:rPr>
        <w:t xml:space="preserve">Hyperparameter Tuning</w:t>
      </w:r>
    </w:p>
    <w:p w:rsidR="00000000" w:rsidDel="00000000" w:rsidP="00000000" w:rsidRDefault="00000000" w:rsidRPr="00000000" w14:paraId="00000279">
      <w:pPr>
        <w:spacing w:after="240" w:before="240" w:line="240" w:lineRule="auto"/>
        <w:rPr/>
      </w:pPr>
      <w:r w:rsidDel="00000000" w:rsidR="00000000" w:rsidRPr="00000000">
        <w:rPr>
          <w:rtl w:val="0"/>
        </w:rPr>
        <w:t xml:space="preserve">To optimize model performance and address the challenges of class imbalance in the UCI diabetes readmission dataset, we implemented hyperparameter tuning using </w:t>
      </w:r>
      <w:r w:rsidDel="00000000" w:rsidR="00000000" w:rsidRPr="00000000">
        <w:rPr>
          <w:b w:val="1"/>
          <w:rtl w:val="0"/>
        </w:rPr>
        <w:t xml:space="preserve">grid search with k-fold cross-validation</w:t>
      </w:r>
      <w:r w:rsidDel="00000000" w:rsidR="00000000" w:rsidRPr="00000000">
        <w:rPr>
          <w:rtl w:val="0"/>
        </w:rPr>
        <w:t xml:space="preserve"> in PySpark. The workflow comprised the following steps:</w:t>
      </w:r>
    </w:p>
    <w:p w:rsidR="00000000" w:rsidDel="00000000" w:rsidP="00000000" w:rsidRDefault="00000000" w:rsidRPr="00000000" w14:paraId="0000027A">
      <w:pPr>
        <w:numPr>
          <w:ilvl w:val="0"/>
          <w:numId w:val="36"/>
        </w:numPr>
        <w:spacing w:after="0" w:afterAutospacing="0" w:line="240" w:lineRule="auto"/>
        <w:ind w:left="720" w:hanging="360"/>
        <w:rPr>
          <w:rFonts w:ascii="Calibri" w:cs="Calibri" w:eastAsia="Calibri" w:hAnsi="Calibri"/>
        </w:rPr>
      </w:pPr>
      <w:r w:rsidDel="00000000" w:rsidR="00000000" w:rsidRPr="00000000">
        <w:rPr>
          <w:b w:val="1"/>
          <w:rtl w:val="0"/>
        </w:rPr>
        <w:t xml:space="preserve">Parameter Grid Definition:</w:t>
        <w:br w:type="textWrapping"/>
      </w:r>
      <w:r w:rsidDel="00000000" w:rsidR="00000000" w:rsidRPr="00000000">
        <w:rPr>
          <w:rtl w:val="0"/>
        </w:rPr>
        <w:t xml:space="preserve"> For each classifier—</w:t>
      </w:r>
      <w:r w:rsidDel="00000000" w:rsidR="00000000" w:rsidRPr="00000000">
        <w:rPr>
          <w:b w:val="1"/>
          <w:rtl w:val="0"/>
        </w:rPr>
        <w:t xml:space="preserve">Logistic Regression, Random Forest, Decision Tree,</w:t>
      </w:r>
      <w:r w:rsidDel="00000000" w:rsidR="00000000" w:rsidRPr="00000000">
        <w:rPr>
          <w:rtl w:val="0"/>
        </w:rPr>
        <w:t xml:space="preserve"> and </w:t>
      </w:r>
      <w:r w:rsidDel="00000000" w:rsidR="00000000" w:rsidRPr="00000000">
        <w:rPr>
          <w:b w:val="1"/>
          <w:rtl w:val="0"/>
        </w:rPr>
        <w:t xml:space="preserve">Naive Bayes</w:t>
      </w:r>
      <w:r w:rsidDel="00000000" w:rsidR="00000000" w:rsidRPr="00000000">
        <w:rPr>
          <w:rtl w:val="0"/>
        </w:rPr>
        <w:t xml:space="preserve">—we defined a grid of hyperparameters to search. Key parameters included:</w:t>
      </w:r>
    </w:p>
    <w:p w:rsidR="00000000" w:rsidDel="00000000" w:rsidP="00000000" w:rsidRDefault="00000000" w:rsidRPr="00000000" w14:paraId="0000027B">
      <w:pPr>
        <w:numPr>
          <w:ilvl w:val="1"/>
          <w:numId w:val="36"/>
        </w:numPr>
        <w:spacing w:after="0" w:afterAutospacing="0" w:line="240" w:lineRule="auto"/>
        <w:ind w:left="1440" w:hanging="360"/>
        <w:rPr/>
      </w:pPr>
      <w:r w:rsidDel="00000000" w:rsidR="00000000" w:rsidRPr="00000000">
        <w:rPr>
          <w:i w:val="1"/>
          <w:rtl w:val="0"/>
        </w:rPr>
        <w:t xml:space="preserve">Logistic Regression:</w:t>
      </w:r>
      <w:r w:rsidDel="00000000" w:rsidR="00000000" w:rsidRPr="00000000">
        <w:rPr>
          <w:rtl w:val="0"/>
        </w:rPr>
        <w:t xml:space="preserve"> Regularization parameter (regParam), Elastic Net mixing parameter (elasticNetParam).</w:t>
      </w:r>
    </w:p>
    <w:p w:rsidR="00000000" w:rsidDel="00000000" w:rsidP="00000000" w:rsidRDefault="00000000" w:rsidRPr="00000000" w14:paraId="0000027C">
      <w:pPr>
        <w:numPr>
          <w:ilvl w:val="1"/>
          <w:numId w:val="36"/>
        </w:numPr>
        <w:spacing w:after="0" w:afterAutospacing="0" w:line="240" w:lineRule="auto"/>
        <w:ind w:left="1440" w:hanging="360"/>
        <w:rPr/>
      </w:pPr>
      <w:r w:rsidDel="00000000" w:rsidR="00000000" w:rsidRPr="00000000">
        <w:rPr>
          <w:i w:val="1"/>
          <w:rtl w:val="0"/>
        </w:rPr>
        <w:t xml:space="preserve">Random Forest:</w:t>
      </w:r>
      <w:r w:rsidDel="00000000" w:rsidR="00000000" w:rsidRPr="00000000">
        <w:rPr>
          <w:rtl w:val="0"/>
        </w:rPr>
        <w:t xml:space="preserve"> Number of trees (numTrees), Maximum tree depth (maxDepth).</w:t>
      </w:r>
    </w:p>
    <w:p w:rsidR="00000000" w:rsidDel="00000000" w:rsidP="00000000" w:rsidRDefault="00000000" w:rsidRPr="00000000" w14:paraId="0000027D">
      <w:pPr>
        <w:numPr>
          <w:ilvl w:val="1"/>
          <w:numId w:val="36"/>
        </w:numPr>
        <w:spacing w:after="0" w:afterAutospacing="0" w:line="240" w:lineRule="auto"/>
        <w:ind w:left="1440" w:hanging="360"/>
        <w:rPr/>
      </w:pPr>
      <w:r w:rsidDel="00000000" w:rsidR="00000000" w:rsidRPr="00000000">
        <w:rPr>
          <w:i w:val="1"/>
          <w:rtl w:val="0"/>
        </w:rPr>
        <w:t xml:space="preserve">Decision Tree:</w:t>
      </w:r>
      <w:r w:rsidDel="00000000" w:rsidR="00000000" w:rsidRPr="00000000">
        <w:rPr>
          <w:rtl w:val="0"/>
        </w:rPr>
        <w:t xml:space="preserve"> Maximum depth (maxDepth), Minimum instances per node (minInstancesPerNode).</w:t>
      </w:r>
    </w:p>
    <w:p w:rsidR="00000000" w:rsidDel="00000000" w:rsidP="00000000" w:rsidRDefault="00000000" w:rsidRPr="00000000" w14:paraId="0000027E">
      <w:pPr>
        <w:numPr>
          <w:ilvl w:val="1"/>
          <w:numId w:val="36"/>
        </w:numPr>
        <w:spacing w:after="0" w:afterAutospacing="0" w:line="240" w:lineRule="auto"/>
        <w:ind w:left="1440" w:hanging="360"/>
        <w:rPr/>
      </w:pPr>
      <w:r w:rsidDel="00000000" w:rsidR="00000000" w:rsidRPr="00000000">
        <w:rPr>
          <w:i w:val="1"/>
          <w:rtl w:val="0"/>
        </w:rPr>
        <w:t xml:space="preserve">Naive Bayes:</w:t>
      </w:r>
      <w:r w:rsidDel="00000000" w:rsidR="00000000" w:rsidRPr="00000000">
        <w:rPr>
          <w:rtl w:val="0"/>
        </w:rPr>
        <w:t xml:space="preserve"> Smoothing parameter (smoothing).</w:t>
      </w:r>
    </w:p>
    <w:p w:rsidR="00000000" w:rsidDel="00000000" w:rsidP="00000000" w:rsidRDefault="00000000" w:rsidRPr="00000000" w14:paraId="0000027F">
      <w:pPr>
        <w:numPr>
          <w:ilvl w:val="0"/>
          <w:numId w:val="36"/>
        </w:numPr>
        <w:spacing w:after="0" w:afterAutospacing="0" w:line="240" w:lineRule="auto"/>
        <w:ind w:left="720" w:hanging="360"/>
        <w:rPr>
          <w:rFonts w:ascii="Calibri" w:cs="Calibri" w:eastAsia="Calibri" w:hAnsi="Calibri"/>
        </w:rPr>
      </w:pPr>
      <w:r w:rsidDel="00000000" w:rsidR="00000000" w:rsidRPr="00000000">
        <w:rPr>
          <w:b w:val="1"/>
          <w:rtl w:val="0"/>
        </w:rPr>
        <w:t xml:space="preserve">Cross-Validation Setup:</w:t>
        <w:br w:type="textWrapping"/>
      </w:r>
      <w:r w:rsidDel="00000000" w:rsidR="00000000" w:rsidRPr="00000000">
        <w:rPr>
          <w:rtl w:val="0"/>
        </w:rPr>
        <w:t xml:space="preserve"> We utilized PySpark’s CrossValidator with a 3-fold split (numFolds=3), ensuring stratified and class-weighted folds to maintain class distribution and balance misclassification costs. The primary evaluation metric was </w:t>
      </w:r>
      <w:r w:rsidDel="00000000" w:rsidR="00000000" w:rsidRPr="00000000">
        <w:rPr>
          <w:b w:val="1"/>
          <w:rtl w:val="0"/>
        </w:rPr>
        <w:t xml:space="preserve">F1 Score</w:t>
      </w:r>
      <w:r w:rsidDel="00000000" w:rsidR="00000000" w:rsidRPr="00000000">
        <w:rPr>
          <w:rtl w:val="0"/>
        </w:rPr>
        <w:t xml:space="preserve">, chosen for its ability to balance precision and recall in multiclass and imbalanced settings.</w:t>
      </w:r>
    </w:p>
    <w:p w:rsidR="00000000" w:rsidDel="00000000" w:rsidP="00000000" w:rsidRDefault="00000000" w:rsidRPr="00000000" w14:paraId="00000280">
      <w:pPr>
        <w:numPr>
          <w:ilvl w:val="0"/>
          <w:numId w:val="36"/>
        </w:numPr>
        <w:spacing w:after="0" w:afterAutospacing="0" w:line="240" w:lineRule="auto"/>
        <w:ind w:left="720" w:hanging="360"/>
        <w:rPr>
          <w:rFonts w:ascii="Calibri" w:cs="Calibri" w:eastAsia="Calibri" w:hAnsi="Calibri"/>
        </w:rPr>
      </w:pPr>
      <w:r w:rsidDel="00000000" w:rsidR="00000000" w:rsidRPr="00000000">
        <w:rPr>
          <w:b w:val="1"/>
          <w:rtl w:val="0"/>
        </w:rPr>
        <w:t xml:space="preserve">Parallelization and Execution:</w:t>
        <w:br w:type="textWrapping"/>
      </w:r>
      <w:r w:rsidDel="00000000" w:rsidR="00000000" w:rsidRPr="00000000">
        <w:rPr>
          <w:rtl w:val="0"/>
        </w:rPr>
        <w:t xml:space="preserve"> Model tuning was parallelized across two CPU cores (parallelism=2), expediting the computationally intensive grid search process.</w:t>
      </w:r>
    </w:p>
    <w:p w:rsidR="00000000" w:rsidDel="00000000" w:rsidP="00000000" w:rsidRDefault="00000000" w:rsidRPr="00000000" w14:paraId="00000281">
      <w:pPr>
        <w:numPr>
          <w:ilvl w:val="0"/>
          <w:numId w:val="36"/>
        </w:numPr>
        <w:spacing w:after="0" w:line="240" w:lineRule="auto"/>
        <w:ind w:left="720" w:hanging="360"/>
        <w:rPr>
          <w:rFonts w:ascii="Calibri" w:cs="Calibri" w:eastAsia="Calibri" w:hAnsi="Calibri"/>
        </w:rPr>
      </w:pPr>
      <w:r w:rsidDel="00000000" w:rsidR="00000000" w:rsidRPr="00000000">
        <w:rPr>
          <w:b w:val="1"/>
          <w:rtl w:val="0"/>
        </w:rPr>
        <w:t xml:space="preserve">Best Model Selection and Reporting:</w:t>
        <w:br w:type="textWrapping"/>
      </w:r>
      <w:r w:rsidDel="00000000" w:rsidR="00000000" w:rsidRPr="00000000">
        <w:rPr>
          <w:rtl w:val="0"/>
        </w:rPr>
        <w:t xml:space="preserve"> For each classifier, the pipeline with the highest cross-validated F1 Score was selected as the optimal model, and the best hyperparameters were extracted and logged for transparency.</w:t>
      </w:r>
    </w:p>
    <w:p w:rsidR="00000000" w:rsidDel="00000000" w:rsidP="00000000" w:rsidRDefault="00000000" w:rsidRPr="00000000" w14:paraId="00000282">
      <w:pPr>
        <w:spacing w:after="0" w:before="240" w:line="240" w:lineRule="auto"/>
        <w:rPr>
          <w:b w:val="1"/>
        </w:rPr>
      </w:pPr>
      <w:r w:rsidDel="00000000" w:rsidR="00000000" w:rsidRPr="00000000">
        <w:rPr>
          <w:rtl w:val="0"/>
        </w:rPr>
        <w:t xml:space="preserve"> </w:t>
      </w:r>
      <w:r w:rsidDel="00000000" w:rsidR="00000000" w:rsidRPr="00000000">
        <w:rPr>
          <w:b w:val="1"/>
          <w:rtl w:val="0"/>
        </w:rPr>
        <w:t xml:space="preserve">Rationale and Importance</w:t>
      </w:r>
    </w:p>
    <w:p w:rsidR="00000000" w:rsidDel="00000000" w:rsidP="00000000" w:rsidRDefault="00000000" w:rsidRPr="00000000" w14:paraId="00000283">
      <w:pPr>
        <w:spacing w:after="0" w:before="240" w:line="240" w:lineRule="auto"/>
        <w:rPr>
          <w:b w:val="1"/>
        </w:rPr>
      </w:pPr>
      <w:r w:rsidDel="00000000" w:rsidR="00000000" w:rsidRPr="00000000">
        <w:rPr>
          <w:rtl w:val="0"/>
        </w:rPr>
      </w:r>
    </w:p>
    <w:p w:rsidR="00000000" w:rsidDel="00000000" w:rsidP="00000000" w:rsidRDefault="00000000" w:rsidRPr="00000000" w14:paraId="00000284">
      <w:pPr>
        <w:numPr>
          <w:ilvl w:val="0"/>
          <w:numId w:val="3"/>
        </w:numPr>
        <w:spacing w:after="0" w:line="240" w:lineRule="auto"/>
        <w:ind w:left="720" w:hanging="360"/>
        <w:rPr>
          <w:rFonts w:ascii="Calibri" w:cs="Calibri" w:eastAsia="Calibri" w:hAnsi="Calibri"/>
        </w:rPr>
      </w:pPr>
      <w:r w:rsidDel="00000000" w:rsidR="00000000" w:rsidRPr="00000000">
        <w:rPr>
          <w:b w:val="1"/>
          <w:rtl w:val="0"/>
        </w:rPr>
        <w:t xml:space="preserve">Optimizing Generalization:</w:t>
        <w:br w:type="textWrapping"/>
      </w:r>
      <w:r w:rsidDel="00000000" w:rsidR="00000000" w:rsidRPr="00000000">
        <w:rPr>
          <w:rtl w:val="0"/>
        </w:rPr>
        <w:t xml:space="preserve"> Hyperparameter tuning systematically explores the search space to identify parameter configurations that generalize best to unseen data, mitigating the risk of overfitting or underfitting.</w:t>
      </w:r>
    </w:p>
    <w:p w:rsidR="00000000" w:rsidDel="00000000" w:rsidP="00000000" w:rsidRDefault="00000000" w:rsidRPr="00000000" w14:paraId="00000285">
      <w:pPr>
        <w:numPr>
          <w:ilvl w:val="0"/>
          <w:numId w:val="3"/>
        </w:numPr>
        <w:spacing w:after="0" w:before="0" w:line="240" w:lineRule="auto"/>
        <w:ind w:left="720" w:hanging="360"/>
        <w:rPr>
          <w:rFonts w:ascii="Calibri" w:cs="Calibri" w:eastAsia="Calibri" w:hAnsi="Calibri"/>
        </w:rPr>
      </w:pPr>
      <w:r w:rsidDel="00000000" w:rsidR="00000000" w:rsidRPr="00000000">
        <w:rPr>
          <w:b w:val="1"/>
          <w:rtl w:val="0"/>
        </w:rPr>
        <w:t xml:space="preserve">Objective Model Selection:</w:t>
        <w:br w:type="textWrapping"/>
      </w:r>
      <w:r w:rsidDel="00000000" w:rsidR="00000000" w:rsidRPr="00000000">
        <w:rPr>
          <w:rtl w:val="0"/>
        </w:rPr>
        <w:t xml:space="preserve"> By leveraging cross-validation with a relevant metric (F1 Score), model selection is grounded in empirical validation rather than heuristic or arbitrary choices.</w:t>
      </w:r>
    </w:p>
    <w:p w:rsidR="00000000" w:rsidDel="00000000" w:rsidP="00000000" w:rsidRDefault="00000000" w:rsidRPr="00000000" w14:paraId="00000286">
      <w:pPr>
        <w:numPr>
          <w:ilvl w:val="0"/>
          <w:numId w:val="3"/>
        </w:numPr>
        <w:spacing w:after="0" w:line="240" w:lineRule="auto"/>
        <w:ind w:left="720" w:hanging="360"/>
        <w:rPr>
          <w:rFonts w:ascii="Calibri" w:cs="Calibri" w:eastAsia="Calibri" w:hAnsi="Calibri"/>
        </w:rPr>
      </w:pPr>
      <w:r w:rsidDel="00000000" w:rsidR="00000000" w:rsidRPr="00000000">
        <w:rPr>
          <w:b w:val="1"/>
          <w:rtl w:val="0"/>
        </w:rPr>
        <w:t xml:space="preserve">Enhanced Handling of Class Imbalance:</w:t>
        <w:br w:type="textWrapping"/>
      </w:r>
      <w:r w:rsidDel="00000000" w:rsidR="00000000" w:rsidRPr="00000000">
        <w:rPr>
          <w:rtl w:val="0"/>
        </w:rPr>
        <w:t xml:space="preserve"> The use of class weights and stratified folds ensures that minority classes receive adequate attention during both training and validation, a critical factor for clinical datasets with skewed class distributions.</w:t>
      </w:r>
    </w:p>
    <w:p w:rsidR="00000000" w:rsidDel="00000000" w:rsidP="00000000" w:rsidRDefault="00000000" w:rsidRPr="00000000" w14:paraId="00000287">
      <w:pPr>
        <w:spacing w:after="0" w:before="240" w:line="240" w:lineRule="auto"/>
        <w:rPr>
          <w:b w:val="1"/>
        </w:rPr>
      </w:pPr>
      <w:r w:rsidDel="00000000" w:rsidR="00000000" w:rsidRPr="00000000">
        <w:rPr>
          <w:rtl w:val="0"/>
        </w:rPr>
        <w:t xml:space="preserve"> </w:t>
      </w:r>
      <w:r w:rsidDel="00000000" w:rsidR="00000000" w:rsidRPr="00000000">
        <w:rPr>
          <w:b w:val="1"/>
          <w:rtl w:val="0"/>
        </w:rPr>
        <w:t xml:space="preserve">Results and Impact</w:t>
      </w:r>
    </w:p>
    <w:p w:rsidR="00000000" w:rsidDel="00000000" w:rsidP="00000000" w:rsidRDefault="00000000" w:rsidRPr="00000000" w14:paraId="00000288">
      <w:pPr>
        <w:spacing w:after="240" w:before="240" w:line="240" w:lineRule="auto"/>
        <w:rPr/>
      </w:pPr>
      <w:r w:rsidDel="00000000" w:rsidR="00000000" w:rsidRPr="00000000">
        <w:rPr>
          <w:rtl w:val="0"/>
        </w:rPr>
        <w:t xml:space="preserve">After tuning, the </w:t>
      </w:r>
      <w:r w:rsidDel="00000000" w:rsidR="00000000" w:rsidRPr="00000000">
        <w:rPr>
          <w:b w:val="1"/>
          <w:rtl w:val="0"/>
        </w:rPr>
        <w:t xml:space="preserve">Random Forest Classifier</w:t>
      </w:r>
      <w:r w:rsidDel="00000000" w:rsidR="00000000" w:rsidRPr="00000000">
        <w:rPr>
          <w:rtl w:val="0"/>
        </w:rPr>
        <w:t xml:space="preserve"> exhibited the highest predictive performance, achieving an F1 Score of 0.566 and accuracy of 0.551 on the test set, significantly surpassing both default and class-weighted models. The Decision Tree, Logistic Regression, and Naive Bayes classifiers also demonstrated improvements, particularly in F1 Score, reflecting enhanced recall and precision across all classes.</w:t>
        <w:br w:type="textWrapping"/>
      </w:r>
    </w:p>
    <w:p w:rsidR="00000000" w:rsidDel="00000000" w:rsidP="00000000" w:rsidRDefault="00000000" w:rsidRPr="00000000" w14:paraId="00000289">
      <w:pPr>
        <w:spacing w:after="240" w:before="240" w:line="240" w:lineRule="auto"/>
        <w:rPr/>
      </w:pPr>
      <w:r w:rsidDel="00000000" w:rsidR="00000000" w:rsidRPr="00000000">
        <w:rPr>
          <w:rtl w:val="0"/>
        </w:rPr>
        <w:t xml:space="preserve">The finalized parameter settings for each model are documented for reproducibility.</w:t>
      </w:r>
    </w:p>
    <w:p w:rsidR="00000000" w:rsidDel="00000000" w:rsidP="00000000" w:rsidRDefault="00000000" w:rsidRPr="00000000" w14:paraId="0000028A">
      <w:pPr>
        <w:spacing w:after="240" w:before="240" w:line="240" w:lineRule="auto"/>
        <w:rPr/>
      </w:pPr>
      <w:r w:rsidDel="00000000" w:rsidR="00000000" w:rsidRPr="00000000">
        <w:rPr>
          <w:b w:val="1"/>
          <w:rtl w:val="0"/>
        </w:rPr>
        <w:t xml:space="preserve">Systematic hyperparameter tuning using grid search and cross-validation was integral to model selection and performance optimization in this study.</w:t>
      </w:r>
      <w:r w:rsidDel="00000000" w:rsidR="00000000" w:rsidRPr="00000000">
        <w:rPr>
          <w:rtl w:val="0"/>
        </w:rPr>
        <w:t xml:space="preserve"> The process yielded a robust Random Forest model, with substantial improvements in both accuracy and balanced F1 Score, underscoring the importance of model calibration when addressing class imbalance in healthcare prediction tasks.</w:t>
      </w:r>
    </w:p>
    <w:p w:rsidR="00000000" w:rsidDel="00000000" w:rsidP="00000000" w:rsidRDefault="00000000" w:rsidRPr="00000000" w14:paraId="0000028B">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6286500" cy="4400252"/>
            <wp:effectExtent b="12700" l="12700" r="12700" t="1270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286500" cy="44002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C">
      <w:pPr>
        <w:spacing w:after="240" w:before="240" w:line="240" w:lineRule="auto"/>
        <w:rPr/>
      </w:pPr>
      <w:r w:rsidDel="00000000" w:rsidR="00000000" w:rsidRPr="00000000">
        <w:rPr>
          <w:rtl w:val="0"/>
        </w:rPr>
        <w:t xml:space="preserve">Table 6 Tuned Confusion Matrix Summary of Insight and Key Take Away </w:t>
      </w:r>
    </w:p>
    <w:tbl>
      <w:tblPr>
        <w:tblStyle w:val="Table6"/>
        <w:tblW w:w="10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530"/>
        <w:gridCol w:w="4095"/>
        <w:tblGridChange w:id="0">
          <w:tblGrid>
            <w:gridCol w:w="1485"/>
            <w:gridCol w:w="4530"/>
            <w:gridCol w:w="4095"/>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8D">
            <w:pPr>
              <w:spacing w:after="0" w:before="0" w:line="240" w:lineRule="auto"/>
              <w:jc w:val="center"/>
              <w:rPr>
                <w:b w:val="1"/>
                <w:color w:val="ffffff"/>
              </w:rPr>
            </w:pPr>
            <w:r w:rsidDel="00000000" w:rsidR="00000000" w:rsidRPr="00000000">
              <w:rPr>
                <w:b w:val="1"/>
                <w:color w:val="ffffff"/>
                <w:rtl w:val="0"/>
              </w:rPr>
              <w:t xml:space="preserve">Model</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8E">
            <w:pPr>
              <w:spacing w:after="0" w:before="0" w:line="240" w:lineRule="auto"/>
              <w:jc w:val="center"/>
              <w:rPr>
                <w:b w:val="1"/>
                <w:color w:val="ffffff"/>
              </w:rPr>
            </w:pPr>
            <w:r w:rsidDel="00000000" w:rsidR="00000000" w:rsidRPr="00000000">
              <w:rPr>
                <w:b w:val="1"/>
                <w:color w:val="ffffff"/>
                <w:rtl w:val="0"/>
              </w:rPr>
              <w:t xml:space="preserve">Insights</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8F">
            <w:pPr>
              <w:spacing w:after="0" w:before="0" w:line="240" w:lineRule="auto"/>
              <w:jc w:val="center"/>
              <w:rPr>
                <w:b w:val="1"/>
                <w:color w:val="ffffff"/>
              </w:rPr>
            </w:pPr>
            <w:r w:rsidDel="00000000" w:rsidR="00000000" w:rsidRPr="00000000">
              <w:rPr>
                <w:b w:val="1"/>
                <w:color w:val="ffffff"/>
                <w:rtl w:val="0"/>
              </w:rPr>
              <w:t xml:space="preserve">Key Takeaway</w:t>
            </w:r>
          </w:p>
        </w:tc>
      </w:tr>
      <w:tr>
        <w:trPr>
          <w:cantSplit w:val="0"/>
          <w:trHeight w:val="96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0">
            <w:pPr>
              <w:spacing w:after="0" w:before="0" w:line="240" w:lineRule="auto"/>
              <w:rPr>
                <w:b w:val="1"/>
              </w:rPr>
            </w:pPr>
            <w:r w:rsidDel="00000000" w:rsidR="00000000" w:rsidRPr="00000000">
              <w:rPr>
                <w:b w:val="1"/>
                <w:rtl w:val="0"/>
              </w:rPr>
              <w:t xml:space="preserve">Logistic Regression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1">
            <w:pPr>
              <w:spacing w:after="0" w:before="0" w:line="240" w:lineRule="auto"/>
              <w:rPr/>
            </w:pPr>
            <w:r w:rsidDel="00000000" w:rsidR="00000000" w:rsidRPr="00000000">
              <w:rPr>
                <w:rtl w:val="0"/>
              </w:rPr>
              <w:t xml:space="preserve">Marked increase in correct predictions for '&gt;30' (+1855) and '&lt;30' (+312), but slightly fewer 'No' class detections.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2">
            <w:pPr>
              <w:spacing w:after="0" w:before="0" w:line="240" w:lineRule="auto"/>
              <w:rPr>
                <w:i w:val="1"/>
              </w:rPr>
            </w:pPr>
            <w:r w:rsidDel="00000000" w:rsidR="00000000" w:rsidRPr="00000000">
              <w:rPr>
                <w:i w:val="1"/>
                <w:rtl w:val="0"/>
              </w:rPr>
              <w:t xml:space="preserve">Tuning made the model more sensitive to minority classes, improving recall for both '&gt;30' and '&lt;30'.</w:t>
            </w:r>
          </w:p>
        </w:tc>
      </w:tr>
      <w:tr>
        <w:trPr>
          <w:cantSplit w:val="0"/>
          <w:trHeight w:val="12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3">
            <w:pPr>
              <w:spacing w:after="0" w:before="0" w:line="240" w:lineRule="auto"/>
              <w:rPr>
                <w:b w:val="1"/>
              </w:rPr>
            </w:pPr>
            <w:r w:rsidDel="00000000" w:rsidR="00000000" w:rsidRPr="00000000">
              <w:rPr>
                <w:b w:val="1"/>
                <w:rtl w:val="0"/>
              </w:rPr>
              <w:t xml:space="preserve">Random Forest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4">
            <w:pPr>
              <w:spacing w:after="0" w:before="0" w:line="240" w:lineRule="auto"/>
              <w:rPr/>
            </w:pPr>
            <w:r w:rsidDel="00000000" w:rsidR="00000000" w:rsidRPr="00000000">
              <w:rPr>
                <w:rtl w:val="0"/>
              </w:rPr>
              <w:t xml:space="preserve">Significant gains for '&gt;30' (+1039) and '&lt;30' (+266) classes; also saw a small increase in correctly predicting the 'No' class.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5">
            <w:pPr>
              <w:spacing w:after="0" w:before="0" w:line="240" w:lineRule="auto"/>
              <w:rPr>
                <w:i w:val="1"/>
              </w:rPr>
            </w:pPr>
            <w:r w:rsidDel="00000000" w:rsidR="00000000" w:rsidRPr="00000000">
              <w:rPr>
                <w:i w:val="1"/>
                <w:rtl w:val="0"/>
              </w:rPr>
              <w:t xml:space="preserve">Model became much better at capturing both majority and minority cases, achieving stronger overall balance.</w:t>
            </w:r>
          </w:p>
        </w:tc>
      </w:tr>
      <w:tr>
        <w:trPr>
          <w:cantSplit w:val="0"/>
          <w:trHeight w:val="940.0000000000728"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6">
            <w:pPr>
              <w:spacing w:after="0" w:before="0" w:line="240" w:lineRule="auto"/>
              <w:rPr>
                <w:b w:val="1"/>
              </w:rPr>
            </w:pPr>
            <w:r w:rsidDel="00000000" w:rsidR="00000000" w:rsidRPr="00000000">
              <w:rPr>
                <w:b w:val="1"/>
                <w:rtl w:val="0"/>
              </w:rPr>
              <w:t xml:space="preserve">Decision Tree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7">
            <w:pPr>
              <w:spacing w:after="0" w:before="0" w:line="240" w:lineRule="auto"/>
              <w:rPr/>
            </w:pPr>
            <w:r w:rsidDel="00000000" w:rsidR="00000000" w:rsidRPr="00000000">
              <w:rPr>
                <w:rtl w:val="0"/>
              </w:rPr>
              <w:t xml:space="preserve">Big boost in '&gt;30' detection (+554); moderate gains in '&lt;30', with some correct 'No' predictions shifted to minority classes.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8">
            <w:pPr>
              <w:spacing w:after="0" w:before="0" w:line="240" w:lineRule="auto"/>
              <w:rPr>
                <w:i w:val="1"/>
              </w:rPr>
            </w:pPr>
            <w:r w:rsidDel="00000000" w:rsidR="00000000" w:rsidRPr="00000000">
              <w:rPr>
                <w:i w:val="1"/>
                <w:rtl w:val="0"/>
              </w:rPr>
              <w:t xml:space="preserve">Tuning effectively reallocated predictions to better detect the challenging '&gt;30' group.</w:t>
            </w:r>
          </w:p>
        </w:tc>
      </w:tr>
      <w:tr>
        <w:trPr>
          <w:cantSplit w:val="0"/>
          <w:trHeight w:val="939.9999999999636"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9">
            <w:pPr>
              <w:spacing w:after="0" w:before="0" w:line="240" w:lineRule="auto"/>
              <w:rPr>
                <w:b w:val="1"/>
              </w:rPr>
            </w:pPr>
            <w:r w:rsidDel="00000000" w:rsidR="00000000" w:rsidRPr="00000000">
              <w:rPr>
                <w:b w:val="1"/>
                <w:rtl w:val="0"/>
              </w:rPr>
              <w:t xml:space="preserve">Naive Bayes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A">
            <w:pPr>
              <w:spacing w:after="0" w:before="0" w:line="240" w:lineRule="auto"/>
              <w:rPr/>
            </w:pPr>
            <w:r w:rsidDel="00000000" w:rsidR="00000000" w:rsidRPr="00000000">
              <w:rPr>
                <w:rtl w:val="0"/>
              </w:rPr>
              <w:t xml:space="preserve">Improved minority detection but slightly reduced correct 'No' predictions; overall effect less pronounced than other models.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B">
            <w:pPr>
              <w:spacing w:after="0" w:before="0" w:line="240" w:lineRule="auto"/>
              <w:rPr>
                <w:i w:val="1"/>
              </w:rPr>
            </w:pPr>
            <w:r w:rsidDel="00000000" w:rsidR="00000000" w:rsidRPr="00000000">
              <w:rPr>
                <w:i w:val="1"/>
                <w:rtl w:val="0"/>
              </w:rPr>
              <w:t xml:space="preserve">Some improvement in recall for rare classes, but trade-offs with majority class accuracy remained.</w:t>
            </w:r>
          </w:p>
        </w:tc>
      </w:tr>
    </w:tbl>
    <w:p w:rsidR="00000000" w:rsidDel="00000000" w:rsidP="00000000" w:rsidRDefault="00000000" w:rsidRPr="00000000" w14:paraId="0000029C">
      <w:pPr>
        <w:spacing w:after="0" w:before="0" w:line="240" w:lineRule="auto"/>
        <w:rPr/>
      </w:pPr>
      <w:r w:rsidDel="00000000" w:rsidR="00000000" w:rsidRPr="00000000">
        <w:rPr>
          <w:rtl w:val="0"/>
        </w:rPr>
      </w:r>
    </w:p>
    <w:p w:rsidR="00000000" w:rsidDel="00000000" w:rsidP="00000000" w:rsidRDefault="00000000" w:rsidRPr="00000000" w14:paraId="0000029D">
      <w:pPr>
        <w:spacing w:after="0" w:before="0" w:line="240" w:lineRule="auto"/>
        <w:rPr/>
      </w:pPr>
      <w:r w:rsidDel="00000000" w:rsidR="00000000" w:rsidRPr="00000000">
        <w:rPr>
          <w:rtl w:val="0"/>
        </w:rPr>
        <w:t xml:space="preserve">Table 7 Tuned Model Performance (sorted Weighted F1)</w:t>
      </w:r>
    </w:p>
    <w:p w:rsidR="00000000" w:rsidDel="00000000" w:rsidP="00000000" w:rsidRDefault="00000000" w:rsidRPr="00000000" w14:paraId="0000029E">
      <w:pPr>
        <w:spacing w:line="240" w:lineRule="auto"/>
        <w:rPr/>
      </w:pPr>
      <w:r w:rsidDel="00000000" w:rsidR="00000000" w:rsidRPr="00000000">
        <w:rPr>
          <w:rtl w:val="0"/>
        </w:rPr>
      </w:r>
    </w:p>
    <w:tbl>
      <w:tblPr>
        <w:tblStyle w:val="Table7"/>
        <w:tblW w:w="10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2490"/>
        <w:gridCol w:w="975"/>
        <w:gridCol w:w="840"/>
        <w:gridCol w:w="1110"/>
        <w:gridCol w:w="1080"/>
        <w:gridCol w:w="840"/>
        <w:gridCol w:w="1110"/>
        <w:gridCol w:w="1245"/>
        <w:tblGridChange w:id="0">
          <w:tblGrid>
            <w:gridCol w:w="330"/>
            <w:gridCol w:w="2490"/>
            <w:gridCol w:w="975"/>
            <w:gridCol w:w="840"/>
            <w:gridCol w:w="1110"/>
            <w:gridCol w:w="1080"/>
            <w:gridCol w:w="840"/>
            <w:gridCol w:w="1110"/>
            <w:gridCol w:w="1245"/>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595959" w:val="clear"/>
            <w:tcMar>
              <w:top w:w="0.0" w:type="dxa"/>
              <w:left w:w="100.0" w:type="dxa"/>
              <w:bottom w:w="0.0" w:type="dxa"/>
              <w:right w:w="100.0" w:type="dxa"/>
            </w:tcMar>
            <w:vAlign w:val="bottom"/>
          </w:tcPr>
          <w:p w:rsidR="00000000" w:rsidDel="00000000" w:rsidP="00000000" w:rsidRDefault="00000000" w:rsidRPr="00000000" w14:paraId="0000029F">
            <w:pPr>
              <w:spacing w:after="0" w:before="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A0">
            <w:pPr>
              <w:spacing w:after="0" w:before="0" w:lineRule="auto"/>
              <w:jc w:val="center"/>
              <w:rPr>
                <w:b w:val="1"/>
                <w:color w:val="ffffff"/>
              </w:rPr>
            </w:pPr>
            <w:r w:rsidDel="00000000" w:rsidR="00000000" w:rsidRPr="00000000">
              <w:rPr>
                <w:b w:val="1"/>
                <w:color w:val="ffffff"/>
                <w:rtl w:val="0"/>
              </w:rPr>
              <w:t xml:space="preserve">Model</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A1">
            <w:pPr>
              <w:spacing w:after="0" w:before="0" w:lineRule="auto"/>
              <w:jc w:val="center"/>
              <w:rPr>
                <w:b w:val="1"/>
                <w:color w:val="ffffff"/>
              </w:rPr>
            </w:pPr>
            <w:r w:rsidDel="00000000" w:rsidR="00000000" w:rsidRPr="00000000">
              <w:rPr>
                <w:b w:val="1"/>
                <w:color w:val="ffffff"/>
                <w:rtl w:val="0"/>
              </w:rPr>
              <w:t xml:space="preserve">Accuracy</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A2">
            <w:pPr>
              <w:spacing w:after="0" w:before="0" w:lineRule="auto"/>
              <w:jc w:val="center"/>
              <w:rPr>
                <w:b w:val="1"/>
                <w:color w:val="ffffff"/>
              </w:rPr>
            </w:pPr>
            <w:r w:rsidDel="00000000" w:rsidR="00000000" w:rsidRPr="00000000">
              <w:rPr>
                <w:b w:val="1"/>
                <w:color w:val="ffffff"/>
                <w:rtl w:val="0"/>
              </w:rPr>
              <w:t xml:space="preserve">Macro F1</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A3">
            <w:pPr>
              <w:spacing w:after="0" w:before="0" w:lineRule="auto"/>
              <w:jc w:val="center"/>
              <w:rPr>
                <w:b w:val="1"/>
                <w:color w:val="ffffff"/>
              </w:rPr>
            </w:pPr>
            <w:r w:rsidDel="00000000" w:rsidR="00000000" w:rsidRPr="00000000">
              <w:rPr>
                <w:b w:val="1"/>
                <w:color w:val="ffffff"/>
                <w:rtl w:val="0"/>
              </w:rPr>
              <w:t xml:space="preserve">Weighted F1</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A4">
            <w:pPr>
              <w:spacing w:after="0" w:before="0" w:lineRule="auto"/>
              <w:jc w:val="center"/>
              <w:rPr>
                <w:b w:val="1"/>
                <w:color w:val="ffffff"/>
              </w:rPr>
            </w:pPr>
            <w:r w:rsidDel="00000000" w:rsidR="00000000" w:rsidRPr="00000000">
              <w:rPr>
                <w:b w:val="1"/>
                <w:color w:val="ffffff"/>
                <w:rtl w:val="0"/>
              </w:rPr>
              <w:t xml:space="preserve">Macro Precision</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A5">
            <w:pPr>
              <w:spacing w:after="0" w:before="0" w:lineRule="auto"/>
              <w:jc w:val="center"/>
              <w:rPr>
                <w:b w:val="1"/>
                <w:color w:val="ffffff"/>
              </w:rPr>
            </w:pPr>
            <w:r w:rsidDel="00000000" w:rsidR="00000000" w:rsidRPr="00000000">
              <w:rPr>
                <w:b w:val="1"/>
                <w:color w:val="ffffff"/>
                <w:rtl w:val="0"/>
              </w:rPr>
              <w:t xml:space="preserve">Macro Recall</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A6">
            <w:pPr>
              <w:spacing w:after="0" w:before="0" w:lineRule="auto"/>
              <w:jc w:val="center"/>
              <w:rPr>
                <w:b w:val="1"/>
                <w:color w:val="ffffff"/>
              </w:rPr>
            </w:pPr>
            <w:r w:rsidDel="00000000" w:rsidR="00000000" w:rsidRPr="00000000">
              <w:rPr>
                <w:b w:val="1"/>
                <w:color w:val="ffffff"/>
                <w:rtl w:val="0"/>
              </w:rPr>
              <w:t xml:space="preserve">Weighted Precision</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A7">
            <w:pPr>
              <w:spacing w:after="0" w:before="0" w:lineRule="auto"/>
              <w:jc w:val="center"/>
              <w:rPr>
                <w:b w:val="1"/>
                <w:color w:val="ffffff"/>
              </w:rPr>
            </w:pPr>
            <w:r w:rsidDel="00000000" w:rsidR="00000000" w:rsidRPr="00000000">
              <w:rPr>
                <w:b w:val="1"/>
                <w:color w:val="ffffff"/>
                <w:rtl w:val="0"/>
              </w:rPr>
              <w:t xml:space="preserve">Weighted Recall</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8">
            <w:pPr>
              <w:spacing w:after="0" w:before="0" w:lineRule="auto"/>
              <w:jc w:val="center"/>
              <w:rPr>
                <w:b w:val="1"/>
              </w:rPr>
            </w:pPr>
            <w:r w:rsidDel="00000000" w:rsidR="00000000" w:rsidRPr="00000000">
              <w:rPr>
                <w:b w:val="1"/>
                <w:rtl w:val="0"/>
              </w:rPr>
              <w:t xml:space="preserve">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9">
            <w:pPr>
              <w:spacing w:after="0" w:before="0" w:lineRule="auto"/>
              <w:jc w:val="right"/>
              <w:rPr/>
            </w:pPr>
            <w:r w:rsidDel="00000000" w:rsidR="00000000" w:rsidRPr="00000000">
              <w:rPr>
                <w:rtl w:val="0"/>
              </w:rPr>
              <w:t xml:space="preserve">LogisticRegression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A">
            <w:pPr>
              <w:spacing w:after="0" w:before="0" w:lineRule="auto"/>
              <w:jc w:val="center"/>
              <w:rPr/>
            </w:pPr>
            <w:r w:rsidDel="00000000" w:rsidR="00000000" w:rsidRPr="00000000">
              <w:rPr>
                <w:rtl w:val="0"/>
              </w:rPr>
              <w:t xml:space="preserve">0.495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B">
            <w:pPr>
              <w:spacing w:after="0" w:before="0" w:lineRule="auto"/>
              <w:jc w:val="center"/>
              <w:rPr/>
            </w:pPr>
            <w:r w:rsidDel="00000000" w:rsidR="00000000" w:rsidRPr="00000000">
              <w:rPr>
                <w:rtl w:val="0"/>
              </w:rPr>
              <w:t xml:space="preserve">0.421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C">
            <w:pPr>
              <w:spacing w:after="0" w:before="0" w:lineRule="auto"/>
              <w:jc w:val="center"/>
              <w:rPr/>
            </w:pPr>
            <w:r w:rsidDel="00000000" w:rsidR="00000000" w:rsidRPr="00000000">
              <w:rPr>
                <w:rtl w:val="0"/>
              </w:rPr>
              <w:t xml:space="preserve">0.502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D">
            <w:pPr>
              <w:spacing w:after="0" w:before="0" w:lineRule="auto"/>
              <w:jc w:val="center"/>
              <w:rPr/>
            </w:pPr>
            <w:r w:rsidDel="00000000" w:rsidR="00000000" w:rsidRPr="00000000">
              <w:rPr>
                <w:rtl w:val="0"/>
              </w:rPr>
              <w:t xml:space="preserve">0.431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E">
            <w:pPr>
              <w:spacing w:after="0" w:before="0" w:lineRule="auto"/>
              <w:jc w:val="center"/>
              <w:rPr/>
            </w:pPr>
            <w:r w:rsidDel="00000000" w:rsidR="00000000" w:rsidRPr="00000000">
              <w:rPr>
                <w:rtl w:val="0"/>
              </w:rPr>
              <w:t xml:space="preserve">0.452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F">
            <w:pPr>
              <w:spacing w:after="0" w:before="0" w:lineRule="auto"/>
              <w:jc w:val="center"/>
              <w:rPr/>
            </w:pPr>
            <w:r w:rsidDel="00000000" w:rsidR="00000000" w:rsidRPr="00000000">
              <w:rPr>
                <w:rtl w:val="0"/>
              </w:rPr>
              <w:t xml:space="preserve">0.530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0">
            <w:pPr>
              <w:spacing w:after="0" w:before="0" w:lineRule="auto"/>
              <w:jc w:val="center"/>
              <w:rPr/>
            </w:pPr>
            <w:r w:rsidDel="00000000" w:rsidR="00000000" w:rsidRPr="00000000">
              <w:rPr>
                <w:rtl w:val="0"/>
              </w:rPr>
              <w:t xml:space="preserve">0.495</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1">
            <w:pPr>
              <w:spacing w:after="0" w:before="0" w:lineRule="auto"/>
              <w:jc w:val="center"/>
              <w:rPr>
                <w:b w:val="1"/>
              </w:rPr>
            </w:pPr>
            <w:r w:rsidDel="00000000" w:rsidR="00000000" w:rsidRPr="00000000">
              <w:rPr>
                <w:b w:val="1"/>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2">
            <w:pPr>
              <w:spacing w:after="0" w:before="0" w:lineRule="auto"/>
              <w:jc w:val="right"/>
              <w:rPr/>
            </w:pPr>
            <w:r w:rsidDel="00000000" w:rsidR="00000000" w:rsidRPr="00000000">
              <w:rPr>
                <w:rtl w:val="0"/>
              </w:rPr>
              <w:t xml:space="preserve">RandomForestClassifier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3">
            <w:pPr>
              <w:spacing w:after="0" w:before="0" w:lineRule="auto"/>
              <w:jc w:val="center"/>
              <w:rPr/>
            </w:pPr>
            <w:r w:rsidDel="00000000" w:rsidR="00000000" w:rsidRPr="00000000">
              <w:rPr>
                <w:rtl w:val="0"/>
              </w:rPr>
              <w:t xml:space="preserve">0.533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4">
            <w:pPr>
              <w:spacing w:after="0" w:before="0" w:lineRule="auto"/>
              <w:jc w:val="center"/>
              <w:rPr/>
            </w:pPr>
            <w:r w:rsidDel="00000000" w:rsidR="00000000" w:rsidRPr="00000000">
              <w:rPr>
                <w:rtl w:val="0"/>
              </w:rPr>
              <w:t xml:space="preserve">0.472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5">
            <w:pPr>
              <w:spacing w:after="0" w:before="0" w:lineRule="auto"/>
              <w:jc w:val="center"/>
              <w:rPr/>
            </w:pPr>
            <w:r w:rsidDel="00000000" w:rsidR="00000000" w:rsidRPr="00000000">
              <w:rPr>
                <w:rtl w:val="0"/>
              </w:rPr>
              <w:t xml:space="preserve">0.545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6">
            <w:pPr>
              <w:spacing w:after="0" w:before="0" w:lineRule="auto"/>
              <w:jc w:val="center"/>
              <w:rPr/>
            </w:pPr>
            <w:r w:rsidDel="00000000" w:rsidR="00000000" w:rsidRPr="00000000">
              <w:rPr>
                <w:rtl w:val="0"/>
              </w:rPr>
              <w:t xml:space="preserve">0.483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7">
            <w:pPr>
              <w:spacing w:after="0" w:before="0" w:lineRule="auto"/>
              <w:jc w:val="center"/>
              <w:rPr/>
            </w:pPr>
            <w:r w:rsidDel="00000000" w:rsidR="00000000" w:rsidRPr="00000000">
              <w:rPr>
                <w:rtl w:val="0"/>
              </w:rPr>
              <w:t xml:space="preserve">0.514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8">
            <w:pPr>
              <w:spacing w:after="0" w:before="0" w:lineRule="auto"/>
              <w:jc w:val="center"/>
              <w:rPr/>
            </w:pPr>
            <w:r w:rsidDel="00000000" w:rsidR="00000000" w:rsidRPr="00000000">
              <w:rPr>
                <w:rtl w:val="0"/>
              </w:rPr>
              <w:t xml:space="preserve">0.582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9">
            <w:pPr>
              <w:spacing w:after="0" w:before="0" w:lineRule="auto"/>
              <w:jc w:val="center"/>
              <w:rPr/>
            </w:pPr>
            <w:r w:rsidDel="00000000" w:rsidR="00000000" w:rsidRPr="00000000">
              <w:rPr>
                <w:rtl w:val="0"/>
              </w:rPr>
              <w:t xml:space="preserve">0.533</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A">
            <w:pPr>
              <w:spacing w:after="0" w:before="0" w:lineRule="auto"/>
              <w:jc w:val="center"/>
              <w:rPr>
                <w:b w:val="1"/>
              </w:rPr>
            </w:pPr>
            <w:r w:rsidDel="00000000" w:rsidR="00000000" w:rsidRPr="00000000">
              <w:rPr>
                <w:b w:val="1"/>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B">
            <w:pPr>
              <w:spacing w:after="0" w:before="0" w:lineRule="auto"/>
              <w:jc w:val="right"/>
              <w:rPr/>
            </w:pPr>
            <w:r w:rsidDel="00000000" w:rsidR="00000000" w:rsidRPr="00000000">
              <w:rPr>
                <w:rtl w:val="0"/>
              </w:rPr>
              <w:t xml:space="preserve">DecisionTreeClassifier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C">
            <w:pPr>
              <w:spacing w:after="0" w:before="0" w:lineRule="auto"/>
              <w:jc w:val="center"/>
              <w:rPr/>
            </w:pPr>
            <w:r w:rsidDel="00000000" w:rsidR="00000000" w:rsidRPr="00000000">
              <w:rPr>
                <w:rtl w:val="0"/>
              </w:rPr>
              <w:t xml:space="preserve">0.479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D">
            <w:pPr>
              <w:spacing w:after="0" w:before="0" w:lineRule="auto"/>
              <w:jc w:val="center"/>
              <w:rPr/>
            </w:pPr>
            <w:r w:rsidDel="00000000" w:rsidR="00000000" w:rsidRPr="00000000">
              <w:rPr>
                <w:rtl w:val="0"/>
              </w:rPr>
              <w:t xml:space="preserve">0.414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E">
            <w:pPr>
              <w:spacing w:after="0" w:before="0" w:lineRule="auto"/>
              <w:jc w:val="center"/>
              <w:rPr/>
            </w:pPr>
            <w:r w:rsidDel="00000000" w:rsidR="00000000" w:rsidRPr="00000000">
              <w:rPr>
                <w:rtl w:val="0"/>
              </w:rPr>
              <w:t xml:space="preserve">0.490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BF">
            <w:pPr>
              <w:spacing w:after="0" w:before="0" w:lineRule="auto"/>
              <w:jc w:val="center"/>
              <w:rPr/>
            </w:pPr>
            <w:r w:rsidDel="00000000" w:rsidR="00000000" w:rsidRPr="00000000">
              <w:rPr>
                <w:rtl w:val="0"/>
              </w:rPr>
              <w:t xml:space="preserve">0.424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0">
            <w:pPr>
              <w:spacing w:after="0" w:before="0" w:lineRule="auto"/>
              <w:jc w:val="center"/>
              <w:rPr/>
            </w:pPr>
            <w:r w:rsidDel="00000000" w:rsidR="00000000" w:rsidRPr="00000000">
              <w:rPr>
                <w:rtl w:val="0"/>
              </w:rPr>
              <w:t xml:space="preserve">0.449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1">
            <w:pPr>
              <w:spacing w:after="0" w:before="0" w:lineRule="auto"/>
              <w:jc w:val="center"/>
              <w:rPr/>
            </w:pPr>
            <w:r w:rsidDel="00000000" w:rsidR="00000000" w:rsidRPr="00000000">
              <w:rPr>
                <w:rtl w:val="0"/>
              </w:rPr>
              <w:t xml:space="preserve">0.523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2">
            <w:pPr>
              <w:spacing w:after="0" w:before="0" w:lineRule="auto"/>
              <w:jc w:val="center"/>
              <w:rPr/>
            </w:pPr>
            <w:r w:rsidDel="00000000" w:rsidR="00000000" w:rsidRPr="00000000">
              <w:rPr>
                <w:rtl w:val="0"/>
              </w:rPr>
              <w:t xml:space="preserve">0.479</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3">
            <w:pPr>
              <w:spacing w:after="0" w:before="0" w:lineRule="auto"/>
              <w:jc w:val="center"/>
              <w:rPr>
                <w:b w:val="1"/>
              </w:rPr>
            </w:pPr>
            <w:r w:rsidDel="00000000" w:rsidR="00000000" w:rsidRPr="00000000">
              <w:rPr>
                <w:b w:val="1"/>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4">
            <w:pPr>
              <w:spacing w:after="0" w:before="0" w:lineRule="auto"/>
              <w:jc w:val="right"/>
              <w:rPr/>
            </w:pPr>
            <w:r w:rsidDel="00000000" w:rsidR="00000000" w:rsidRPr="00000000">
              <w:rPr>
                <w:rtl w:val="0"/>
              </w:rPr>
              <w:t xml:space="preserve">NaiveBayes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5">
            <w:pPr>
              <w:spacing w:after="0" w:before="0" w:lineRule="auto"/>
              <w:jc w:val="center"/>
              <w:rPr/>
            </w:pPr>
            <w:r w:rsidDel="00000000" w:rsidR="00000000" w:rsidRPr="00000000">
              <w:rPr>
                <w:rtl w:val="0"/>
              </w:rPr>
              <w:t xml:space="preserve">0.492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6">
            <w:pPr>
              <w:spacing w:after="0" w:before="0" w:lineRule="auto"/>
              <w:jc w:val="center"/>
              <w:rPr/>
            </w:pPr>
            <w:r w:rsidDel="00000000" w:rsidR="00000000" w:rsidRPr="00000000">
              <w:rPr>
                <w:rtl w:val="0"/>
              </w:rPr>
              <w:t xml:space="preserve">0.412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7">
            <w:pPr>
              <w:spacing w:after="0" w:before="0" w:lineRule="auto"/>
              <w:jc w:val="center"/>
              <w:rPr/>
            </w:pPr>
            <w:r w:rsidDel="00000000" w:rsidR="00000000" w:rsidRPr="00000000">
              <w:rPr>
                <w:rtl w:val="0"/>
              </w:rPr>
              <w:t xml:space="preserve">0.495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8">
            <w:pPr>
              <w:spacing w:after="0" w:before="0" w:lineRule="auto"/>
              <w:jc w:val="center"/>
              <w:rPr/>
            </w:pPr>
            <w:r w:rsidDel="00000000" w:rsidR="00000000" w:rsidRPr="00000000">
              <w:rPr>
                <w:rtl w:val="0"/>
              </w:rPr>
              <w:t xml:space="preserve">0.423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9">
            <w:pPr>
              <w:spacing w:after="0" w:before="0" w:lineRule="auto"/>
              <w:jc w:val="center"/>
              <w:rPr/>
            </w:pPr>
            <w:r w:rsidDel="00000000" w:rsidR="00000000" w:rsidRPr="00000000">
              <w:rPr>
                <w:rtl w:val="0"/>
              </w:rPr>
              <w:t xml:space="preserve">0.439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A">
            <w:pPr>
              <w:spacing w:after="0" w:before="0" w:lineRule="auto"/>
              <w:jc w:val="center"/>
              <w:rPr/>
            </w:pPr>
            <w:r w:rsidDel="00000000" w:rsidR="00000000" w:rsidRPr="00000000">
              <w:rPr>
                <w:rtl w:val="0"/>
              </w:rPr>
              <w:t xml:space="preserve">0.521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CB">
            <w:pPr>
              <w:spacing w:after="0" w:before="0" w:lineRule="auto"/>
              <w:jc w:val="center"/>
              <w:rPr/>
            </w:pPr>
            <w:r w:rsidDel="00000000" w:rsidR="00000000" w:rsidRPr="00000000">
              <w:rPr>
                <w:rtl w:val="0"/>
              </w:rPr>
              <w:t xml:space="preserve">0.492</w:t>
            </w:r>
          </w:p>
        </w:tc>
      </w:tr>
    </w:tbl>
    <w:p w:rsidR="00000000" w:rsidDel="00000000" w:rsidP="00000000" w:rsidRDefault="00000000" w:rsidRPr="00000000" w14:paraId="000002CC">
      <w:pPr>
        <w:spacing w:after="0" w:before="0" w:line="240" w:lineRule="auto"/>
        <w:rPr/>
      </w:pPr>
      <w:r w:rsidDel="00000000" w:rsidR="00000000" w:rsidRPr="00000000">
        <w:rPr>
          <w:rtl w:val="0"/>
        </w:rPr>
      </w:r>
    </w:p>
    <w:p w:rsidR="00000000" w:rsidDel="00000000" w:rsidP="00000000" w:rsidRDefault="00000000" w:rsidRPr="00000000" w14:paraId="000002CD">
      <w:pPr>
        <w:spacing w:after="0" w:before="0" w:line="240" w:lineRule="auto"/>
        <w:rPr/>
      </w:pPr>
      <w:r w:rsidDel="00000000" w:rsidR="00000000" w:rsidRPr="00000000">
        <w:rPr>
          <w:rtl w:val="0"/>
        </w:rPr>
      </w:r>
    </w:p>
    <w:p w:rsidR="00000000" w:rsidDel="00000000" w:rsidP="00000000" w:rsidRDefault="00000000" w:rsidRPr="00000000" w14:paraId="000002CE">
      <w:pPr>
        <w:spacing w:after="240" w:before="240" w:lineRule="auto"/>
        <w:rPr/>
      </w:pPr>
      <w:r w:rsidDel="00000000" w:rsidR="00000000" w:rsidRPr="00000000">
        <w:rPr>
          <w:rtl w:val="0"/>
        </w:rPr>
        <w:t xml:space="preserve">The application of stratified splitting, class weighting, and hyperparameter tuning led to substantial improvements in detecting minority classes—particularly the '&gt;30' and '&lt;30' readmission groups—across all models.</w:t>
      </w:r>
    </w:p>
    <w:p w:rsidR="00000000" w:rsidDel="00000000" w:rsidP="00000000" w:rsidRDefault="00000000" w:rsidRPr="00000000" w14:paraId="000002CF">
      <w:pPr>
        <w:numPr>
          <w:ilvl w:val="0"/>
          <w:numId w:val="20"/>
        </w:numPr>
        <w:spacing w:after="0" w:afterAutospacing="0" w:lineRule="auto"/>
        <w:ind w:left="720" w:hanging="360"/>
        <w:rPr>
          <w:rFonts w:ascii="Calibri" w:cs="Calibri" w:eastAsia="Calibri" w:hAnsi="Calibri"/>
        </w:rPr>
      </w:pPr>
      <w:r w:rsidDel="00000000" w:rsidR="00000000" w:rsidRPr="00000000">
        <w:rPr>
          <w:b w:val="1"/>
          <w:rtl w:val="0"/>
        </w:rPr>
        <w:t xml:space="preserve">Random Forest</w:t>
      </w:r>
      <w:r w:rsidDel="00000000" w:rsidR="00000000" w:rsidRPr="00000000">
        <w:rPr>
          <w:rtl w:val="0"/>
        </w:rPr>
        <w:t xml:space="preserve"> stood out with the most balanced performance, achieving notable gains in both minority and majority class detection, as reflected by its top weighted F1 score.</w:t>
      </w:r>
    </w:p>
    <w:p w:rsidR="00000000" w:rsidDel="00000000" w:rsidP="00000000" w:rsidRDefault="00000000" w:rsidRPr="00000000" w14:paraId="000002D0">
      <w:pPr>
        <w:numPr>
          <w:ilvl w:val="0"/>
          <w:numId w:val="20"/>
        </w:numPr>
        <w:spacing w:after="0" w:afterAutospacing="0" w:lineRule="auto"/>
        <w:ind w:left="720" w:hanging="360"/>
        <w:rPr>
          <w:rFonts w:ascii="Calibri" w:cs="Calibri" w:eastAsia="Calibri" w:hAnsi="Calibri"/>
        </w:rPr>
      </w:pPr>
      <w:r w:rsidDel="00000000" w:rsidR="00000000" w:rsidRPr="00000000">
        <w:rPr>
          <w:b w:val="1"/>
          <w:rtl w:val="0"/>
        </w:rPr>
        <w:t xml:space="preserve">Logistic Regression</w:t>
      </w:r>
      <w:r w:rsidDel="00000000" w:rsidR="00000000" w:rsidRPr="00000000">
        <w:rPr>
          <w:rtl w:val="0"/>
        </w:rPr>
        <w:t xml:space="preserve"> and </w:t>
      </w:r>
      <w:r w:rsidDel="00000000" w:rsidR="00000000" w:rsidRPr="00000000">
        <w:rPr>
          <w:b w:val="1"/>
          <w:rtl w:val="0"/>
        </w:rPr>
        <w:t xml:space="preserve">Decision Tree</w:t>
      </w:r>
      <w:r w:rsidDel="00000000" w:rsidR="00000000" w:rsidRPr="00000000">
        <w:rPr>
          <w:rtl w:val="0"/>
        </w:rPr>
        <w:t xml:space="preserve"> models also showed increased sensitivity to minority classes, although sometimes at the expense of correctly predicting the majority class ('No').</w:t>
      </w:r>
    </w:p>
    <w:p w:rsidR="00000000" w:rsidDel="00000000" w:rsidP="00000000" w:rsidRDefault="00000000" w:rsidRPr="00000000" w14:paraId="000002D1">
      <w:pPr>
        <w:numPr>
          <w:ilvl w:val="0"/>
          <w:numId w:val="20"/>
        </w:numPr>
        <w:spacing w:after="240" w:lineRule="auto"/>
        <w:ind w:left="720" w:hanging="360"/>
        <w:rPr>
          <w:rFonts w:ascii="Calibri" w:cs="Calibri" w:eastAsia="Calibri" w:hAnsi="Calibri"/>
        </w:rPr>
      </w:pPr>
      <w:r w:rsidDel="00000000" w:rsidR="00000000" w:rsidRPr="00000000">
        <w:rPr>
          <w:b w:val="1"/>
          <w:rtl w:val="0"/>
        </w:rPr>
        <w:t xml:space="preserve">Naive Bayes</w:t>
      </w:r>
      <w:r w:rsidDel="00000000" w:rsidR="00000000" w:rsidRPr="00000000">
        <w:rPr>
          <w:rtl w:val="0"/>
        </w:rPr>
        <w:t xml:space="preserve"> saw moderate gains in minority recall but less impact overall.</w:t>
      </w:r>
    </w:p>
    <w:p w:rsidR="00000000" w:rsidDel="00000000" w:rsidP="00000000" w:rsidRDefault="00000000" w:rsidRPr="00000000" w14:paraId="000002D2">
      <w:pPr>
        <w:spacing w:after="240" w:before="240" w:lineRule="auto"/>
        <w:jc w:val="both"/>
        <w:rPr/>
      </w:pPr>
      <w:r w:rsidDel="00000000" w:rsidR="00000000" w:rsidRPr="00000000">
        <w:rPr>
          <w:rtl w:val="0"/>
        </w:rPr>
        <w:t xml:space="preserve">Overall, these enhancements resulted in fairer and more clinically meaningful predictions, as evidenced by the improved Macro and Weighted F1 scores. This demonstrates the value of targeted tuning strategies for imbalanced multiclass healthcare datasets.</w:t>
      </w:r>
    </w:p>
    <w:p w:rsidR="00000000" w:rsidDel="00000000" w:rsidP="00000000" w:rsidRDefault="00000000" w:rsidRPr="00000000" w14:paraId="000002D3">
      <w:pPr>
        <w:spacing w:after="240" w:before="240" w:lineRule="auto"/>
        <w:rPr>
          <w:b w:val="1"/>
        </w:rPr>
      </w:pPr>
      <w:r w:rsidDel="00000000" w:rsidR="00000000" w:rsidRPr="00000000">
        <w:rPr>
          <w:b w:val="1"/>
          <w:rtl w:val="0"/>
        </w:rPr>
        <w:t xml:space="preserve">SparkXGBoostClassifier</w:t>
      </w:r>
    </w:p>
    <w:p w:rsidR="00000000" w:rsidDel="00000000" w:rsidP="00000000" w:rsidRDefault="00000000" w:rsidRPr="00000000" w14:paraId="000002D4">
      <w:pPr>
        <w:spacing w:after="240" w:before="240" w:lineRule="auto"/>
        <w:rPr/>
      </w:pPr>
      <w:r w:rsidDel="00000000" w:rsidR="00000000" w:rsidRPr="00000000">
        <w:rPr>
          <w:rtl w:val="0"/>
        </w:rPr>
        <w:t xml:space="preserve">In this stage, we integrated the </w:t>
      </w:r>
      <w:r w:rsidDel="00000000" w:rsidR="00000000" w:rsidRPr="00000000">
        <w:rPr>
          <w:b w:val="1"/>
          <w:rtl w:val="0"/>
        </w:rPr>
        <w:t xml:space="preserve">SparkXGBoostClassifier</w:t>
      </w:r>
      <w:r w:rsidDel="00000000" w:rsidR="00000000" w:rsidRPr="00000000">
        <w:rPr>
          <w:rtl w:val="0"/>
        </w:rPr>
        <w:t xml:space="preserve"> into the PySpark ML pipeline to leverage the advanced capabilities of gradient boosted decision trees for multiclass prediction. Key components of the implementation included:</w:t>
      </w:r>
    </w:p>
    <w:p w:rsidR="00000000" w:rsidDel="00000000" w:rsidP="00000000" w:rsidRDefault="00000000" w:rsidRPr="00000000" w14:paraId="000002D5">
      <w:pPr>
        <w:numPr>
          <w:ilvl w:val="0"/>
          <w:numId w:val="5"/>
        </w:numPr>
        <w:spacing w:after="0" w:afterAutospacing="0" w:lineRule="auto"/>
        <w:ind w:left="720" w:hanging="360"/>
        <w:rPr>
          <w:rFonts w:ascii="Calibri" w:cs="Calibri" w:eastAsia="Calibri" w:hAnsi="Calibri"/>
        </w:rPr>
      </w:pPr>
      <w:r w:rsidDel="00000000" w:rsidR="00000000" w:rsidRPr="00000000">
        <w:rPr>
          <w:b w:val="1"/>
          <w:rtl w:val="0"/>
        </w:rPr>
        <w:t xml:space="preserve">Model Configuration:</w:t>
        <w:br w:type="textWrapping"/>
      </w:r>
      <w:r w:rsidDel="00000000" w:rsidR="00000000" w:rsidRPr="00000000">
        <w:rPr>
          <w:rtl w:val="0"/>
        </w:rPr>
        <w:t xml:space="preserve"> The SparkXGBoostClassifier was configured with the following parameters:</w:t>
      </w:r>
    </w:p>
    <w:p w:rsidR="00000000" w:rsidDel="00000000" w:rsidP="00000000" w:rsidRDefault="00000000" w:rsidRPr="00000000" w14:paraId="000002D6">
      <w:pPr>
        <w:numPr>
          <w:ilvl w:val="1"/>
          <w:numId w:val="5"/>
        </w:numPr>
        <w:spacing w:after="0" w:afterAutospacing="0" w:lineRule="auto"/>
        <w:ind w:left="1440" w:hanging="360"/>
        <w:rPr/>
      </w:pPr>
      <w:r w:rsidDel="00000000" w:rsidR="00000000" w:rsidRPr="00000000">
        <w:rPr>
          <w:rtl w:val="0"/>
        </w:rPr>
        <w:t xml:space="preserve">label_col="readmitted_label" and features_col="features_vector" to ensure compatibility with our pipeline.</w:t>
      </w:r>
    </w:p>
    <w:p w:rsidR="00000000" w:rsidDel="00000000" w:rsidP="00000000" w:rsidRDefault="00000000" w:rsidRPr="00000000" w14:paraId="000002D7">
      <w:pPr>
        <w:numPr>
          <w:ilvl w:val="1"/>
          <w:numId w:val="5"/>
        </w:numPr>
        <w:spacing w:after="0" w:afterAutospacing="0" w:lineRule="auto"/>
        <w:ind w:left="1440" w:hanging="360"/>
        <w:rPr/>
      </w:pPr>
      <w:r w:rsidDel="00000000" w:rsidR="00000000" w:rsidRPr="00000000">
        <w:rPr>
          <w:rtl w:val="0"/>
        </w:rPr>
        <w:t xml:space="preserve">weight_col="weight" to incorporate instance-level class weights, directly addressing the dataset’s significant class imbalance.</w:t>
      </w:r>
    </w:p>
    <w:p w:rsidR="00000000" w:rsidDel="00000000" w:rsidP="00000000" w:rsidRDefault="00000000" w:rsidRPr="00000000" w14:paraId="000002D8">
      <w:pPr>
        <w:numPr>
          <w:ilvl w:val="1"/>
          <w:numId w:val="5"/>
        </w:numPr>
        <w:spacing w:after="0" w:afterAutospacing="0" w:lineRule="auto"/>
        <w:ind w:left="1440" w:hanging="360"/>
        <w:rPr/>
      </w:pPr>
      <w:r w:rsidDel="00000000" w:rsidR="00000000" w:rsidRPr="00000000">
        <w:rPr>
          <w:rtl w:val="0"/>
        </w:rPr>
        <w:t xml:space="preserve">num_class=3 for the three readmission categories.</w:t>
      </w:r>
    </w:p>
    <w:p w:rsidR="00000000" w:rsidDel="00000000" w:rsidP="00000000" w:rsidRDefault="00000000" w:rsidRPr="00000000" w14:paraId="000002D9">
      <w:pPr>
        <w:numPr>
          <w:ilvl w:val="1"/>
          <w:numId w:val="5"/>
        </w:numPr>
        <w:spacing w:after="0" w:afterAutospacing="0" w:lineRule="auto"/>
        <w:ind w:left="1440" w:hanging="360"/>
        <w:rPr/>
      </w:pPr>
      <w:r w:rsidDel="00000000" w:rsidR="00000000" w:rsidRPr="00000000">
        <w:rPr>
          <w:rtl w:val="0"/>
        </w:rPr>
        <w:t xml:space="preserve">Hyperparameters such as max_depth=5, n_estimators=100, and learning_rate=0.1 were chosen as reasonable defaults to control model complexity and convergence rate.</w:t>
      </w:r>
    </w:p>
    <w:p w:rsidR="00000000" w:rsidDel="00000000" w:rsidP="00000000" w:rsidRDefault="00000000" w:rsidRPr="00000000" w14:paraId="000002DA">
      <w:pPr>
        <w:numPr>
          <w:ilvl w:val="0"/>
          <w:numId w:val="5"/>
        </w:numPr>
        <w:spacing w:after="0" w:afterAutospacing="0" w:lineRule="auto"/>
        <w:ind w:left="720" w:hanging="360"/>
        <w:rPr>
          <w:rFonts w:ascii="Calibri" w:cs="Calibri" w:eastAsia="Calibri" w:hAnsi="Calibri"/>
        </w:rPr>
      </w:pPr>
      <w:r w:rsidDel="00000000" w:rsidR="00000000" w:rsidRPr="00000000">
        <w:rPr>
          <w:b w:val="1"/>
          <w:rtl w:val="0"/>
        </w:rPr>
        <w:t xml:space="preserve">Pipeline Integration:</w:t>
        <w:br w:type="textWrapping"/>
      </w:r>
      <w:r w:rsidDel="00000000" w:rsidR="00000000" w:rsidRPr="00000000">
        <w:rPr>
          <w:rtl w:val="0"/>
        </w:rPr>
        <w:t xml:space="preserve"> The classifier was incorporated into a PySpark Pipeline, allowing seamless transformation of features and training in a distributed environment.</w:t>
      </w:r>
    </w:p>
    <w:p w:rsidR="00000000" w:rsidDel="00000000" w:rsidP="00000000" w:rsidRDefault="00000000" w:rsidRPr="00000000" w14:paraId="000002DB">
      <w:pPr>
        <w:numPr>
          <w:ilvl w:val="0"/>
          <w:numId w:val="5"/>
        </w:numPr>
        <w:spacing w:after="0" w:afterAutospacing="0" w:lineRule="auto"/>
        <w:ind w:left="720" w:hanging="360"/>
        <w:rPr>
          <w:rFonts w:ascii="Calibri" w:cs="Calibri" w:eastAsia="Calibri" w:hAnsi="Calibri"/>
        </w:rPr>
      </w:pPr>
      <w:r w:rsidDel="00000000" w:rsidR="00000000" w:rsidRPr="00000000">
        <w:rPr>
          <w:b w:val="1"/>
          <w:rtl w:val="0"/>
        </w:rPr>
        <w:t xml:space="preserve">Distributed Training:</w:t>
        <w:br w:type="textWrapping"/>
      </w:r>
      <w:r w:rsidDel="00000000" w:rsidR="00000000" w:rsidRPr="00000000">
        <w:rPr>
          <w:rtl w:val="0"/>
        </w:rPr>
        <w:t xml:space="preserve"> The training was conducted on the stratified, weighted training set using Spark’s distributed computation, which is suitable for large-scale healthcare data.</w:t>
      </w:r>
    </w:p>
    <w:p w:rsidR="00000000" w:rsidDel="00000000" w:rsidP="00000000" w:rsidRDefault="00000000" w:rsidRPr="00000000" w14:paraId="000002DC">
      <w:pPr>
        <w:numPr>
          <w:ilvl w:val="0"/>
          <w:numId w:val="5"/>
        </w:numPr>
        <w:spacing w:after="240" w:lineRule="auto"/>
        <w:ind w:left="720" w:hanging="360"/>
        <w:rPr>
          <w:rFonts w:ascii="Calibri" w:cs="Calibri" w:eastAsia="Calibri" w:hAnsi="Calibri"/>
        </w:rPr>
      </w:pPr>
      <w:r w:rsidDel="00000000" w:rsidR="00000000" w:rsidRPr="00000000">
        <w:rPr>
          <w:b w:val="1"/>
          <w:rtl w:val="0"/>
        </w:rPr>
        <w:t xml:space="preserve">Evaluation:</w:t>
        <w:br w:type="textWrapping"/>
      </w:r>
      <w:r w:rsidDel="00000000" w:rsidR="00000000" w:rsidRPr="00000000">
        <w:rPr>
          <w:rtl w:val="0"/>
        </w:rPr>
        <w:t xml:space="preserve"> Model performance was assessed on the test set using both accuracy and multiclass F1 score, computed with MulticlassClassificationEvaluator. </w:t>
      </w:r>
    </w:p>
    <w:p w:rsidR="00000000" w:rsidDel="00000000" w:rsidP="00000000" w:rsidRDefault="00000000" w:rsidRPr="00000000" w14:paraId="000002DD">
      <w:pPr>
        <w:spacing w:after="240" w:before="240" w:lineRule="auto"/>
        <w:rPr>
          <w:b w:val="1"/>
        </w:rPr>
      </w:pPr>
      <w:r w:rsidDel="00000000" w:rsidR="00000000" w:rsidRPr="00000000">
        <w:rPr>
          <w:b w:val="1"/>
          <w:rtl w:val="0"/>
        </w:rPr>
        <w:t xml:space="preserve">Importance and Rationale</w:t>
      </w:r>
    </w:p>
    <w:p w:rsidR="00000000" w:rsidDel="00000000" w:rsidP="00000000" w:rsidRDefault="00000000" w:rsidRPr="00000000" w14:paraId="000002DE">
      <w:pPr>
        <w:numPr>
          <w:ilvl w:val="0"/>
          <w:numId w:val="21"/>
        </w:numPr>
        <w:spacing w:after="0" w:afterAutospacing="0" w:lineRule="auto"/>
        <w:ind w:left="720" w:hanging="360"/>
        <w:rPr>
          <w:rFonts w:ascii="Calibri" w:cs="Calibri" w:eastAsia="Calibri" w:hAnsi="Calibri"/>
        </w:rPr>
      </w:pPr>
      <w:r w:rsidDel="00000000" w:rsidR="00000000" w:rsidRPr="00000000">
        <w:rPr>
          <w:b w:val="1"/>
          <w:rtl w:val="0"/>
        </w:rPr>
        <w:t xml:space="preserve">Advanced Handling of Class Imbalance:</w:t>
        <w:br w:type="textWrapping"/>
      </w:r>
      <w:r w:rsidDel="00000000" w:rsidR="00000000" w:rsidRPr="00000000">
        <w:rPr>
          <w:rtl w:val="0"/>
        </w:rPr>
        <w:t xml:space="preserve"> By utilizing the weight_col parameter, the model was able to apply greater penalties to misclassifications of minority classes, enhancing sensitivity and recall for underrepresented readmission categories.</w:t>
      </w:r>
    </w:p>
    <w:p w:rsidR="00000000" w:rsidDel="00000000" w:rsidP="00000000" w:rsidRDefault="00000000" w:rsidRPr="00000000" w14:paraId="000002DF">
      <w:pPr>
        <w:numPr>
          <w:ilvl w:val="0"/>
          <w:numId w:val="21"/>
        </w:numPr>
        <w:spacing w:after="0" w:afterAutospacing="0" w:lineRule="auto"/>
        <w:ind w:left="720" w:hanging="360"/>
        <w:rPr>
          <w:rFonts w:ascii="Calibri" w:cs="Calibri" w:eastAsia="Calibri" w:hAnsi="Calibri"/>
        </w:rPr>
      </w:pPr>
      <w:r w:rsidDel="00000000" w:rsidR="00000000" w:rsidRPr="00000000">
        <w:rPr>
          <w:b w:val="1"/>
          <w:rtl w:val="0"/>
        </w:rPr>
        <w:t xml:space="preserve">Model Robustness:</w:t>
        <w:br w:type="textWrapping"/>
      </w:r>
      <w:r w:rsidDel="00000000" w:rsidR="00000000" w:rsidRPr="00000000">
        <w:rPr>
          <w:rtl w:val="0"/>
        </w:rPr>
        <w:t xml:space="preserve"> XGBoost’s gradient boosting framework is renowned for its ability to capture complex, non-linear relationships in structured data and provide resistance to overfitting.</w:t>
      </w:r>
    </w:p>
    <w:p w:rsidR="00000000" w:rsidDel="00000000" w:rsidP="00000000" w:rsidRDefault="00000000" w:rsidRPr="00000000" w14:paraId="000002E0">
      <w:pPr>
        <w:numPr>
          <w:ilvl w:val="0"/>
          <w:numId w:val="21"/>
        </w:numPr>
        <w:spacing w:after="0" w:afterAutospacing="0" w:lineRule="auto"/>
        <w:ind w:left="720" w:hanging="360"/>
        <w:rPr>
          <w:rFonts w:ascii="Calibri" w:cs="Calibri" w:eastAsia="Calibri" w:hAnsi="Calibri"/>
        </w:rPr>
      </w:pPr>
      <w:r w:rsidDel="00000000" w:rsidR="00000000" w:rsidRPr="00000000">
        <w:rPr>
          <w:b w:val="1"/>
          <w:rtl w:val="0"/>
        </w:rPr>
        <w:t xml:space="preserve">Scalability and Efficiency:</w:t>
        <w:br w:type="textWrapping"/>
      </w:r>
      <w:r w:rsidDel="00000000" w:rsidR="00000000" w:rsidRPr="00000000">
        <w:rPr>
          <w:rtl w:val="0"/>
        </w:rPr>
        <w:t xml:space="preserve"> The use of SparkXGBoostClassifier within a distributed Spark environment ensures scalability for large datasets and enables efficient parallel computation during both training and inference.</w:t>
      </w:r>
    </w:p>
    <w:p w:rsidR="00000000" w:rsidDel="00000000" w:rsidP="00000000" w:rsidRDefault="00000000" w:rsidRPr="00000000" w14:paraId="000002E1">
      <w:pPr>
        <w:numPr>
          <w:ilvl w:val="0"/>
          <w:numId w:val="21"/>
        </w:numPr>
        <w:spacing w:after="240" w:lineRule="auto"/>
        <w:ind w:left="720" w:hanging="360"/>
        <w:rPr>
          <w:rFonts w:ascii="Calibri" w:cs="Calibri" w:eastAsia="Calibri" w:hAnsi="Calibri"/>
        </w:rPr>
      </w:pPr>
      <w:r w:rsidDel="00000000" w:rsidR="00000000" w:rsidRPr="00000000">
        <w:rPr>
          <w:b w:val="1"/>
          <w:rtl w:val="0"/>
        </w:rPr>
        <w:t xml:space="preserve">Alignment with Best Practices:</w:t>
        <w:br w:type="textWrapping"/>
      </w:r>
      <w:r w:rsidDel="00000000" w:rsidR="00000000" w:rsidRPr="00000000">
        <w:rPr>
          <w:rtl w:val="0"/>
        </w:rPr>
        <w:t xml:space="preserve"> Incorporating class weights and evaluating with F1 score aligns with best practices for multiclass and imbalanced data in clinical prediction tasks.</w:t>
      </w:r>
    </w:p>
    <w:p w:rsidR="00000000" w:rsidDel="00000000" w:rsidP="00000000" w:rsidRDefault="00000000" w:rsidRPr="00000000" w14:paraId="000002E2">
      <w:pPr>
        <w:spacing w:after="0" w:before="240" w:line="240" w:lineRule="auto"/>
        <w:rPr>
          <w:b w:val="1"/>
        </w:rPr>
      </w:pPr>
      <w:r w:rsidDel="00000000" w:rsidR="00000000" w:rsidRPr="00000000">
        <w:rPr>
          <w:b w:val="1"/>
          <w:rtl w:val="0"/>
        </w:rPr>
        <w:t xml:space="preserve">Impact on Model Performance</w:t>
      </w:r>
    </w:p>
    <w:p w:rsidR="00000000" w:rsidDel="00000000" w:rsidP="00000000" w:rsidRDefault="00000000" w:rsidRPr="00000000" w14:paraId="000002E3">
      <w:pPr>
        <w:spacing w:after="0" w:before="240" w:line="240" w:lineRule="auto"/>
        <w:rPr>
          <w:b w:val="1"/>
        </w:rPr>
      </w:pPr>
      <w:r w:rsidDel="00000000" w:rsidR="00000000" w:rsidRPr="00000000">
        <w:rPr>
          <w:rtl w:val="0"/>
        </w:rPr>
      </w:r>
    </w:p>
    <w:p w:rsidR="00000000" w:rsidDel="00000000" w:rsidP="00000000" w:rsidRDefault="00000000" w:rsidRPr="00000000" w14:paraId="000002E4">
      <w:pPr>
        <w:numPr>
          <w:ilvl w:val="0"/>
          <w:numId w:val="11"/>
        </w:numPr>
        <w:spacing w:after="0" w:line="240" w:lineRule="auto"/>
        <w:ind w:left="720" w:hanging="360"/>
        <w:rPr>
          <w:rFonts w:ascii="Calibri" w:cs="Calibri" w:eastAsia="Calibri" w:hAnsi="Calibri"/>
        </w:rPr>
      </w:pPr>
      <w:r w:rsidDel="00000000" w:rsidR="00000000" w:rsidRPr="00000000">
        <w:rPr>
          <w:rtl w:val="0"/>
        </w:rPr>
        <w:t xml:space="preserve">The trained SparkXGBoost model achieved an </w:t>
      </w:r>
      <w:r w:rsidDel="00000000" w:rsidR="00000000" w:rsidRPr="00000000">
        <w:rPr>
          <w:b w:val="1"/>
          <w:rtl w:val="0"/>
        </w:rPr>
        <w:t xml:space="preserve">accuracy of 0.495</w:t>
      </w:r>
      <w:r w:rsidDel="00000000" w:rsidR="00000000" w:rsidRPr="00000000">
        <w:rPr>
          <w:rtl w:val="0"/>
        </w:rPr>
        <w:t xml:space="preserve"> and a </w:t>
      </w:r>
      <w:r w:rsidDel="00000000" w:rsidR="00000000" w:rsidRPr="00000000">
        <w:rPr>
          <w:b w:val="1"/>
          <w:rtl w:val="0"/>
        </w:rPr>
        <w:t xml:space="preserve">multiclass F1 score of 0.515</w:t>
      </w:r>
      <w:r w:rsidDel="00000000" w:rsidR="00000000" w:rsidRPr="00000000">
        <w:rPr>
          <w:rtl w:val="0"/>
        </w:rPr>
        <w:t xml:space="preserve"> on the held-out test set.</w:t>
      </w:r>
    </w:p>
    <w:p w:rsidR="00000000" w:rsidDel="00000000" w:rsidP="00000000" w:rsidRDefault="00000000" w:rsidRPr="00000000" w14:paraId="000002E5">
      <w:pPr>
        <w:numPr>
          <w:ilvl w:val="0"/>
          <w:numId w:val="11"/>
        </w:numPr>
        <w:spacing w:after="0" w:before="0" w:line="240" w:lineRule="auto"/>
        <w:ind w:left="720" w:hanging="360"/>
        <w:rPr/>
      </w:pPr>
      <w:r w:rsidDel="00000000" w:rsidR="00000000" w:rsidRPr="00000000">
        <w:rPr>
          <w:rtl w:val="0"/>
        </w:rPr>
        <w:t xml:space="preserve">Compared to other baseline and tuned models, XGBoost offered competitive performance, particularly in F1 score, which reflects a balanced trade-off between precision and recall across all classes.</w:t>
      </w:r>
    </w:p>
    <w:p w:rsidR="00000000" w:rsidDel="00000000" w:rsidP="00000000" w:rsidRDefault="00000000" w:rsidRPr="00000000" w14:paraId="000002E6">
      <w:pPr>
        <w:numPr>
          <w:ilvl w:val="0"/>
          <w:numId w:val="11"/>
        </w:numPr>
        <w:spacing w:after="0" w:line="240" w:lineRule="auto"/>
        <w:ind w:left="720" w:hanging="360"/>
        <w:rPr/>
      </w:pPr>
      <w:r w:rsidDel="00000000" w:rsidR="00000000" w:rsidRPr="00000000">
        <w:rPr>
          <w:rtl w:val="0"/>
        </w:rPr>
        <w:t xml:space="preserve">This indicates a successful improvement in model fairness and clinical utility, as minority readmission categories received greater attention in the final predictions.</w:t>
      </w:r>
    </w:p>
    <w:p w:rsidR="00000000" w:rsidDel="00000000" w:rsidP="00000000" w:rsidRDefault="00000000" w:rsidRPr="00000000" w14:paraId="000002E7">
      <w:pPr>
        <w:spacing w:after="0" w:before="240" w:line="240" w:lineRule="auto"/>
        <w:jc w:val="both"/>
        <w:rPr/>
      </w:pPr>
      <w:r w:rsidDel="00000000" w:rsidR="00000000" w:rsidRPr="00000000">
        <w:rPr>
          <w:b w:val="1"/>
          <w:rtl w:val="0"/>
        </w:rPr>
        <w:t xml:space="preserve">In summary,</w:t>
      </w:r>
      <w:r w:rsidDel="00000000" w:rsidR="00000000" w:rsidRPr="00000000">
        <w:rPr>
          <w:rtl w:val="0"/>
        </w:rPr>
        <w:t xml:space="preserve"> the adoption of SparkXGBoostClassifier within the model pipeline contributed to enhanced predictive balance and scalability, reinforcing its suitability for large, imbalanced multiclass healthcare datasets and supporting more equitable decision-making in readmission risk modeling.</w:t>
      </w:r>
    </w:p>
    <w:p w:rsidR="00000000" w:rsidDel="00000000" w:rsidP="00000000" w:rsidRDefault="00000000" w:rsidRPr="00000000" w14:paraId="000002E8">
      <w:pPr>
        <w:spacing w:after="0" w:before="240" w:line="240" w:lineRule="auto"/>
        <w:jc w:val="both"/>
        <w:rPr/>
      </w:pPr>
      <w:r w:rsidDel="00000000" w:rsidR="00000000" w:rsidRPr="00000000">
        <w:rPr>
          <w:rtl w:val="0"/>
        </w:rPr>
        <w:t xml:space="preserve">The </w:t>
      </w:r>
      <w:r w:rsidDel="00000000" w:rsidR="00000000" w:rsidRPr="00000000">
        <w:rPr>
          <w:i w:val="1"/>
          <w:rtl w:val="0"/>
        </w:rPr>
        <w:t xml:space="preserve">XGBoost </w:t>
      </w:r>
      <w:r w:rsidDel="00000000" w:rsidR="00000000" w:rsidRPr="00000000">
        <w:rPr>
          <w:rtl w:val="0"/>
        </w:rPr>
        <w:t xml:space="preserve">model, trained with multiclass and class weighting on Spark, achieved an </w:t>
      </w:r>
      <w:r w:rsidDel="00000000" w:rsidR="00000000" w:rsidRPr="00000000">
        <w:rPr>
          <w:b w:val="1"/>
          <w:rtl w:val="0"/>
        </w:rPr>
        <w:t xml:space="preserve">accuracy of 0.495</w:t>
      </w:r>
      <w:r w:rsidDel="00000000" w:rsidR="00000000" w:rsidRPr="00000000">
        <w:rPr>
          <w:rtl w:val="0"/>
        </w:rPr>
        <w:t xml:space="preserve"> and an </w:t>
      </w:r>
      <w:r w:rsidDel="00000000" w:rsidR="00000000" w:rsidRPr="00000000">
        <w:rPr>
          <w:b w:val="1"/>
          <w:rtl w:val="0"/>
        </w:rPr>
        <w:t xml:space="preserve">F1 Score of 0.515</w:t>
      </w:r>
      <w:r w:rsidDel="00000000" w:rsidR="00000000" w:rsidRPr="00000000">
        <w:rPr>
          <w:rtl w:val="0"/>
        </w:rPr>
        <w:t xml:space="preserve">. These results demonstrate competitive, balanced performance, particularly in handling class imbalance for multiclass prediction tasks. The chosen hyperparameters (max_depth=5, n_estimators=100, learning_rate=0.1) enabled the model to generalize well and capture important patterns across all readmission categories.</w:t>
      </w:r>
    </w:p>
    <w:p w:rsidR="00000000" w:rsidDel="00000000" w:rsidP="00000000" w:rsidRDefault="00000000" w:rsidRPr="00000000" w14:paraId="000002E9">
      <w:pPr>
        <w:keepNext w:val="0"/>
        <w:keepLines w:val="0"/>
        <w:spacing w:after="240" w:before="0" w:line="240" w:lineRule="auto"/>
        <w:rPr>
          <w:sz w:val="24"/>
          <w:szCs w:val="24"/>
        </w:rPr>
      </w:pPr>
      <w:r w:rsidDel="00000000" w:rsidR="00000000" w:rsidRPr="00000000">
        <w:rPr>
          <w:rtl w:val="0"/>
        </w:rPr>
      </w:r>
    </w:p>
    <w:p w:rsidR="00000000" w:rsidDel="00000000" w:rsidP="00000000" w:rsidRDefault="00000000" w:rsidRPr="00000000" w14:paraId="000002EA">
      <w:pPr>
        <w:pStyle w:val="Heading2"/>
        <w:spacing w:after="240" w:line="240" w:lineRule="auto"/>
        <w:rPr/>
      </w:pPr>
      <w:bookmarkStart w:colFirst="0" w:colLast="0" w:name="_1ur8d51j1kgt" w:id="20"/>
      <w:bookmarkEnd w:id="20"/>
      <w:r w:rsidDel="00000000" w:rsidR="00000000" w:rsidRPr="00000000">
        <w:rPr>
          <w:rtl w:val="0"/>
        </w:rPr>
        <w:t xml:space="preserve">Conclusion</w:t>
      </w:r>
    </w:p>
    <w:p w:rsidR="00000000" w:rsidDel="00000000" w:rsidP="00000000" w:rsidRDefault="00000000" w:rsidRPr="00000000" w14:paraId="000002EB">
      <w:pPr>
        <w:spacing w:after="240" w:before="0" w:line="240" w:lineRule="auto"/>
        <w:jc w:val="both"/>
        <w:rPr/>
      </w:pPr>
      <w:r w:rsidDel="00000000" w:rsidR="00000000" w:rsidRPr="00000000">
        <w:rPr>
          <w:rtl w:val="0"/>
        </w:rPr>
        <w:t xml:space="preserve">Following hyperparameter tuning and optimization, model performance was assessed using both the F1 Score and Accuracy metrics to capture overall predictive capability and the balance between precision and recall, especially important for the imbalanced multiclass readmission dataset.</w:t>
      </w:r>
    </w:p>
    <w:p w:rsidR="00000000" w:rsidDel="00000000" w:rsidP="00000000" w:rsidRDefault="00000000" w:rsidRPr="00000000" w14:paraId="000002EC">
      <w:pPr>
        <w:numPr>
          <w:ilvl w:val="0"/>
          <w:numId w:val="42"/>
        </w:numPr>
        <w:spacing w:after="0" w:afterAutospacing="0" w:lineRule="auto"/>
        <w:ind w:left="720" w:hanging="360"/>
        <w:rPr/>
      </w:pPr>
      <w:r w:rsidDel="00000000" w:rsidR="00000000" w:rsidRPr="00000000">
        <w:rPr>
          <w:b w:val="1"/>
          <w:i w:val="1"/>
          <w:rtl w:val="0"/>
        </w:rPr>
        <w:t xml:space="preserve">RandomForestClassifier</w:t>
      </w:r>
      <w:r w:rsidDel="00000000" w:rsidR="00000000" w:rsidRPr="00000000">
        <w:rPr>
          <w:rtl w:val="0"/>
        </w:rPr>
        <w:t xml:space="preserve"> demonstrated the highest overall performance, achieving an F1 Score of 0.550 and an Accuracy of 0.539. This indicates robust and balanced classification, effectively managing the trade-off between sensitivity and specificity across all classes.</w:t>
      </w:r>
    </w:p>
    <w:p w:rsidR="00000000" w:rsidDel="00000000" w:rsidP="00000000" w:rsidRDefault="00000000" w:rsidRPr="00000000" w14:paraId="000002ED">
      <w:pPr>
        <w:numPr>
          <w:ilvl w:val="0"/>
          <w:numId w:val="42"/>
        </w:numPr>
        <w:spacing w:after="0" w:afterAutospacing="0" w:lineRule="auto"/>
        <w:ind w:left="720" w:hanging="360"/>
        <w:rPr/>
      </w:pPr>
      <w:r w:rsidDel="00000000" w:rsidR="00000000" w:rsidRPr="00000000">
        <w:rPr>
          <w:b w:val="1"/>
          <w:i w:val="1"/>
          <w:rtl w:val="0"/>
        </w:rPr>
        <w:t xml:space="preserve">XGBoost</w:t>
      </w:r>
      <w:r w:rsidDel="00000000" w:rsidR="00000000" w:rsidRPr="00000000">
        <w:rPr>
          <w:rtl w:val="0"/>
        </w:rPr>
        <w:t xml:space="preserve"> achieved the next best results, with an F1 Score of 0.514 and an Accuracy of 0.498. This model closely followed RandomForestClassifier, demonstrating strong generalization and competitive class discrimination.</w:t>
      </w:r>
    </w:p>
    <w:p w:rsidR="00000000" w:rsidDel="00000000" w:rsidP="00000000" w:rsidRDefault="00000000" w:rsidRPr="00000000" w14:paraId="000002EE">
      <w:pPr>
        <w:numPr>
          <w:ilvl w:val="0"/>
          <w:numId w:val="42"/>
        </w:numPr>
        <w:spacing w:after="0" w:afterAutospacing="0" w:lineRule="auto"/>
        <w:ind w:left="720" w:hanging="360"/>
        <w:rPr/>
      </w:pPr>
      <w:r w:rsidDel="00000000" w:rsidR="00000000" w:rsidRPr="00000000">
        <w:rPr>
          <w:b w:val="1"/>
          <w:i w:val="1"/>
          <w:rtl w:val="0"/>
        </w:rPr>
        <w:t xml:space="preserve">LogisticRegression </w:t>
      </w:r>
      <w:r w:rsidDel="00000000" w:rsidR="00000000" w:rsidRPr="00000000">
        <w:rPr>
          <w:rtl w:val="0"/>
        </w:rPr>
        <w:t xml:space="preserve">also performed comparably, with an F1 Score of 0.502 and an Accuracy of 0.495, further validating its suitability as a baseline for multiclass prediction tasks.</w:t>
      </w:r>
    </w:p>
    <w:p w:rsidR="00000000" w:rsidDel="00000000" w:rsidP="00000000" w:rsidRDefault="00000000" w:rsidRPr="00000000" w14:paraId="000002EF">
      <w:pPr>
        <w:numPr>
          <w:ilvl w:val="0"/>
          <w:numId w:val="42"/>
        </w:numPr>
        <w:spacing w:after="0" w:afterAutospacing="0" w:lineRule="auto"/>
        <w:ind w:left="720" w:hanging="360"/>
        <w:rPr/>
      </w:pPr>
      <w:r w:rsidDel="00000000" w:rsidR="00000000" w:rsidRPr="00000000">
        <w:rPr>
          <w:b w:val="1"/>
          <w:i w:val="1"/>
          <w:rtl w:val="0"/>
        </w:rPr>
        <w:t xml:space="preserve">NaiveBayes </w:t>
      </w:r>
      <w:r w:rsidDel="00000000" w:rsidR="00000000" w:rsidRPr="00000000">
        <w:rPr>
          <w:rtl w:val="0"/>
        </w:rPr>
        <w:t xml:space="preserve">achieved an F1 Score of 0.495 and an Accuracy of 0.492, reflecting moderate but consistent predictive performance.</w:t>
      </w:r>
    </w:p>
    <w:p w:rsidR="00000000" w:rsidDel="00000000" w:rsidP="00000000" w:rsidRDefault="00000000" w:rsidRPr="00000000" w14:paraId="000002F0">
      <w:pPr>
        <w:numPr>
          <w:ilvl w:val="0"/>
          <w:numId w:val="42"/>
        </w:numPr>
        <w:spacing w:after="0" w:line="240" w:lineRule="auto"/>
        <w:ind w:left="720" w:hanging="360"/>
        <w:rPr/>
      </w:pPr>
      <w:r w:rsidDel="00000000" w:rsidR="00000000" w:rsidRPr="00000000">
        <w:rPr>
          <w:b w:val="1"/>
          <w:i w:val="1"/>
          <w:rtl w:val="0"/>
        </w:rPr>
        <w:t xml:space="preserve">DecisionTreeClassifier </w:t>
      </w:r>
      <w:r w:rsidDel="00000000" w:rsidR="00000000" w:rsidRPr="00000000">
        <w:rPr>
          <w:rtl w:val="0"/>
        </w:rPr>
        <w:t xml:space="preserve">recorded the lowest performance in this evaluation, with an F1 Score of 0.490 and an Accuracy of 0.479, suggesting limited ability to capture the complex patterns in the data compared to the ensemble methods.</w:t>
      </w:r>
    </w:p>
    <w:p w:rsidR="00000000" w:rsidDel="00000000" w:rsidP="00000000" w:rsidRDefault="00000000" w:rsidRPr="00000000" w14:paraId="000002F1">
      <w:pPr>
        <w:spacing w:after="0" w:before="240" w:line="240" w:lineRule="auto"/>
        <w:jc w:val="both"/>
        <w:rPr/>
      </w:pPr>
      <w:r w:rsidDel="00000000" w:rsidR="00000000" w:rsidRPr="00000000">
        <w:rPr>
          <w:rtl w:val="0"/>
        </w:rPr>
        <w:t xml:space="preserve">In summary, </w:t>
      </w:r>
      <w:r w:rsidDel="00000000" w:rsidR="00000000" w:rsidRPr="00000000">
        <w:rPr>
          <w:b w:val="1"/>
          <w:rtl w:val="0"/>
        </w:rPr>
        <w:t xml:space="preserve">RandomForestClassifier</w:t>
      </w:r>
      <w:r w:rsidDel="00000000" w:rsidR="00000000" w:rsidRPr="00000000">
        <w:rPr>
          <w:rtl w:val="0"/>
        </w:rPr>
        <w:t xml:space="preserve"> exhibited the strongest balance of precision and recall, positioning it as the optimal model among those evaluated. Overall, the models displayed consistent trends across both F1 Score and Accuracy, underscoring the reliability of the comparative analysis.</w:t>
      </w:r>
    </w:p>
    <w:p w:rsidR="00000000" w:rsidDel="00000000" w:rsidP="00000000" w:rsidRDefault="00000000" w:rsidRPr="00000000" w14:paraId="000002F2">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2F3">
      <w:pPr>
        <w:spacing w:after="0" w:before="0" w:line="240" w:lineRule="auto"/>
        <w:rPr>
          <w:b w:val="1"/>
          <w:sz w:val="24"/>
          <w:szCs w:val="24"/>
        </w:rPr>
      </w:pPr>
      <w:r w:rsidDel="00000000" w:rsidR="00000000" w:rsidRPr="00000000">
        <w:rPr>
          <w:b w:val="1"/>
          <w:sz w:val="24"/>
          <w:szCs w:val="24"/>
          <w:rtl w:val="0"/>
        </w:rPr>
        <w:t xml:space="preserve">Summary of Results</w:t>
      </w:r>
    </w:p>
    <w:tbl>
      <w:tblPr>
        <w:tblStyle w:val="Table8"/>
        <w:tblW w:w="9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3450"/>
        <w:gridCol w:w="1980"/>
        <w:gridCol w:w="3105"/>
        <w:tblGridChange w:id="0">
          <w:tblGrid>
            <w:gridCol w:w="1260"/>
            <w:gridCol w:w="3450"/>
            <w:gridCol w:w="1980"/>
            <w:gridCol w:w="310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F4">
            <w:pPr>
              <w:spacing w:after="0" w:before="0" w:line="240" w:lineRule="auto"/>
              <w:jc w:val="center"/>
              <w:rPr>
                <w:color w:val="ffffff"/>
                <w:sz w:val="24"/>
                <w:szCs w:val="24"/>
              </w:rPr>
            </w:pPr>
            <w:r w:rsidDel="00000000" w:rsidR="00000000" w:rsidRPr="00000000">
              <w:rPr>
                <w:color w:val="ffffff"/>
                <w:sz w:val="24"/>
                <w:szCs w:val="24"/>
                <w:rtl w:val="0"/>
              </w:rPr>
              <w:t xml:space="preserve"> </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F5">
            <w:pPr>
              <w:spacing w:after="0" w:before="0" w:line="240" w:lineRule="auto"/>
              <w:jc w:val="center"/>
              <w:rPr>
                <w:color w:val="ffffff"/>
                <w:sz w:val="24"/>
                <w:szCs w:val="24"/>
              </w:rPr>
            </w:pPr>
            <w:r w:rsidDel="00000000" w:rsidR="00000000" w:rsidRPr="00000000">
              <w:rPr>
                <w:color w:val="ffffff"/>
                <w:sz w:val="24"/>
                <w:szCs w:val="24"/>
                <w:rtl w:val="0"/>
              </w:rPr>
              <w:t xml:space="preserve">Model</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F6">
            <w:pPr>
              <w:spacing w:after="0" w:before="0" w:line="240" w:lineRule="auto"/>
              <w:jc w:val="center"/>
              <w:rPr>
                <w:color w:val="ffffff"/>
                <w:sz w:val="24"/>
                <w:szCs w:val="24"/>
              </w:rPr>
            </w:pPr>
            <w:r w:rsidDel="00000000" w:rsidR="00000000" w:rsidRPr="00000000">
              <w:rPr>
                <w:color w:val="ffffff"/>
                <w:sz w:val="24"/>
                <w:szCs w:val="24"/>
                <w:rtl w:val="0"/>
              </w:rPr>
              <w:t xml:space="preserve">Accuracy</w:t>
            </w:r>
          </w:p>
        </w:tc>
        <w:tc>
          <w:tcPr>
            <w:tcBorders>
              <w:top w:color="000000" w:space="0" w:sz="8" w:val="single"/>
              <w:left w:color="000000" w:space="0" w:sz="0" w:val="nil"/>
              <w:bottom w:color="000000" w:space="0" w:sz="8" w:val="single"/>
              <w:right w:color="000000"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F7">
            <w:pPr>
              <w:spacing w:after="0" w:before="0" w:line="240" w:lineRule="auto"/>
              <w:jc w:val="center"/>
              <w:rPr>
                <w:color w:val="ffffff"/>
                <w:sz w:val="24"/>
                <w:szCs w:val="24"/>
              </w:rPr>
            </w:pPr>
            <w:r w:rsidDel="00000000" w:rsidR="00000000" w:rsidRPr="00000000">
              <w:rPr>
                <w:color w:val="ffffff"/>
                <w:sz w:val="24"/>
                <w:szCs w:val="24"/>
                <w:rtl w:val="0"/>
              </w:rPr>
              <w:t xml:space="preserve">F1 Score</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8">
            <w:pPr>
              <w:spacing w:after="0" w:before="0" w:line="240" w:lineRule="auto"/>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9">
            <w:pPr>
              <w:spacing w:after="0" w:before="0" w:line="240" w:lineRule="auto"/>
              <w:rPr>
                <w:sz w:val="24"/>
                <w:szCs w:val="24"/>
              </w:rPr>
            </w:pPr>
            <w:r w:rsidDel="00000000" w:rsidR="00000000" w:rsidRPr="00000000">
              <w:rPr>
                <w:sz w:val="24"/>
                <w:szCs w:val="24"/>
                <w:rtl w:val="0"/>
              </w:rPr>
              <w:t xml:space="preserve">RandomForestClassifier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A">
            <w:pPr>
              <w:spacing w:after="0" w:before="0" w:line="240" w:lineRule="auto"/>
              <w:jc w:val="center"/>
              <w:rPr>
                <w:sz w:val="24"/>
                <w:szCs w:val="24"/>
              </w:rPr>
            </w:pPr>
            <w:r w:rsidDel="00000000" w:rsidR="00000000" w:rsidRPr="00000000">
              <w:rPr>
                <w:sz w:val="24"/>
                <w:szCs w:val="24"/>
                <w:rtl w:val="0"/>
              </w:rPr>
              <w:t xml:space="preserve">0.550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B">
            <w:pPr>
              <w:spacing w:after="0" w:before="0" w:line="240" w:lineRule="auto"/>
              <w:jc w:val="center"/>
              <w:rPr>
                <w:sz w:val="24"/>
                <w:szCs w:val="24"/>
              </w:rPr>
            </w:pPr>
            <w:r w:rsidDel="00000000" w:rsidR="00000000" w:rsidRPr="00000000">
              <w:rPr>
                <w:sz w:val="24"/>
                <w:szCs w:val="24"/>
                <w:rtl w:val="0"/>
              </w:rPr>
              <w:t xml:space="preserve">0.565</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C">
            <w:pPr>
              <w:spacing w:after="0" w:before="0"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D">
            <w:pPr>
              <w:spacing w:after="0" w:before="0" w:line="240" w:lineRule="auto"/>
              <w:rPr>
                <w:sz w:val="24"/>
                <w:szCs w:val="24"/>
              </w:rPr>
            </w:pPr>
            <w:r w:rsidDel="00000000" w:rsidR="00000000" w:rsidRPr="00000000">
              <w:rPr>
                <w:sz w:val="24"/>
                <w:szCs w:val="24"/>
                <w:rtl w:val="0"/>
              </w:rPr>
              <w:t xml:space="preserve">DecisionTreeClassifier</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E">
            <w:pPr>
              <w:spacing w:after="0" w:before="0" w:line="240" w:lineRule="auto"/>
              <w:jc w:val="center"/>
              <w:rPr>
                <w:sz w:val="24"/>
                <w:szCs w:val="24"/>
              </w:rPr>
            </w:pPr>
            <w:r w:rsidDel="00000000" w:rsidR="00000000" w:rsidRPr="00000000">
              <w:rPr>
                <w:sz w:val="24"/>
                <w:szCs w:val="24"/>
                <w:rtl w:val="0"/>
              </w:rPr>
              <w:t xml:space="preserve">0.481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F">
            <w:pPr>
              <w:spacing w:after="0" w:before="0" w:line="240" w:lineRule="auto"/>
              <w:jc w:val="center"/>
              <w:rPr>
                <w:sz w:val="24"/>
                <w:szCs w:val="24"/>
              </w:rPr>
            </w:pPr>
            <w:r w:rsidDel="00000000" w:rsidR="00000000" w:rsidRPr="00000000">
              <w:rPr>
                <w:sz w:val="24"/>
                <w:szCs w:val="24"/>
                <w:rtl w:val="0"/>
              </w:rPr>
              <w:t xml:space="preserve">0.503</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0">
            <w:pPr>
              <w:spacing w:after="0" w:before="0" w:line="240" w:lineRule="auto"/>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1">
            <w:pPr>
              <w:spacing w:after="0" w:before="0" w:line="240" w:lineRule="auto"/>
              <w:rPr>
                <w:sz w:val="24"/>
                <w:szCs w:val="24"/>
              </w:rPr>
            </w:pPr>
            <w:r w:rsidDel="00000000" w:rsidR="00000000" w:rsidRPr="00000000">
              <w:rPr>
                <w:sz w:val="24"/>
                <w:szCs w:val="24"/>
                <w:rtl w:val="0"/>
              </w:rPr>
              <w:t xml:space="preserve">LogisticRegression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2">
            <w:pPr>
              <w:spacing w:after="0" w:before="0" w:line="240" w:lineRule="auto"/>
              <w:jc w:val="center"/>
              <w:rPr>
                <w:sz w:val="24"/>
                <w:szCs w:val="24"/>
              </w:rPr>
            </w:pPr>
            <w:r w:rsidDel="00000000" w:rsidR="00000000" w:rsidRPr="00000000">
              <w:rPr>
                <w:sz w:val="24"/>
                <w:szCs w:val="24"/>
                <w:rtl w:val="0"/>
              </w:rPr>
              <w:t xml:space="preserve">0.471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3">
            <w:pPr>
              <w:spacing w:after="0" w:before="0" w:line="240" w:lineRule="auto"/>
              <w:jc w:val="center"/>
              <w:rPr>
                <w:sz w:val="24"/>
                <w:szCs w:val="24"/>
              </w:rPr>
            </w:pPr>
            <w:r w:rsidDel="00000000" w:rsidR="00000000" w:rsidRPr="00000000">
              <w:rPr>
                <w:sz w:val="24"/>
                <w:szCs w:val="24"/>
                <w:rtl w:val="0"/>
              </w:rPr>
              <w:t xml:space="preserve">0.482</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4">
            <w:pPr>
              <w:spacing w:after="0" w:before="0"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5">
            <w:pPr>
              <w:spacing w:after="0" w:before="0" w:line="240" w:lineRule="auto"/>
              <w:rPr>
                <w:sz w:val="24"/>
                <w:szCs w:val="24"/>
              </w:rPr>
            </w:pPr>
            <w:r w:rsidDel="00000000" w:rsidR="00000000" w:rsidRPr="00000000">
              <w:rPr>
                <w:sz w:val="24"/>
                <w:szCs w:val="24"/>
                <w:rtl w:val="0"/>
              </w:rPr>
              <w:t xml:space="preserve">NaiveBayes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6">
            <w:pPr>
              <w:spacing w:after="0" w:before="0" w:line="240" w:lineRule="auto"/>
              <w:jc w:val="center"/>
              <w:rPr>
                <w:sz w:val="24"/>
                <w:szCs w:val="24"/>
              </w:rPr>
            </w:pPr>
            <w:r w:rsidDel="00000000" w:rsidR="00000000" w:rsidRPr="00000000">
              <w:rPr>
                <w:sz w:val="24"/>
                <w:szCs w:val="24"/>
                <w:rtl w:val="0"/>
              </w:rPr>
              <w:t xml:space="preserve">0.475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7">
            <w:pPr>
              <w:spacing w:after="0" w:before="0" w:line="240" w:lineRule="auto"/>
              <w:jc w:val="center"/>
              <w:rPr>
                <w:sz w:val="24"/>
                <w:szCs w:val="24"/>
              </w:rPr>
            </w:pPr>
            <w:r w:rsidDel="00000000" w:rsidR="00000000" w:rsidRPr="00000000">
              <w:rPr>
                <w:sz w:val="24"/>
                <w:szCs w:val="24"/>
                <w:rtl w:val="0"/>
              </w:rPr>
              <w:t xml:space="preserve">0.480</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8">
            <w:pPr>
              <w:spacing w:after="0" w:before="0" w:line="240" w:lineRule="auto"/>
              <w:jc w:val="cente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9">
            <w:pPr>
              <w:spacing w:after="0" w:before="0" w:line="240" w:lineRule="auto"/>
              <w:rPr>
                <w:sz w:val="24"/>
                <w:szCs w:val="24"/>
              </w:rPr>
            </w:pPr>
            <w:r w:rsidDel="00000000" w:rsidR="00000000" w:rsidRPr="00000000">
              <w:rPr>
                <w:sz w:val="24"/>
                <w:szCs w:val="24"/>
                <w:rtl w:val="0"/>
              </w:rPr>
              <w:t xml:space="preserve">XGBoost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A">
            <w:pPr>
              <w:spacing w:after="0" w:before="0" w:line="240" w:lineRule="auto"/>
              <w:jc w:val="center"/>
              <w:rPr>
                <w:sz w:val="24"/>
                <w:szCs w:val="24"/>
              </w:rPr>
            </w:pPr>
            <w:r w:rsidDel="00000000" w:rsidR="00000000" w:rsidRPr="00000000">
              <w:rPr>
                <w:sz w:val="24"/>
                <w:szCs w:val="24"/>
                <w:rtl w:val="0"/>
              </w:rPr>
              <w:t xml:space="preserve">0.495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0B">
            <w:pPr>
              <w:spacing w:after="0" w:before="0" w:line="240" w:lineRule="auto"/>
              <w:jc w:val="center"/>
              <w:rPr>
                <w:sz w:val="24"/>
                <w:szCs w:val="24"/>
              </w:rPr>
            </w:pPr>
            <w:r w:rsidDel="00000000" w:rsidR="00000000" w:rsidRPr="00000000">
              <w:rPr>
                <w:sz w:val="24"/>
                <w:szCs w:val="24"/>
                <w:rtl w:val="0"/>
              </w:rPr>
              <w:t xml:space="preserve">0.515</w:t>
            </w:r>
          </w:p>
        </w:tc>
      </w:tr>
    </w:tbl>
    <w:p w:rsidR="00000000" w:rsidDel="00000000" w:rsidP="00000000" w:rsidRDefault="00000000" w:rsidRPr="00000000" w14:paraId="0000030C">
      <w:pPr>
        <w:keepNext w:val="0"/>
        <w:keepLines w:val="0"/>
        <w:spacing w:after="240" w:before="240" w:lineRule="auto"/>
        <w:rPr>
          <w:sz w:val="24"/>
          <w:szCs w:val="24"/>
        </w:rPr>
      </w:pPr>
      <w:r w:rsidDel="00000000" w:rsidR="00000000" w:rsidRPr="00000000">
        <w:rPr>
          <w:rtl w:val="0"/>
        </w:rPr>
      </w:r>
    </w:p>
    <w:p w:rsidR="00000000" w:rsidDel="00000000" w:rsidP="00000000" w:rsidRDefault="00000000" w:rsidRPr="00000000" w14:paraId="0000030D">
      <w:pPr>
        <w:pStyle w:val="Heading2"/>
        <w:spacing w:after="240" w:before="240" w:lineRule="auto"/>
        <w:rPr/>
      </w:pPr>
      <w:bookmarkStart w:colFirst="0" w:colLast="0" w:name="_mkl19xefmsdk" w:id="21"/>
      <w:bookmarkEnd w:id="21"/>
      <w:r w:rsidDel="00000000" w:rsidR="00000000" w:rsidRPr="00000000">
        <w:rPr>
          <w:rtl w:val="0"/>
        </w:rPr>
        <w:t xml:space="preserve">Feature Importance Analysis: Random Forest Model</w:t>
      </w:r>
    </w:p>
    <w:p w:rsidR="00000000" w:rsidDel="00000000" w:rsidP="00000000" w:rsidRDefault="00000000" w:rsidRPr="00000000" w14:paraId="0000030E">
      <w:pPr>
        <w:spacing w:after="240" w:before="240" w:lineRule="auto"/>
        <w:jc w:val="both"/>
        <w:rPr/>
      </w:pPr>
      <w:r w:rsidDel="00000000" w:rsidR="00000000" w:rsidRPr="00000000">
        <w:rPr>
          <w:rtl w:val="0"/>
        </w:rPr>
        <w:t xml:space="preserve">Feature importance was assessed using the tuned Random Forest classifier to elucidate the primary drivers of hospital readmission risk across the multiclass outcome. The top 20 features were ranked by their mean decrease in impurity (Gini importance), providing insight into the model’s decision-making process.</w:t>
      </w:r>
    </w:p>
    <w:p w:rsidR="00000000" w:rsidDel="00000000" w:rsidP="00000000" w:rsidRDefault="00000000" w:rsidRPr="00000000" w14:paraId="0000030F">
      <w:pPr>
        <w:spacing w:after="240" w:before="240" w:lineRule="auto"/>
        <w:rPr>
          <w:b w:val="1"/>
        </w:rPr>
      </w:pPr>
      <w:r w:rsidDel="00000000" w:rsidR="00000000" w:rsidRPr="00000000">
        <w:rPr>
          <w:rtl w:val="0"/>
        </w:rPr>
      </w:r>
    </w:p>
    <w:p w:rsidR="00000000" w:rsidDel="00000000" w:rsidP="00000000" w:rsidRDefault="00000000" w:rsidRPr="00000000" w14:paraId="00000310">
      <w:pPr>
        <w:spacing w:after="240" w:before="240" w:lineRule="auto"/>
        <w:rPr>
          <w:b w:val="1"/>
        </w:rPr>
      </w:pPr>
      <w:r w:rsidDel="00000000" w:rsidR="00000000" w:rsidRPr="00000000">
        <w:rPr>
          <w:b w:val="1"/>
          <w:rtl w:val="0"/>
        </w:rPr>
        <w:t xml:space="preserve"> Dominant Predictor:</w:t>
      </w:r>
    </w:p>
    <w:p w:rsidR="00000000" w:rsidDel="00000000" w:rsidP="00000000" w:rsidRDefault="00000000" w:rsidRPr="00000000" w14:paraId="00000311">
      <w:pPr>
        <w:spacing w:after="240" w:before="240" w:lineRule="auto"/>
        <w:jc w:val="both"/>
        <w:rPr/>
      </w:pPr>
      <w:r w:rsidDel="00000000" w:rsidR="00000000" w:rsidRPr="00000000">
        <w:rPr>
          <w:rtl w:val="0"/>
        </w:rPr>
        <w:t xml:space="preserve">The variable </w:t>
      </w:r>
      <w:r w:rsidDel="00000000" w:rsidR="00000000" w:rsidRPr="00000000">
        <w:rPr>
          <w:i w:val="1"/>
          <w:rtl w:val="0"/>
        </w:rPr>
        <w:t xml:space="preserve">number_inpatient emerged</w:t>
      </w:r>
      <w:r w:rsidDel="00000000" w:rsidR="00000000" w:rsidRPr="00000000">
        <w:rPr>
          <w:rtl w:val="0"/>
        </w:rPr>
        <w:t xml:space="preserve"> as the most influential predictor, underscoring the strong association between recent inpatient admissions and subsequent readmission risk. This highlights the importance of a patient’s recent hospitalization history in forecasting future events.</w:t>
      </w:r>
    </w:p>
    <w:p w:rsidR="00000000" w:rsidDel="00000000" w:rsidP="00000000" w:rsidRDefault="00000000" w:rsidRPr="00000000" w14:paraId="00000312">
      <w:pPr>
        <w:numPr>
          <w:ilvl w:val="0"/>
          <w:numId w:val="27"/>
        </w:numPr>
        <w:spacing w:after="0" w:afterAutospacing="0" w:lineRule="auto"/>
        <w:ind w:left="720" w:hanging="360"/>
        <w:rPr>
          <w:rFonts w:ascii="Calibri" w:cs="Calibri" w:eastAsia="Calibri" w:hAnsi="Calibri"/>
        </w:rPr>
      </w:pPr>
      <w:r w:rsidDel="00000000" w:rsidR="00000000" w:rsidRPr="00000000">
        <w:rPr>
          <w:b w:val="1"/>
          <w:rtl w:val="0"/>
        </w:rPr>
        <w:t xml:space="preserve">High-Impact Administrative and Clinical Features:</w:t>
        <w:br w:type="textWrapping"/>
      </w:r>
      <w:r w:rsidDel="00000000" w:rsidR="00000000" w:rsidRPr="00000000">
        <w:rPr>
          <w:rtl w:val="0"/>
        </w:rPr>
        <w:t xml:space="preserve"> Variables such as discharge_disposition_id, num_medications, and number_diagnoses ranked highly, reflecting the substantial contribution of discharge outcomes, polypharmacy, and comorbidity burden to the likelihood of readmission.</w:t>
      </w:r>
    </w:p>
    <w:p w:rsidR="00000000" w:rsidDel="00000000" w:rsidP="00000000" w:rsidRDefault="00000000" w:rsidRPr="00000000" w14:paraId="00000313">
      <w:pPr>
        <w:numPr>
          <w:ilvl w:val="0"/>
          <w:numId w:val="27"/>
        </w:numPr>
        <w:spacing w:after="0" w:afterAutospacing="0" w:lineRule="auto"/>
        <w:ind w:left="720" w:hanging="360"/>
        <w:rPr>
          <w:rFonts w:ascii="Calibri" w:cs="Calibri" w:eastAsia="Calibri" w:hAnsi="Calibri"/>
        </w:rPr>
      </w:pPr>
      <w:r w:rsidDel="00000000" w:rsidR="00000000" w:rsidRPr="00000000">
        <w:rPr>
          <w:b w:val="1"/>
          <w:rtl w:val="0"/>
        </w:rPr>
        <w:t xml:space="preserve">Moderate Influence of Temporal and Procedural Metrics:</w:t>
      </w:r>
      <w:r w:rsidDel="00000000" w:rsidR="00000000" w:rsidRPr="00000000">
        <w:rPr>
          <w:rtl w:val="0"/>
        </w:rPr>
        <w:br w:type="textWrapping"/>
        <w:t xml:space="preserve"> Features including time_in_hospital, num_lab_procedures, and number_emergency demonstrated moderate importance, indicating their relevance in capturing the intensity and complexity of a patient’s acute care episode.</w:t>
      </w:r>
    </w:p>
    <w:p w:rsidR="00000000" w:rsidDel="00000000" w:rsidP="00000000" w:rsidRDefault="00000000" w:rsidRPr="00000000" w14:paraId="00000314">
      <w:pPr>
        <w:numPr>
          <w:ilvl w:val="0"/>
          <w:numId w:val="27"/>
        </w:numPr>
        <w:spacing w:after="0" w:afterAutospacing="0" w:lineRule="auto"/>
        <w:ind w:left="720" w:hanging="360"/>
        <w:rPr>
          <w:rFonts w:ascii="Calibri" w:cs="Calibri" w:eastAsia="Calibri" w:hAnsi="Calibri"/>
        </w:rPr>
      </w:pPr>
      <w:r w:rsidDel="00000000" w:rsidR="00000000" w:rsidRPr="00000000">
        <w:rPr>
          <w:b w:val="1"/>
          <w:rtl w:val="0"/>
        </w:rPr>
        <w:t xml:space="preserve">Lower-Ranked but Contributory Features:</w:t>
      </w:r>
      <w:r w:rsidDel="00000000" w:rsidR="00000000" w:rsidRPr="00000000">
        <w:rPr>
          <w:rtl w:val="0"/>
        </w:rPr>
        <w:br w:type="textWrapping"/>
        <w:t xml:space="preserve"> Demographic and medication-related features such as gender_Male, age_[70-80), and metformin_Steady exhibited lower individual importance, but collectively contribute to the overall predictive accuracy through interaction effects and subgroup identification.</w:t>
      </w:r>
    </w:p>
    <w:p w:rsidR="00000000" w:rsidDel="00000000" w:rsidP="00000000" w:rsidRDefault="00000000" w:rsidRPr="00000000" w14:paraId="00000315">
      <w:pPr>
        <w:numPr>
          <w:ilvl w:val="0"/>
          <w:numId w:val="27"/>
        </w:numPr>
        <w:spacing w:after="240" w:lineRule="auto"/>
        <w:ind w:left="720" w:hanging="360"/>
        <w:rPr>
          <w:rFonts w:ascii="Calibri" w:cs="Calibri" w:eastAsia="Calibri" w:hAnsi="Calibri"/>
        </w:rPr>
      </w:pPr>
      <w:r w:rsidDel="00000000" w:rsidR="00000000" w:rsidRPr="00000000">
        <w:rPr>
          <w:b w:val="1"/>
          <w:rtl w:val="0"/>
        </w:rPr>
        <w:t xml:space="preserve">Overall Interpretation:</w:t>
      </w:r>
      <w:r w:rsidDel="00000000" w:rsidR="00000000" w:rsidRPr="00000000">
        <w:rPr>
          <w:rtl w:val="0"/>
        </w:rPr>
        <w:br w:type="textWrapping"/>
        <w:t xml:space="preserve"> The results demonstrate that both clinical utilization history and administrative data elements are critical for robust prediction of readmission categories. The model’s feature importance profile aligns with established clinical risk factors, supporting the validity of the predictive framework.</w:t>
      </w:r>
    </w:p>
    <w:p w:rsidR="00000000" w:rsidDel="00000000" w:rsidP="00000000" w:rsidRDefault="00000000" w:rsidRPr="00000000" w14:paraId="00000316">
      <w:pPr>
        <w:spacing w:after="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286500" cy="3100388"/>
            <wp:effectExtent b="12700" l="12700" r="12700" t="1270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286500" cy="3100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7">
      <w:pPr>
        <w:pStyle w:val="Heading2"/>
        <w:spacing w:after="240" w:lineRule="auto"/>
        <w:rPr/>
      </w:pPr>
      <w:bookmarkStart w:colFirst="0" w:colLast="0" w:name="_74tgvmc8jdlp" w:id="22"/>
      <w:bookmarkEnd w:id="22"/>
      <w:r w:rsidDel="00000000" w:rsidR="00000000" w:rsidRPr="00000000">
        <w:rPr>
          <w:rtl w:val="0"/>
        </w:rPr>
        <w:t xml:space="preserve">Application Demo</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jc w:val="both"/>
        <w:rPr/>
      </w:pPr>
      <w:r w:rsidDel="00000000" w:rsidR="00000000" w:rsidRPr="00000000">
        <w:rPr>
          <w:rtl w:val="0"/>
        </w:rPr>
        <w:t xml:space="preserve">The user interface was developed using Streamlit, a Python-based web application framework designed for rapid prototyping of machine learning interfaces. This interface allows users to manually input patient information and receive real-time predictions on the likelihood of 30-day hospital readmission for diabetic patients.</w:t>
      </w:r>
    </w:p>
    <w:p w:rsidR="00000000" w:rsidDel="00000000" w:rsidP="00000000" w:rsidRDefault="00000000" w:rsidRPr="00000000" w14:paraId="0000031A">
      <w:pPr>
        <w:jc w:val="both"/>
        <w:rPr/>
      </w:pPr>
      <w:r w:rsidDel="00000000" w:rsidR="00000000" w:rsidRPr="00000000">
        <w:rPr>
          <w:rtl w:val="0"/>
        </w:rPr>
      </w:r>
    </w:p>
    <w:p w:rsidR="00000000" w:rsidDel="00000000" w:rsidP="00000000" w:rsidRDefault="00000000" w:rsidRPr="00000000" w14:paraId="0000031B">
      <w:pPr>
        <w:jc w:val="both"/>
        <w:rPr/>
      </w:pPr>
      <w:r w:rsidDel="00000000" w:rsidR="00000000" w:rsidRPr="00000000">
        <w:rPr>
          <w:rtl w:val="0"/>
        </w:rPr>
        <w:t xml:space="preserve">To balance model fidelity, usability, and deployment efficiency, our Streamlit UI collects only 17 clinically relevant input features—carefully selected based on feature importance—to represent the most predictive and practical subset of the full model input.</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b w:val="1"/>
        </w:rPr>
      </w:pPr>
      <w:r w:rsidDel="00000000" w:rsidR="00000000" w:rsidRPr="00000000">
        <w:rPr>
          <w:b w:val="1"/>
          <w:rtl w:val="0"/>
        </w:rPr>
        <w:t xml:space="preserve">Demographic features:</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numPr>
          <w:ilvl w:val="0"/>
          <w:numId w:val="9"/>
        </w:numPr>
        <w:ind w:left="720" w:hanging="360"/>
        <w:rPr>
          <w:u w:val="none"/>
        </w:rPr>
      </w:pPr>
      <w:r w:rsidDel="00000000" w:rsidR="00000000" w:rsidRPr="00000000">
        <w:rPr>
          <w:rtl w:val="0"/>
        </w:rPr>
        <w:t xml:space="preserve">Age (binned age groups)</w:t>
      </w:r>
    </w:p>
    <w:p w:rsidR="00000000" w:rsidDel="00000000" w:rsidP="00000000" w:rsidRDefault="00000000" w:rsidRPr="00000000" w14:paraId="00000321">
      <w:pPr>
        <w:numPr>
          <w:ilvl w:val="0"/>
          <w:numId w:val="9"/>
        </w:numPr>
        <w:ind w:left="720" w:hanging="360"/>
        <w:rPr>
          <w:u w:val="none"/>
        </w:rPr>
      </w:pPr>
      <w:r w:rsidDel="00000000" w:rsidR="00000000" w:rsidRPr="00000000">
        <w:rPr>
          <w:rtl w:val="0"/>
        </w:rPr>
        <w:t xml:space="preserve">Gender</w:t>
      </w:r>
    </w:p>
    <w:p w:rsidR="00000000" w:rsidDel="00000000" w:rsidP="00000000" w:rsidRDefault="00000000" w:rsidRPr="00000000" w14:paraId="00000322">
      <w:pPr>
        <w:numPr>
          <w:ilvl w:val="0"/>
          <w:numId w:val="9"/>
        </w:numPr>
        <w:ind w:left="720" w:hanging="360"/>
        <w:rPr>
          <w:u w:val="none"/>
        </w:rPr>
      </w:pPr>
      <w:r w:rsidDel="00000000" w:rsidR="00000000" w:rsidRPr="00000000">
        <w:rPr>
          <w:rtl w:val="0"/>
        </w:rPr>
        <w:t xml:space="preserve">Race</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b w:val="1"/>
        </w:rPr>
      </w:pPr>
      <w:r w:rsidDel="00000000" w:rsidR="00000000" w:rsidRPr="00000000">
        <w:rPr>
          <w:b w:val="1"/>
          <w:rtl w:val="0"/>
        </w:rPr>
        <w:t xml:space="preserve">Hospital visit metrics:</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numPr>
          <w:ilvl w:val="0"/>
          <w:numId w:val="33"/>
        </w:numPr>
        <w:spacing w:line="240" w:lineRule="auto"/>
        <w:ind w:left="720" w:hanging="360"/>
        <w:rPr>
          <w:u w:val="none"/>
        </w:rPr>
      </w:pPr>
      <w:r w:rsidDel="00000000" w:rsidR="00000000" w:rsidRPr="00000000">
        <w:rPr>
          <w:rtl w:val="0"/>
        </w:rPr>
        <w:t xml:space="preserve">Time in hospital (in days)</w:t>
      </w:r>
    </w:p>
    <w:p w:rsidR="00000000" w:rsidDel="00000000" w:rsidP="00000000" w:rsidRDefault="00000000" w:rsidRPr="00000000" w14:paraId="00000327">
      <w:pPr>
        <w:numPr>
          <w:ilvl w:val="0"/>
          <w:numId w:val="33"/>
        </w:numPr>
        <w:spacing w:line="240" w:lineRule="auto"/>
        <w:ind w:left="720" w:hanging="360"/>
        <w:rPr>
          <w:u w:val="none"/>
        </w:rPr>
      </w:pPr>
      <w:r w:rsidDel="00000000" w:rsidR="00000000" w:rsidRPr="00000000">
        <w:rPr>
          <w:rtl w:val="0"/>
        </w:rPr>
        <w:t xml:space="preserve">Number of inpatient visits</w:t>
      </w:r>
    </w:p>
    <w:p w:rsidR="00000000" w:rsidDel="00000000" w:rsidP="00000000" w:rsidRDefault="00000000" w:rsidRPr="00000000" w14:paraId="00000328">
      <w:pPr>
        <w:numPr>
          <w:ilvl w:val="0"/>
          <w:numId w:val="33"/>
        </w:numPr>
        <w:spacing w:line="240" w:lineRule="auto"/>
        <w:ind w:left="720" w:hanging="360"/>
        <w:rPr>
          <w:u w:val="none"/>
        </w:rPr>
      </w:pPr>
      <w:r w:rsidDel="00000000" w:rsidR="00000000" w:rsidRPr="00000000">
        <w:rPr>
          <w:rtl w:val="0"/>
        </w:rPr>
        <w:t xml:space="preserve">Number of emergency visits</w:t>
      </w:r>
    </w:p>
    <w:p w:rsidR="00000000" w:rsidDel="00000000" w:rsidP="00000000" w:rsidRDefault="00000000" w:rsidRPr="00000000" w14:paraId="00000329">
      <w:pPr>
        <w:numPr>
          <w:ilvl w:val="0"/>
          <w:numId w:val="33"/>
        </w:numPr>
        <w:spacing w:line="240" w:lineRule="auto"/>
        <w:ind w:left="720" w:hanging="360"/>
        <w:rPr>
          <w:u w:val="none"/>
        </w:rPr>
      </w:pPr>
      <w:r w:rsidDel="00000000" w:rsidR="00000000" w:rsidRPr="00000000">
        <w:rPr>
          <w:rtl w:val="0"/>
        </w:rPr>
        <w:t xml:space="preserve">Number of outpatient visits</w:t>
      </w:r>
    </w:p>
    <w:p w:rsidR="00000000" w:rsidDel="00000000" w:rsidP="00000000" w:rsidRDefault="00000000" w:rsidRPr="00000000" w14:paraId="0000032A">
      <w:pPr>
        <w:numPr>
          <w:ilvl w:val="0"/>
          <w:numId w:val="33"/>
        </w:numPr>
        <w:spacing w:line="240" w:lineRule="auto"/>
        <w:ind w:left="720" w:hanging="360"/>
        <w:rPr>
          <w:u w:val="none"/>
        </w:rPr>
      </w:pPr>
      <w:r w:rsidDel="00000000" w:rsidR="00000000" w:rsidRPr="00000000">
        <w:rPr>
          <w:rtl w:val="0"/>
        </w:rPr>
        <w:t xml:space="preserve">Number of diagnoses</w:t>
      </w:r>
    </w:p>
    <w:p w:rsidR="00000000" w:rsidDel="00000000" w:rsidP="00000000" w:rsidRDefault="00000000" w:rsidRPr="00000000" w14:paraId="0000032B">
      <w:pPr>
        <w:numPr>
          <w:ilvl w:val="0"/>
          <w:numId w:val="33"/>
        </w:numPr>
        <w:spacing w:line="240" w:lineRule="auto"/>
        <w:ind w:left="720" w:hanging="360"/>
        <w:rPr>
          <w:u w:val="none"/>
        </w:rPr>
      </w:pPr>
      <w:r w:rsidDel="00000000" w:rsidR="00000000" w:rsidRPr="00000000">
        <w:rPr>
          <w:rtl w:val="0"/>
        </w:rPr>
        <w:t xml:space="preserve">Number of lab procedures</w:t>
      </w:r>
    </w:p>
    <w:p w:rsidR="00000000" w:rsidDel="00000000" w:rsidP="00000000" w:rsidRDefault="00000000" w:rsidRPr="00000000" w14:paraId="0000032C">
      <w:pPr>
        <w:numPr>
          <w:ilvl w:val="0"/>
          <w:numId w:val="33"/>
        </w:numPr>
        <w:spacing w:line="240" w:lineRule="auto"/>
        <w:ind w:left="720" w:hanging="360"/>
        <w:rPr>
          <w:u w:val="none"/>
        </w:rPr>
      </w:pPr>
      <w:r w:rsidDel="00000000" w:rsidR="00000000" w:rsidRPr="00000000">
        <w:rPr>
          <w:rtl w:val="0"/>
        </w:rPr>
        <w:t xml:space="preserve">Number of procedures</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b w:val="1"/>
        </w:rPr>
      </w:pPr>
      <w:r w:rsidDel="00000000" w:rsidR="00000000" w:rsidRPr="00000000">
        <w:rPr>
          <w:b w:val="1"/>
          <w:rtl w:val="0"/>
        </w:rPr>
        <w:t xml:space="preserve">Medication and lab results:</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numPr>
          <w:ilvl w:val="0"/>
          <w:numId w:val="50"/>
        </w:numPr>
        <w:spacing w:line="240" w:lineRule="auto"/>
        <w:ind w:left="720" w:hanging="360"/>
        <w:rPr>
          <w:u w:val="none"/>
        </w:rPr>
      </w:pPr>
      <w:r w:rsidDel="00000000" w:rsidR="00000000" w:rsidRPr="00000000">
        <w:rPr>
          <w:rtl w:val="0"/>
        </w:rPr>
        <w:t xml:space="preserve">Number of medications</w:t>
      </w:r>
    </w:p>
    <w:p w:rsidR="00000000" w:rsidDel="00000000" w:rsidP="00000000" w:rsidRDefault="00000000" w:rsidRPr="00000000" w14:paraId="00000331">
      <w:pPr>
        <w:numPr>
          <w:ilvl w:val="0"/>
          <w:numId w:val="50"/>
        </w:numPr>
        <w:spacing w:line="240" w:lineRule="auto"/>
        <w:ind w:left="720" w:hanging="360"/>
        <w:rPr>
          <w:u w:val="none"/>
        </w:rPr>
      </w:pPr>
      <w:r w:rsidDel="00000000" w:rsidR="00000000" w:rsidRPr="00000000">
        <w:rPr>
          <w:rtl w:val="0"/>
        </w:rPr>
        <w:t xml:space="preserve">Insulin status (No, Steady, Up, Down)</w:t>
      </w:r>
    </w:p>
    <w:p w:rsidR="00000000" w:rsidDel="00000000" w:rsidP="00000000" w:rsidRDefault="00000000" w:rsidRPr="00000000" w14:paraId="00000332">
      <w:pPr>
        <w:numPr>
          <w:ilvl w:val="0"/>
          <w:numId w:val="50"/>
        </w:numPr>
        <w:spacing w:line="240" w:lineRule="auto"/>
        <w:ind w:left="720" w:hanging="360"/>
        <w:rPr>
          <w:u w:val="none"/>
        </w:rPr>
      </w:pPr>
      <w:r w:rsidDel="00000000" w:rsidR="00000000" w:rsidRPr="00000000">
        <w:rPr>
          <w:rtl w:val="0"/>
        </w:rPr>
        <w:t xml:space="preserve">Metformin status (No, Steady, Up, Down)</w:t>
      </w:r>
    </w:p>
    <w:p w:rsidR="00000000" w:rsidDel="00000000" w:rsidP="00000000" w:rsidRDefault="00000000" w:rsidRPr="00000000" w14:paraId="00000333">
      <w:pPr>
        <w:numPr>
          <w:ilvl w:val="0"/>
          <w:numId w:val="50"/>
        </w:numPr>
        <w:spacing w:line="240" w:lineRule="auto"/>
        <w:ind w:left="720" w:hanging="360"/>
        <w:rPr>
          <w:u w:val="none"/>
        </w:rPr>
      </w:pPr>
      <w:r w:rsidDel="00000000" w:rsidR="00000000" w:rsidRPr="00000000">
        <w:rPr>
          <w:rtl w:val="0"/>
        </w:rPr>
        <w:t xml:space="preserve">A1Cresult (&gt;7, &gt;8, Norm, None)</w:t>
      </w:r>
    </w:p>
    <w:p w:rsidR="00000000" w:rsidDel="00000000" w:rsidP="00000000" w:rsidRDefault="00000000" w:rsidRPr="00000000" w14:paraId="00000334">
      <w:pPr>
        <w:numPr>
          <w:ilvl w:val="0"/>
          <w:numId w:val="50"/>
        </w:numPr>
        <w:spacing w:line="240" w:lineRule="auto"/>
        <w:ind w:left="720" w:hanging="360"/>
        <w:rPr>
          <w:u w:val="none"/>
        </w:rPr>
      </w:pPr>
      <w:r w:rsidDel="00000000" w:rsidR="00000000" w:rsidRPr="00000000">
        <w:rPr>
          <w:rtl w:val="0"/>
        </w:rPr>
        <w:t xml:space="preserve">Max glucose serum (&gt;200, &gt;300, Norm, None)</w:t>
      </w:r>
    </w:p>
    <w:p w:rsidR="00000000" w:rsidDel="00000000" w:rsidP="00000000" w:rsidRDefault="00000000" w:rsidRPr="00000000" w14:paraId="00000335">
      <w:pPr>
        <w:numPr>
          <w:ilvl w:val="0"/>
          <w:numId w:val="50"/>
        </w:numPr>
        <w:spacing w:line="240" w:lineRule="auto"/>
        <w:ind w:left="720" w:hanging="360"/>
        <w:rPr>
          <w:u w:val="none"/>
        </w:rPr>
      </w:pPr>
      <w:r w:rsidDel="00000000" w:rsidR="00000000" w:rsidRPr="00000000">
        <w:rPr>
          <w:rtl w:val="0"/>
        </w:rPr>
        <w:t xml:space="preserve">Diabetes medication prescribed (Yes or No)</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spacing w:after="240" w:line="240" w:lineRule="auto"/>
        <w:jc w:val="both"/>
        <w:rPr/>
      </w:pPr>
      <w:r w:rsidDel="00000000" w:rsidR="00000000" w:rsidRPr="00000000">
        <w:rPr>
          <w:rtl w:val="0"/>
        </w:rPr>
        <w:t xml:space="preserve">One internal placeholder feature—admission_type_id—is set to a default value to meet model input requirements but is not exposed in the UI.</w:t>
      </w:r>
    </w:p>
    <w:p w:rsidR="00000000" w:rsidDel="00000000" w:rsidP="00000000" w:rsidRDefault="00000000" w:rsidRPr="00000000" w14:paraId="00000338">
      <w:pPr>
        <w:spacing w:after="240" w:line="240" w:lineRule="auto"/>
        <w:jc w:val="both"/>
        <w:rPr/>
      </w:pPr>
      <w:r w:rsidDel="00000000" w:rsidR="00000000" w:rsidRPr="00000000">
        <w:rPr>
          <w:rtl w:val="0"/>
        </w:rPr>
        <w:t xml:space="preserve">Once the user completes the form, the app processes the input using a preprocessing module (build_feature_vector) to transform it into a format compatible with the trained model. The model then classifies the patient’s risk of readmission into one of three categories:</w:t>
      </w:r>
    </w:p>
    <w:p w:rsidR="00000000" w:rsidDel="00000000" w:rsidP="00000000" w:rsidRDefault="00000000" w:rsidRPr="00000000" w14:paraId="00000339">
      <w:pPr>
        <w:spacing w:after="240" w:line="240" w:lineRule="auto"/>
        <w:rPr/>
      </w:pPr>
      <w:r w:rsidDel="00000000" w:rsidR="00000000" w:rsidRPr="00000000">
        <w:rPr>
          <w:rtl w:val="0"/>
        </w:rPr>
      </w:r>
    </w:p>
    <w:p w:rsidR="00000000" w:rsidDel="00000000" w:rsidP="00000000" w:rsidRDefault="00000000" w:rsidRPr="00000000" w14:paraId="0000033A">
      <w:pPr>
        <w:spacing w:after="240" w:line="240" w:lineRule="auto"/>
        <w:rPr/>
      </w:pPr>
      <w:r w:rsidDel="00000000" w:rsidR="00000000" w:rsidRPr="00000000">
        <w:rPr>
          <w:rtl w:val="0"/>
        </w:rPr>
        <w:t xml:space="preserve">High Risk: Readmission expected within 30 days</w:t>
      </w:r>
    </w:p>
    <w:p w:rsidR="00000000" w:rsidDel="00000000" w:rsidP="00000000" w:rsidRDefault="00000000" w:rsidRPr="00000000" w14:paraId="0000033B">
      <w:pPr>
        <w:spacing w:after="240" w:line="240" w:lineRule="auto"/>
        <w:rPr/>
      </w:pPr>
      <w:r w:rsidDel="00000000" w:rsidR="00000000" w:rsidRPr="00000000">
        <w:rPr>
          <w:rtl w:val="0"/>
        </w:rPr>
        <w:t xml:space="preserve">Medium Risk: Readmission expected after 30 days</w:t>
      </w:r>
    </w:p>
    <w:p w:rsidR="00000000" w:rsidDel="00000000" w:rsidP="00000000" w:rsidRDefault="00000000" w:rsidRPr="00000000" w14:paraId="0000033C">
      <w:pPr>
        <w:spacing w:after="240" w:line="240" w:lineRule="auto"/>
        <w:rPr/>
      </w:pPr>
      <w:r w:rsidDel="00000000" w:rsidR="00000000" w:rsidRPr="00000000">
        <w:rPr>
          <w:rtl w:val="0"/>
        </w:rPr>
        <w:t xml:space="preserve">Low Risk: No readmission expected</w:t>
      </w:r>
    </w:p>
    <w:p w:rsidR="00000000" w:rsidDel="00000000" w:rsidP="00000000" w:rsidRDefault="00000000" w:rsidRPr="00000000" w14:paraId="0000033D">
      <w:pPr>
        <w:spacing w:after="240" w:line="240" w:lineRule="auto"/>
        <w:rPr/>
      </w:pPr>
      <w:r w:rsidDel="00000000" w:rsidR="00000000" w:rsidRPr="00000000">
        <w:rPr>
          <w:rtl w:val="0"/>
        </w:rPr>
        <w:t xml:space="preserve">This demo showcases how a predictive model can be embedded in a decision-support tool for potential integration into healthcare workflows.</w:t>
      </w:r>
    </w:p>
    <w:p w:rsidR="00000000" w:rsidDel="00000000" w:rsidP="00000000" w:rsidRDefault="00000000" w:rsidRPr="00000000" w14:paraId="0000033E">
      <w:pPr>
        <w:spacing w:after="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3171825</wp:posOffset>
            </wp:positionH>
            <wp:positionV relativeFrom="paragraph">
              <wp:posOffset>47625</wp:posOffset>
            </wp:positionV>
            <wp:extent cx="3352800" cy="3019425"/>
            <wp:effectExtent b="12700" l="12700" r="12700" t="12700"/>
            <wp:wrapNone/>
            <wp:docPr id="1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352800" cy="3019425"/>
                    </a:xfrm>
                    <a:prstGeom prst="rect"/>
                    <a:ln w="12700">
                      <a:solidFill>
                        <a:srgbClr val="000000"/>
                      </a:solidFill>
                      <a:prstDash val="solid"/>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-9524</wp:posOffset>
            </wp:positionH>
            <wp:positionV relativeFrom="paragraph">
              <wp:posOffset>57150</wp:posOffset>
            </wp:positionV>
            <wp:extent cx="3009900" cy="3019425"/>
            <wp:effectExtent b="12700" l="12700" r="12700" t="12700"/>
            <wp:wrapNone/>
            <wp:docPr id="1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009900" cy="3019425"/>
                    </a:xfrm>
                    <a:prstGeom prst="rect"/>
                    <a:ln w="12700">
                      <a:solidFill>
                        <a:srgbClr val="000000"/>
                      </a:solidFill>
                      <a:prstDash val="solid"/>
                    </a:ln>
                  </pic:spPr>
                </pic:pic>
              </a:graphicData>
            </a:graphic>
          </wp:anchor>
        </w:drawing>
      </w:r>
    </w:p>
    <w:p w:rsidR="00000000" w:rsidDel="00000000" w:rsidP="00000000" w:rsidRDefault="00000000" w:rsidRPr="00000000" w14:paraId="0000033F">
      <w:pPr>
        <w:spacing w:after="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0">
      <w:pPr>
        <w:spacing w:after="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1">
      <w:pPr>
        <w:pStyle w:val="Heading2"/>
        <w:spacing w:after="240" w:before="240" w:lineRule="auto"/>
        <w:rPr/>
      </w:pPr>
      <w:bookmarkStart w:colFirst="0" w:colLast="0" w:name="_8tr4q2skfb55" w:id="23"/>
      <w:bookmarkEnd w:id="23"/>
      <w:r w:rsidDel="00000000" w:rsidR="00000000" w:rsidRPr="00000000">
        <w:rPr>
          <w:rtl w:val="0"/>
        </w:rPr>
      </w:r>
    </w:p>
    <w:p w:rsidR="00000000" w:rsidDel="00000000" w:rsidP="00000000" w:rsidRDefault="00000000" w:rsidRPr="00000000" w14:paraId="00000342">
      <w:pPr>
        <w:pStyle w:val="Heading2"/>
        <w:spacing w:after="240" w:before="240" w:lineRule="auto"/>
        <w:rPr/>
      </w:pPr>
      <w:bookmarkStart w:colFirst="0" w:colLast="0" w:name="_3pfn9tt7sgiw" w:id="24"/>
      <w:bookmarkEnd w:id="24"/>
      <w:r w:rsidDel="00000000" w:rsidR="00000000" w:rsidRPr="00000000">
        <w:rPr>
          <w:rtl w:val="0"/>
        </w:rPr>
      </w:r>
    </w:p>
    <w:p w:rsidR="00000000" w:rsidDel="00000000" w:rsidP="00000000" w:rsidRDefault="00000000" w:rsidRPr="00000000" w14:paraId="00000343">
      <w:pPr>
        <w:pStyle w:val="Heading2"/>
        <w:spacing w:after="240" w:before="240" w:lineRule="auto"/>
        <w:rPr/>
      </w:pPr>
      <w:bookmarkStart w:colFirst="0" w:colLast="0" w:name="_505zf96z354x" w:id="25"/>
      <w:bookmarkEnd w:id="25"/>
      <w:r w:rsidDel="00000000" w:rsidR="00000000" w:rsidRPr="00000000">
        <w:rPr>
          <w:rtl w:val="0"/>
        </w:rPr>
      </w:r>
    </w:p>
    <w:p w:rsidR="00000000" w:rsidDel="00000000" w:rsidP="00000000" w:rsidRDefault="00000000" w:rsidRPr="00000000" w14:paraId="00000344">
      <w:pPr>
        <w:pStyle w:val="Heading2"/>
        <w:spacing w:after="240" w:before="240" w:lineRule="auto"/>
        <w:rPr/>
      </w:pPr>
      <w:bookmarkStart w:colFirst="0" w:colLast="0" w:name="_7ntftkfds2de" w:id="26"/>
      <w:bookmarkEnd w:id="26"/>
      <w:r w:rsidDel="00000000" w:rsidR="00000000" w:rsidRPr="00000000">
        <w:rPr>
          <w:rtl w:val="0"/>
        </w:rPr>
      </w:r>
    </w:p>
    <w:p w:rsidR="00000000" w:rsidDel="00000000" w:rsidP="00000000" w:rsidRDefault="00000000" w:rsidRPr="00000000" w14:paraId="00000345">
      <w:pPr>
        <w:pStyle w:val="Heading2"/>
        <w:spacing w:after="240" w:before="240" w:lineRule="auto"/>
        <w:rPr/>
      </w:pPr>
      <w:bookmarkStart w:colFirst="0" w:colLast="0" w:name="_m8vkj0y1e5r3" w:id="27"/>
      <w:bookmarkEnd w:id="27"/>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ind w:hanging="90"/>
        <w:rPr>
          <w:b w:val="1"/>
        </w:rPr>
      </w:pPr>
      <w:r w:rsidDel="00000000" w:rsidR="00000000" w:rsidRPr="00000000">
        <w:rPr>
          <w:b w:val="1"/>
          <w:rtl w:val="0"/>
        </w:rPr>
        <w:t xml:space="preserve">Using Scikit-learn for Model Deployment</w:t>
      </w:r>
    </w:p>
    <w:p w:rsidR="00000000" w:rsidDel="00000000" w:rsidP="00000000" w:rsidRDefault="00000000" w:rsidRPr="00000000" w14:paraId="00000348">
      <w:pPr>
        <w:ind w:hanging="270"/>
        <w:rPr>
          <w:b w:val="1"/>
        </w:rPr>
      </w:pPr>
      <w:r w:rsidDel="00000000" w:rsidR="00000000" w:rsidRPr="00000000">
        <w:rPr>
          <w:rtl w:val="0"/>
        </w:rPr>
      </w:r>
    </w:p>
    <w:p w:rsidR="00000000" w:rsidDel="00000000" w:rsidP="00000000" w:rsidRDefault="00000000" w:rsidRPr="00000000" w14:paraId="00000349">
      <w:pPr>
        <w:ind w:hanging="90"/>
        <w:jc w:val="both"/>
        <w:rPr/>
      </w:pPr>
      <w:r w:rsidDel="00000000" w:rsidR="00000000" w:rsidRPr="00000000">
        <w:rPr>
          <w:rtl w:val="0"/>
        </w:rPr>
        <w:t xml:space="preserve">Although our initial data processing and experimentation were conducted using PySpark, we retrained</w:t>
      </w:r>
    </w:p>
    <w:p w:rsidR="00000000" w:rsidDel="00000000" w:rsidP="00000000" w:rsidRDefault="00000000" w:rsidRPr="00000000" w14:paraId="0000034A">
      <w:pPr>
        <w:ind w:hanging="90"/>
        <w:jc w:val="both"/>
        <w:rPr/>
      </w:pPr>
      <w:r w:rsidDel="00000000" w:rsidR="00000000" w:rsidRPr="00000000">
        <w:rPr>
          <w:rtl w:val="0"/>
        </w:rPr>
        <w:t xml:space="preserve">the final model using Scikit-learn to support seamless integration with our Streamlit application.</w:t>
      </w:r>
    </w:p>
    <w:p w:rsidR="00000000" w:rsidDel="00000000" w:rsidP="00000000" w:rsidRDefault="00000000" w:rsidRPr="00000000" w14:paraId="0000034B">
      <w:pPr>
        <w:ind w:hanging="90"/>
        <w:jc w:val="both"/>
        <w:rPr/>
      </w:pPr>
      <w:r w:rsidDel="00000000" w:rsidR="00000000" w:rsidRPr="00000000">
        <w:rPr>
          <w:rtl w:val="0"/>
        </w:rPr>
      </w:r>
    </w:p>
    <w:p w:rsidR="00000000" w:rsidDel="00000000" w:rsidP="00000000" w:rsidRDefault="00000000" w:rsidRPr="00000000" w14:paraId="0000034C">
      <w:pPr>
        <w:ind w:hanging="90"/>
        <w:jc w:val="both"/>
        <w:rPr/>
      </w:pPr>
      <w:r w:rsidDel="00000000" w:rsidR="00000000" w:rsidRPr="00000000">
        <w:rPr>
          <w:rtl w:val="0"/>
        </w:rPr>
        <w:t xml:space="preserve">Scikit-learn models are lightweight and easily serialized with joblib, enabling fast loading and real-time</w:t>
      </w:r>
    </w:p>
    <w:p w:rsidR="00000000" w:rsidDel="00000000" w:rsidP="00000000" w:rsidRDefault="00000000" w:rsidRPr="00000000" w14:paraId="0000034D">
      <w:pPr>
        <w:ind w:hanging="90"/>
        <w:jc w:val="both"/>
        <w:rPr/>
      </w:pPr>
      <w:r w:rsidDel="00000000" w:rsidR="00000000" w:rsidRPr="00000000">
        <w:rPr>
          <w:rtl w:val="0"/>
        </w:rPr>
        <w:t xml:space="preserve">inference in web apps. This made Scikit-learn the practical choice for powering our UI demo, where</w:t>
      </w:r>
    </w:p>
    <w:p w:rsidR="00000000" w:rsidDel="00000000" w:rsidP="00000000" w:rsidRDefault="00000000" w:rsidRPr="00000000" w14:paraId="0000034E">
      <w:pPr>
        <w:ind w:hanging="90"/>
        <w:jc w:val="both"/>
        <w:rPr/>
      </w:pPr>
      <w:r w:rsidDel="00000000" w:rsidR="00000000" w:rsidRPr="00000000">
        <w:rPr>
          <w:rtl w:val="0"/>
        </w:rPr>
        <w:t xml:space="preserve">responsiveness and minimal system overhead are critical.</w:t>
      </w:r>
    </w:p>
    <w:p w:rsidR="00000000" w:rsidDel="00000000" w:rsidP="00000000" w:rsidRDefault="00000000" w:rsidRPr="00000000" w14:paraId="0000034F">
      <w:pPr>
        <w:ind w:hanging="90"/>
        <w:jc w:val="both"/>
        <w:rPr/>
      </w:pPr>
      <w:r w:rsidDel="00000000" w:rsidR="00000000" w:rsidRPr="00000000">
        <w:rPr>
          <w:rtl w:val="0"/>
        </w:rPr>
      </w:r>
    </w:p>
    <w:p w:rsidR="00000000" w:rsidDel="00000000" w:rsidP="00000000" w:rsidRDefault="00000000" w:rsidRPr="00000000" w14:paraId="00000350">
      <w:pPr>
        <w:ind w:left="-90" w:firstLine="0"/>
        <w:jc w:val="both"/>
        <w:rPr/>
      </w:pPr>
      <w:r w:rsidDel="00000000" w:rsidR="00000000" w:rsidRPr="00000000">
        <w:rPr>
          <w:rtl w:val="0"/>
        </w:rPr>
        <w:t xml:space="preserve">In contrast, deploying a PySpark model would require additional dependencies and runtime complexity, which are not well-suited for a streamlined, frontend-oriented demo.</w:t>
      </w:r>
    </w:p>
    <w:p w:rsidR="00000000" w:rsidDel="00000000" w:rsidP="00000000" w:rsidRDefault="00000000" w:rsidRPr="00000000" w14:paraId="00000351">
      <w:pPr>
        <w:jc w:val="both"/>
        <w:rPr/>
      </w:pPr>
      <w:r w:rsidDel="00000000" w:rsidR="00000000" w:rsidRPr="00000000">
        <w:rPr>
          <w:rtl w:val="0"/>
        </w:rPr>
      </w:r>
    </w:p>
    <w:p w:rsidR="00000000" w:rsidDel="00000000" w:rsidP="00000000" w:rsidRDefault="00000000" w:rsidRPr="00000000" w14:paraId="00000352">
      <w:pPr>
        <w:ind w:left="-90" w:hanging="90"/>
        <w:jc w:val="both"/>
        <w:rPr/>
      </w:pPr>
      <w:r w:rsidDel="00000000" w:rsidR="00000000" w:rsidRPr="00000000">
        <w:rPr>
          <w:rtl w:val="0"/>
        </w:rPr>
        <w:t xml:space="preserve"> Due to file size limitations </w:t>
      </w:r>
      <w:r w:rsidDel="00000000" w:rsidR="00000000" w:rsidRPr="00000000">
        <w:rPr>
          <w:i w:val="1"/>
          <w:rtl w:val="0"/>
        </w:rPr>
        <w:t xml:space="preserve">(400MB), the trained model file (rf_sklearn_model.pkl)</w:t>
      </w:r>
      <w:r w:rsidDel="00000000" w:rsidR="00000000" w:rsidRPr="00000000">
        <w:rPr>
          <w:rtl w:val="0"/>
        </w:rPr>
        <w:t xml:space="preserve"> was not uploaded to the repository. However, it can be regenerated by running the train_model.py script.</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pStyle w:val="Heading2"/>
        <w:spacing w:after="240" w:before="240" w:lineRule="auto"/>
        <w:ind w:left="-180" w:firstLine="90"/>
        <w:rPr/>
      </w:pPr>
      <w:bookmarkStart w:colFirst="0" w:colLast="0" w:name="_fld2fl1wzzfx" w:id="28"/>
      <w:bookmarkEnd w:id="28"/>
      <w:r w:rsidDel="00000000" w:rsidR="00000000" w:rsidRPr="00000000">
        <w:rPr>
          <w:rtl w:val="0"/>
        </w:rPr>
        <w:t xml:space="preserve">Github Repository Link </w:t>
      </w:r>
    </w:p>
    <w:p w:rsidR="00000000" w:rsidDel="00000000" w:rsidP="00000000" w:rsidRDefault="00000000" w:rsidRPr="00000000" w14:paraId="00000356">
      <w:pPr>
        <w:rPr/>
      </w:pPr>
      <w:hyperlink r:id="rId26">
        <w:r w:rsidDel="00000000" w:rsidR="00000000" w:rsidRPr="00000000">
          <w:rPr>
            <w:color w:val="1155cc"/>
            <w:u w:val="single"/>
            <w:rtl w:val="0"/>
          </w:rPr>
          <w:t xml:space="preserve">https://github.com/chawthinn/uci-diabetes-readmission-pyspark</w:t>
        </w:r>
      </w:hyperlink>
      <w:r w:rsidDel="00000000" w:rsidR="00000000" w:rsidRPr="00000000">
        <w:rPr>
          <w:rtl w:val="0"/>
        </w:rPr>
      </w:r>
    </w:p>
    <w:p w:rsidR="00000000" w:rsidDel="00000000" w:rsidP="00000000" w:rsidRDefault="00000000" w:rsidRPr="00000000" w14:paraId="00000357">
      <w:pPr>
        <w:pStyle w:val="Heading2"/>
        <w:ind w:left="-270" w:firstLine="180"/>
        <w:rPr/>
      </w:pPr>
      <w:bookmarkStart w:colFirst="0" w:colLast="0" w:name="_svg6j8cbw36g" w:id="29"/>
      <w:bookmarkEnd w:id="29"/>
      <w:r w:rsidDel="00000000" w:rsidR="00000000" w:rsidRPr="00000000">
        <w:rPr>
          <w:rtl w:val="0"/>
        </w:rPr>
        <w:t xml:space="preserve">References </w:t>
      </w:r>
    </w:p>
    <w:p w:rsidR="00000000" w:rsidDel="00000000" w:rsidP="00000000" w:rsidRDefault="00000000" w:rsidRPr="00000000" w14:paraId="00000358">
      <w:pPr>
        <w:ind w:hanging="90"/>
        <w:rPr>
          <w:sz w:val="28"/>
          <w:szCs w:val="28"/>
        </w:rPr>
      </w:pPr>
      <w:r w:rsidDel="00000000" w:rsidR="00000000" w:rsidRPr="00000000">
        <w:rPr>
          <w:rtl w:val="0"/>
        </w:rPr>
      </w:r>
    </w:p>
    <w:p w:rsidR="00000000" w:rsidDel="00000000" w:rsidP="00000000" w:rsidRDefault="00000000" w:rsidRPr="00000000" w14:paraId="00000359">
      <w:pPr>
        <w:numPr>
          <w:ilvl w:val="0"/>
          <w:numId w:val="39"/>
        </w:numPr>
        <w:ind w:left="720" w:hanging="810"/>
        <w:rPr/>
      </w:pPr>
      <w:r w:rsidDel="00000000" w:rsidR="00000000" w:rsidRPr="00000000">
        <w:rPr>
          <w:rtl w:val="0"/>
        </w:rPr>
        <w:t xml:space="preserve">Dungan, K. M. (2012). The effect of diabetes on hospital readmissions. Journal of Diabetes Science and Technology, 6(5), 1045–1052. https://doi.org/10.1177/193229681200600508.</w:t>
      </w:r>
    </w:p>
    <w:p w:rsidR="00000000" w:rsidDel="00000000" w:rsidP="00000000" w:rsidRDefault="00000000" w:rsidRPr="00000000" w14:paraId="0000035A">
      <w:pPr>
        <w:numPr>
          <w:ilvl w:val="0"/>
          <w:numId w:val="39"/>
        </w:numPr>
        <w:ind w:left="720" w:hanging="810"/>
        <w:rPr/>
      </w:pPr>
      <w:r w:rsidDel="00000000" w:rsidR="00000000" w:rsidRPr="00000000">
        <w:rPr>
          <w:rtl w:val="0"/>
        </w:rPr>
        <w:t xml:space="preserve">Diabetes in America: prevalence, statistics, and economic impact. (n.d.). </w:t>
      </w:r>
      <w:hyperlink r:id="rId27">
        <w:r w:rsidDel="00000000" w:rsidR="00000000" w:rsidRPr="00000000">
          <w:rPr>
            <w:color w:val="1155cc"/>
            <w:u w:val="single"/>
            <w:rtl w:val="0"/>
          </w:rPr>
          <w:t xml:space="preserve">https://diabetes.org/about-diabetes/statistics/about-diabetes</w:t>
        </w:r>
      </w:hyperlink>
      <w:r w:rsidDel="00000000" w:rsidR="00000000" w:rsidRPr="00000000">
        <w:rPr>
          <w:rtl w:val="0"/>
        </w:rPr>
      </w:r>
    </w:p>
    <w:p w:rsidR="00000000" w:rsidDel="00000000" w:rsidP="00000000" w:rsidRDefault="00000000" w:rsidRPr="00000000" w14:paraId="0000035B">
      <w:pPr>
        <w:numPr>
          <w:ilvl w:val="0"/>
          <w:numId w:val="39"/>
        </w:numPr>
        <w:ind w:left="720" w:hanging="810"/>
        <w:rPr/>
      </w:pPr>
      <w:r w:rsidDel="00000000" w:rsidR="00000000" w:rsidRPr="00000000">
        <w:rPr>
          <w:rtl w:val="0"/>
        </w:rPr>
        <w:t xml:space="preserve">Ostling, S., Wyckoff, J., Ciarkowski, S. L., Pai, C., Choe, H. M., Bahl, V., &amp; Gianchandani, R. (2017). The relationship between diabetes mellitus and 30-day readmission rates. Clinical Diabetes and Endocrinology, 3(1). https://doi.org/10.1186/s40842-016-0040-x</w:t>
      </w:r>
    </w:p>
    <w:p w:rsidR="00000000" w:rsidDel="00000000" w:rsidP="00000000" w:rsidRDefault="00000000" w:rsidRPr="00000000" w14:paraId="0000035C">
      <w:pPr>
        <w:numPr>
          <w:ilvl w:val="0"/>
          <w:numId w:val="39"/>
        </w:numPr>
        <w:ind w:left="720" w:hanging="810"/>
        <w:rPr>
          <w:rFonts w:ascii="Calibri" w:cs="Calibri" w:eastAsia="Calibri" w:hAnsi="Calibri"/>
        </w:rPr>
      </w:pPr>
      <w:r w:rsidDel="00000000" w:rsidR="00000000" w:rsidRPr="00000000">
        <w:rPr>
          <w:rtl w:val="0"/>
        </w:rPr>
        <w:t xml:space="preserve">UCI Machine Learning Repository. (n.d.). https://archive.ics.uci.edu/dataset/296/diabetes+130-us+hospitals+for+years+1999-2008</w:t>
      </w:r>
      <w:r w:rsidDel="00000000" w:rsidR="00000000" w:rsidRPr="00000000">
        <w:rPr>
          <w:rtl w:val="0"/>
        </w:rPr>
      </w:r>
    </w:p>
    <w:p w:rsidR="00000000" w:rsidDel="00000000" w:rsidP="00000000" w:rsidRDefault="00000000" w:rsidRPr="00000000" w14:paraId="0000035D">
      <w:pPr>
        <w:pStyle w:val="Heading2"/>
        <w:spacing w:after="240" w:before="240" w:lineRule="auto"/>
        <w:ind w:firstLine="0"/>
        <w:rPr/>
      </w:pPr>
      <w:bookmarkStart w:colFirst="0" w:colLast="0" w:name="_syehygurwzqc" w:id="30"/>
      <w:bookmarkEnd w:id="30"/>
      <w:r w:rsidDel="00000000" w:rsidR="00000000" w:rsidRPr="00000000">
        <w:rPr>
          <w:rtl w:val="0"/>
        </w:rPr>
        <w:t xml:space="preserve">Appendix:</w:t>
      </w:r>
    </w:p>
    <w:p w:rsidR="00000000" w:rsidDel="00000000" w:rsidP="00000000" w:rsidRDefault="00000000" w:rsidRPr="00000000" w14:paraId="0000035E">
      <w:pPr>
        <w:spacing w:after="240" w:before="240" w:lineRule="auto"/>
        <w:ind w:firstLine="0"/>
        <w:rPr>
          <w:b w:val="1"/>
          <w:sz w:val="24"/>
          <w:szCs w:val="24"/>
        </w:rPr>
      </w:pPr>
      <w:r w:rsidDel="00000000" w:rsidR="00000000" w:rsidRPr="00000000">
        <w:rPr>
          <w:b w:val="1"/>
          <w:sz w:val="24"/>
          <w:szCs w:val="24"/>
          <w:rtl w:val="0"/>
        </w:rPr>
        <w:t xml:space="preserve">Variable Table</w:t>
      </w:r>
    </w:p>
    <w:tbl>
      <w:tblPr>
        <w:tblStyle w:val="Table9"/>
        <w:tblW w:w="102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350"/>
        <w:gridCol w:w="1230"/>
        <w:gridCol w:w="1290"/>
        <w:gridCol w:w="2490"/>
        <w:gridCol w:w="780"/>
        <w:gridCol w:w="1065"/>
        <w:tblGridChange w:id="0">
          <w:tblGrid>
            <w:gridCol w:w="2085"/>
            <w:gridCol w:w="1350"/>
            <w:gridCol w:w="1230"/>
            <w:gridCol w:w="1290"/>
            <w:gridCol w:w="2490"/>
            <w:gridCol w:w="780"/>
            <w:gridCol w:w="1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b w:val="1"/>
                <w:sz w:val="20"/>
                <w:szCs w:val="20"/>
              </w:rPr>
            </w:pPr>
            <w:r w:rsidDel="00000000" w:rsidR="00000000" w:rsidRPr="00000000">
              <w:rPr>
                <w:b w:val="1"/>
                <w:sz w:val="20"/>
                <w:szCs w:val="20"/>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b w:val="1"/>
                <w:sz w:val="20"/>
                <w:szCs w:val="20"/>
              </w:rPr>
            </w:pPr>
            <w:r w:rsidDel="00000000" w:rsidR="00000000" w:rsidRPr="00000000">
              <w:rPr>
                <w:b w:val="1"/>
                <w:sz w:val="20"/>
                <w:szCs w:val="20"/>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b w:val="1"/>
                <w:sz w:val="20"/>
                <w:szCs w:val="20"/>
              </w:rPr>
            </w:pPr>
            <w:r w:rsidDel="00000000" w:rsidR="00000000" w:rsidRPr="00000000">
              <w:rPr>
                <w:b w:val="1"/>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b w:val="1"/>
                <w:sz w:val="20"/>
                <w:szCs w:val="20"/>
              </w:rPr>
            </w:pPr>
            <w:r w:rsidDel="00000000" w:rsidR="00000000" w:rsidRPr="00000000">
              <w:rPr>
                <w:b w:val="1"/>
                <w:sz w:val="20"/>
                <w:szCs w:val="20"/>
                <w:rtl w:val="0"/>
              </w:rPr>
              <w:t xml:space="preserve">Demographic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b w:val="1"/>
                <w:sz w:val="20"/>
                <w:szCs w:val="20"/>
              </w:rPr>
            </w:pPr>
            <w:r w:rsidDel="00000000" w:rsidR="00000000" w:rsidRPr="00000000">
              <w:rPr>
                <w:b w:val="1"/>
                <w:sz w:val="20"/>
                <w:szCs w:val="20"/>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b w:val="1"/>
                <w:sz w:val="20"/>
                <w:szCs w:val="20"/>
              </w:rPr>
            </w:pPr>
            <w:r w:rsidDel="00000000" w:rsidR="00000000" w:rsidRPr="00000000">
              <w:rPr>
                <w:b w:val="1"/>
                <w:sz w:val="20"/>
                <w:szCs w:val="20"/>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b w:val="1"/>
                <w:sz w:val="20"/>
                <w:szCs w:val="20"/>
              </w:rPr>
            </w:pPr>
            <w:r w:rsidDel="00000000" w:rsidR="00000000" w:rsidRPr="00000000">
              <w:rPr>
                <w:b w:val="1"/>
                <w:sz w:val="20"/>
                <w:szCs w:val="20"/>
                <w:rtl w:val="0"/>
              </w:rPr>
              <w:t xml:space="preserve">Missing Values</w:t>
            </w:r>
          </w:p>
        </w:tc>
      </w:tr>
      <w:tr>
        <w:trPr>
          <w:cantSplit w:val="0"/>
          <w:trHeight w:val="59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sz w:val="20"/>
                <w:szCs w:val="20"/>
              </w:rPr>
            </w:pPr>
            <w:r w:rsidDel="00000000" w:rsidR="00000000" w:rsidRPr="00000000">
              <w:rPr>
                <w:sz w:val="20"/>
                <w:szCs w:val="20"/>
                <w:rtl w:val="0"/>
              </w:rPr>
              <w:t xml:space="preserve">encounter_id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sz w:val="20"/>
                <w:szCs w:val="20"/>
              </w:rPr>
            </w:pPr>
            <w:r w:rsidDel="00000000" w:rsidR="00000000" w:rsidRPr="00000000">
              <w:rPr>
                <w:sz w:val="20"/>
                <w:szCs w:val="20"/>
                <w:rtl w:val="0"/>
              </w:rPr>
              <w:t xml:space="preserve">Unique identifier of an encounter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sz w:val="20"/>
                <w:szCs w:val="20"/>
              </w:rPr>
            </w:pPr>
            <w:r w:rsidDel="00000000" w:rsidR="00000000" w:rsidRPr="00000000">
              <w:rPr>
                <w:sz w:val="20"/>
                <w:szCs w:val="20"/>
                <w:rtl w:val="0"/>
              </w:rPr>
              <w:t xml:space="preserve">patient_nbr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sz w:val="20"/>
                <w:szCs w:val="20"/>
              </w:rPr>
            </w:pPr>
            <w:r w:rsidDel="00000000" w:rsidR="00000000" w:rsidRPr="00000000">
              <w:rPr>
                <w:sz w:val="20"/>
                <w:szCs w:val="20"/>
                <w:rtl w:val="0"/>
              </w:rPr>
              <w:t xml:space="preserve">Unique identifier of a patient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sz w:val="20"/>
                <w:szCs w:val="20"/>
              </w:rPr>
            </w:pPr>
            <w:r w:rsidDel="00000000" w:rsidR="00000000" w:rsidRPr="00000000">
              <w:rPr>
                <w:sz w:val="20"/>
                <w:szCs w:val="20"/>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sz w:val="20"/>
                <w:szCs w:val="20"/>
              </w:rPr>
            </w:pPr>
            <w:r w:rsidDel="00000000" w:rsidR="00000000" w:rsidRPr="00000000">
              <w:rPr>
                <w:sz w:val="20"/>
                <w:szCs w:val="20"/>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sz w:val="20"/>
                <w:szCs w:val="20"/>
              </w:rPr>
            </w:pPr>
            <w:r w:rsidDel="00000000" w:rsidR="00000000" w:rsidRPr="00000000">
              <w:rPr>
                <w:sz w:val="20"/>
                <w:szCs w:val="20"/>
                <w:rtl w:val="0"/>
              </w:rPr>
              <w:t xml:space="preserve">Values: Caucasian, Asian, African American, Hispanic, and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sz w:val="20"/>
                <w:szCs w:val="20"/>
              </w:rPr>
            </w:pPr>
            <w:r w:rsidDel="00000000" w:rsidR="00000000" w:rsidRPr="00000000">
              <w:rPr>
                <w:sz w:val="20"/>
                <w:szCs w:val="20"/>
                <w:rtl w:val="0"/>
              </w:rPr>
              <w:t xml:space="preserve">yes</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sz w:val="20"/>
                <w:szCs w:val="20"/>
              </w:rPr>
            </w:pPr>
            <w:r w:rsidDel="00000000" w:rsidR="00000000" w:rsidRPr="00000000">
              <w:rPr>
                <w:sz w:val="20"/>
                <w:szCs w:val="20"/>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sz w:val="20"/>
                <w:szCs w:val="20"/>
              </w:rPr>
            </w:pPr>
            <w:r w:rsidDel="00000000" w:rsidR="00000000" w:rsidRPr="00000000">
              <w:rPr>
                <w:sz w:val="20"/>
                <w:szCs w:val="20"/>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sz w:val="20"/>
                <w:szCs w:val="20"/>
              </w:rPr>
            </w:pPr>
            <w:r w:rsidDel="00000000" w:rsidR="00000000" w:rsidRPr="00000000">
              <w:rPr>
                <w:sz w:val="20"/>
                <w:szCs w:val="20"/>
                <w:rtl w:val="0"/>
              </w:rPr>
              <w:t xml:space="preserve">Values: male, female, and unknown/invalid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sz w:val="20"/>
                <w:szCs w:val="20"/>
              </w:rPr>
            </w:pPr>
            <w:r w:rsidDel="00000000" w:rsidR="00000000" w:rsidRPr="00000000">
              <w:rPr>
                <w:sz w:val="20"/>
                <w:szCs w:val="20"/>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sz w:val="20"/>
                <w:szCs w:val="20"/>
              </w:rPr>
            </w:pPr>
            <w:r w:rsidDel="00000000" w:rsidR="00000000" w:rsidRPr="00000000">
              <w:rPr>
                <w:sz w:val="20"/>
                <w:szCs w:val="20"/>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sz w:val="20"/>
                <w:szCs w:val="20"/>
              </w:rPr>
            </w:pPr>
            <w:r w:rsidDel="00000000" w:rsidR="00000000" w:rsidRPr="00000000">
              <w:rPr>
                <w:sz w:val="20"/>
                <w:szCs w:val="20"/>
                <w:rtl w:val="0"/>
              </w:rPr>
              <w:t xml:space="preserve">Grouped in 10-year intervals: [0, 10), [10, 20),..., [90,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sz w:val="20"/>
                <w:szCs w:val="20"/>
              </w:rPr>
            </w:pPr>
            <w:r w:rsidDel="00000000" w:rsidR="00000000" w:rsidRPr="00000000">
              <w:rPr>
                <w:sz w:val="20"/>
                <w:szCs w:val="20"/>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sz w:val="20"/>
                <w:szCs w:val="20"/>
              </w:rPr>
            </w:pPr>
            <w:r w:rsidDel="00000000" w:rsidR="00000000" w:rsidRPr="00000000">
              <w:rPr>
                <w:sz w:val="20"/>
                <w:szCs w:val="20"/>
                <w:rtl w:val="0"/>
              </w:rPr>
              <w:t xml:space="preserve">Weight in pounds.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sz w:val="20"/>
                <w:szCs w:val="20"/>
              </w:rPr>
            </w:pPr>
            <w:r w:rsidDel="00000000" w:rsidR="00000000" w:rsidRPr="00000000">
              <w:rPr>
                <w:sz w:val="20"/>
                <w:szCs w:val="20"/>
                <w:rtl w:val="0"/>
              </w:rPr>
              <w:t xml:space="preserve">yes</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sz w:val="20"/>
                <w:szCs w:val="20"/>
              </w:rPr>
            </w:pPr>
            <w:r w:rsidDel="00000000" w:rsidR="00000000" w:rsidRPr="00000000">
              <w:rPr>
                <w:sz w:val="20"/>
                <w:szCs w:val="20"/>
                <w:rtl w:val="0"/>
              </w:rPr>
              <w:t xml:space="preserve">admission_type_id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sz w:val="20"/>
                <w:szCs w:val="20"/>
              </w:rPr>
            </w:pPr>
            <w:r w:rsidDel="00000000" w:rsidR="00000000" w:rsidRPr="00000000">
              <w:rPr>
                <w:sz w:val="20"/>
                <w:szCs w:val="20"/>
                <w:rtl w:val="0"/>
              </w:rPr>
              <w:t xml:space="preserve">Integer identifier corresponding to 9 distinct values, for example, emergency, urgent, elective, newborn, and not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sz w:val="20"/>
                <w:szCs w:val="20"/>
              </w:rPr>
            </w:pPr>
            <w:r w:rsidDel="00000000" w:rsidR="00000000" w:rsidRPr="00000000">
              <w:rPr>
                <w:sz w:val="20"/>
                <w:szCs w:val="20"/>
                <w:rtl w:val="0"/>
              </w:rPr>
              <w:t xml:space="preserve">discharge_disposition_id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sz w:val="20"/>
                <w:szCs w:val="20"/>
              </w:rPr>
            </w:pPr>
            <w:r w:rsidDel="00000000" w:rsidR="00000000" w:rsidRPr="00000000">
              <w:rPr>
                <w:sz w:val="20"/>
                <w:szCs w:val="20"/>
                <w:rtl w:val="0"/>
              </w:rPr>
              <w:t xml:space="preserve">Integer identifier corresponding to 29 distinct values, for example, discharged to home, expired, and not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sz w:val="20"/>
                <w:szCs w:val="20"/>
              </w:rPr>
            </w:pPr>
            <w:r w:rsidDel="00000000" w:rsidR="00000000" w:rsidRPr="00000000">
              <w:rPr>
                <w:sz w:val="20"/>
                <w:szCs w:val="20"/>
                <w:rtl w:val="0"/>
              </w:rPr>
              <w:t xml:space="preserve">admission_source_id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sz w:val="20"/>
                <w:szCs w:val="20"/>
              </w:rPr>
            </w:pPr>
            <w:r w:rsidDel="00000000" w:rsidR="00000000" w:rsidRPr="00000000">
              <w:rPr>
                <w:sz w:val="20"/>
                <w:szCs w:val="20"/>
                <w:rtl w:val="0"/>
              </w:rPr>
              <w:t xml:space="preserve">Integer identifier corresponding to 21 distinct values, for example, physician referral, emergency room, and transfer from a hospital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sz w:val="20"/>
                <w:szCs w:val="20"/>
              </w:rPr>
            </w:pPr>
            <w:r w:rsidDel="00000000" w:rsidR="00000000" w:rsidRPr="00000000">
              <w:rPr>
                <w:sz w:val="20"/>
                <w:szCs w:val="20"/>
                <w:rtl w:val="0"/>
              </w:rPr>
              <w:t xml:space="preserve">time_in_hospital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sz w:val="20"/>
                <w:szCs w:val="20"/>
              </w:rPr>
            </w:pPr>
            <w:r w:rsidDel="00000000" w:rsidR="00000000" w:rsidRPr="00000000">
              <w:rPr>
                <w:sz w:val="20"/>
                <w:szCs w:val="20"/>
                <w:rtl w:val="0"/>
              </w:rPr>
              <w:t xml:space="preserve">Integer number of days between admission and discharge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sz w:val="20"/>
                <w:szCs w:val="20"/>
              </w:rPr>
            </w:pPr>
            <w:r w:rsidDel="00000000" w:rsidR="00000000" w:rsidRPr="00000000">
              <w:rPr>
                <w:sz w:val="20"/>
                <w:szCs w:val="20"/>
                <w:rtl w:val="0"/>
              </w:rPr>
              <w:t xml:space="preserve">payer_code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sz w:val="20"/>
                <w:szCs w:val="20"/>
              </w:rPr>
            </w:pPr>
            <w:r w:rsidDel="00000000" w:rsidR="00000000" w:rsidRPr="00000000">
              <w:rPr>
                <w:sz w:val="20"/>
                <w:szCs w:val="20"/>
                <w:rtl w:val="0"/>
              </w:rPr>
              <w:t xml:space="preserve">Integer identifier corresponding to 23 distinct values, for example, Blue Cross/Blue Shield, Medicare, and self-pay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sz w:val="20"/>
                <w:szCs w:val="20"/>
              </w:rPr>
            </w:pPr>
            <w:r w:rsidDel="00000000" w:rsidR="00000000" w:rsidRPr="00000000">
              <w:rPr>
                <w:sz w:val="20"/>
                <w:szCs w:val="20"/>
                <w:rtl w:val="0"/>
              </w:rPr>
              <w:t xml:space="preserve">yes</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sz w:val="20"/>
                <w:szCs w:val="20"/>
              </w:rPr>
            </w:pPr>
            <w:r w:rsidDel="00000000" w:rsidR="00000000" w:rsidRPr="00000000">
              <w:rPr>
                <w:sz w:val="20"/>
                <w:szCs w:val="20"/>
                <w:rtl w:val="0"/>
              </w:rPr>
              <w:t xml:space="preserve">medical_specialty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sz w:val="20"/>
                <w:szCs w:val="20"/>
              </w:rPr>
            </w:pPr>
            <w:r w:rsidDel="00000000" w:rsidR="00000000" w:rsidRPr="00000000">
              <w:rPr>
                <w:sz w:val="20"/>
                <w:szCs w:val="20"/>
                <w:rtl w:val="0"/>
              </w:rPr>
              <w:t xml:space="preserve">Integer identifier of a specialty of the admitting physician, corresponding to 84 distinct values, for example, cardiology, internal medicine, family/general practice, and surgeon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sz w:val="20"/>
                <w:szCs w:val="20"/>
              </w:rPr>
            </w:pPr>
            <w:r w:rsidDel="00000000" w:rsidR="00000000" w:rsidRPr="00000000">
              <w:rPr>
                <w:sz w:val="20"/>
                <w:szCs w:val="20"/>
                <w:rtl w:val="0"/>
              </w:rPr>
              <w:t xml:space="preserve">yes</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sz w:val="20"/>
                <w:szCs w:val="20"/>
              </w:rPr>
            </w:pPr>
            <w:r w:rsidDel="00000000" w:rsidR="00000000" w:rsidRPr="00000000">
              <w:rPr>
                <w:sz w:val="20"/>
                <w:szCs w:val="20"/>
                <w:rtl w:val="0"/>
              </w:rPr>
              <w:t xml:space="preserve">num_lab_procedures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sz w:val="20"/>
                <w:szCs w:val="20"/>
              </w:rPr>
            </w:pPr>
            <w:r w:rsidDel="00000000" w:rsidR="00000000" w:rsidRPr="00000000">
              <w:rPr>
                <w:sz w:val="20"/>
                <w:szCs w:val="20"/>
                <w:rtl w:val="0"/>
              </w:rPr>
              <w:t xml:space="preserve">Number of lab tests performed during the encounter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sz w:val="20"/>
                <w:szCs w:val="20"/>
              </w:rPr>
            </w:pPr>
            <w:r w:rsidDel="00000000" w:rsidR="00000000" w:rsidRPr="00000000">
              <w:rPr>
                <w:sz w:val="20"/>
                <w:szCs w:val="20"/>
                <w:rtl w:val="0"/>
              </w:rPr>
              <w:t xml:space="preserve">num_medications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sz w:val="20"/>
                <w:szCs w:val="20"/>
              </w:rPr>
            </w:pPr>
            <w:r w:rsidDel="00000000" w:rsidR="00000000" w:rsidRPr="00000000">
              <w:rPr>
                <w:sz w:val="20"/>
                <w:szCs w:val="20"/>
                <w:rtl w:val="0"/>
              </w:rPr>
              <w:t xml:space="preserve">Number of distinct generic names administered during the encounter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sz w:val="20"/>
                <w:szCs w:val="20"/>
              </w:rPr>
            </w:pPr>
            <w:r w:rsidDel="00000000" w:rsidR="00000000" w:rsidRPr="00000000">
              <w:rPr>
                <w:sz w:val="20"/>
                <w:szCs w:val="20"/>
                <w:rtl w:val="0"/>
              </w:rPr>
              <w:t xml:space="preserve">number_outpatient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sz w:val="20"/>
                <w:szCs w:val="20"/>
              </w:rPr>
            </w:pPr>
            <w:r w:rsidDel="00000000" w:rsidR="00000000" w:rsidRPr="00000000">
              <w:rPr>
                <w:sz w:val="20"/>
                <w:szCs w:val="20"/>
                <w:rtl w:val="0"/>
              </w:rPr>
              <w:t xml:space="preserve">Number of outpatient visits of the patient in the year preceding the encounter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sz w:val="20"/>
                <w:szCs w:val="20"/>
              </w:rPr>
            </w:pPr>
            <w:r w:rsidDel="00000000" w:rsidR="00000000" w:rsidRPr="00000000">
              <w:rPr>
                <w:sz w:val="20"/>
                <w:szCs w:val="20"/>
                <w:rtl w:val="0"/>
              </w:rPr>
              <w:t xml:space="preserve">number_emergency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sz w:val="20"/>
                <w:szCs w:val="20"/>
              </w:rPr>
            </w:pPr>
            <w:r w:rsidDel="00000000" w:rsidR="00000000" w:rsidRPr="00000000">
              <w:rPr>
                <w:sz w:val="20"/>
                <w:szCs w:val="20"/>
                <w:rtl w:val="0"/>
              </w:rPr>
              <w:t xml:space="preserve">Number of emergency visits of the patient in the year preceding the encounter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20"/>
                <w:szCs w:val="20"/>
              </w:rPr>
            </w:pPr>
            <w:r w:rsidDel="00000000" w:rsidR="00000000" w:rsidRPr="00000000">
              <w:rPr>
                <w:sz w:val="20"/>
                <w:szCs w:val="20"/>
                <w:rtl w:val="0"/>
              </w:rPr>
              <w:t xml:space="preserve">number_inpatient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20"/>
                <w:szCs w:val="20"/>
              </w:rPr>
            </w:pPr>
            <w:r w:rsidDel="00000000" w:rsidR="00000000" w:rsidRPr="00000000">
              <w:rPr>
                <w:sz w:val="20"/>
                <w:szCs w:val="20"/>
                <w:rtl w:val="0"/>
              </w:rPr>
              <w:t xml:space="preserve">Number of inpatient visits of the patient in the year preceding the encounter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sz w:val="20"/>
                <w:szCs w:val="20"/>
              </w:rPr>
            </w:pPr>
            <w:r w:rsidDel="00000000" w:rsidR="00000000" w:rsidRPr="00000000">
              <w:rPr>
                <w:sz w:val="20"/>
                <w:szCs w:val="20"/>
                <w:rtl w:val="0"/>
              </w:rPr>
              <w:t xml:space="preserve">number_outpatient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sz w:val="20"/>
                <w:szCs w:val="20"/>
              </w:rPr>
            </w:pPr>
            <w:r w:rsidDel="00000000" w:rsidR="00000000" w:rsidRPr="00000000">
              <w:rPr>
                <w:sz w:val="20"/>
                <w:szCs w:val="20"/>
                <w:rtl w:val="0"/>
              </w:rPr>
              <w:t xml:space="preserve">Number of outpatient visits of the patient in the year preceding the encounter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sz w:val="20"/>
                <w:szCs w:val="20"/>
              </w:rPr>
            </w:pPr>
            <w:r w:rsidDel="00000000" w:rsidR="00000000" w:rsidRPr="00000000">
              <w:rPr>
                <w:sz w:val="20"/>
                <w:szCs w:val="20"/>
                <w:rtl w:val="0"/>
              </w:rPr>
              <w:t xml:space="preserve">number_emergency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sz w:val="20"/>
                <w:szCs w:val="20"/>
              </w:rPr>
            </w:pPr>
            <w:r w:rsidDel="00000000" w:rsidR="00000000" w:rsidRPr="00000000">
              <w:rPr>
                <w:sz w:val="20"/>
                <w:szCs w:val="20"/>
                <w:rtl w:val="0"/>
              </w:rPr>
              <w:t xml:space="preserve">Number of emergency visits of the patient in the year preceding the encounter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sz w:val="20"/>
                <w:szCs w:val="20"/>
              </w:rPr>
            </w:pPr>
            <w:r w:rsidDel="00000000" w:rsidR="00000000" w:rsidRPr="00000000">
              <w:rPr>
                <w:sz w:val="20"/>
                <w:szCs w:val="20"/>
                <w:rtl w:val="0"/>
              </w:rPr>
              <w:t xml:space="preserve">number_inpatient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sz w:val="20"/>
                <w:szCs w:val="20"/>
              </w:rPr>
            </w:pPr>
            <w:r w:rsidDel="00000000" w:rsidR="00000000" w:rsidRPr="00000000">
              <w:rP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sz w:val="20"/>
                <w:szCs w:val="20"/>
              </w:rPr>
            </w:pPr>
            <w:r w:rsidDel="00000000" w:rsidR="00000000" w:rsidRPr="00000000">
              <w:rPr>
                <w:sz w:val="20"/>
                <w:szCs w:val="20"/>
                <w:rtl w:val="0"/>
              </w:rPr>
              <w:t xml:space="preserve">Number of inpatient visits of the patient in the year preceding the encounter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sz w:val="20"/>
                <w:szCs w:val="20"/>
              </w:rPr>
            </w:pPr>
            <w:r w:rsidDel="00000000" w:rsidR="00000000" w:rsidRPr="00000000">
              <w:rPr>
                <w:sz w:val="20"/>
                <w:szCs w:val="20"/>
                <w:rtl w:val="0"/>
              </w:rPr>
              <w:t xml:space="preserve">diag_1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20"/>
                <w:szCs w:val="20"/>
              </w:rPr>
            </w:pPr>
            <w:r w:rsidDel="00000000" w:rsidR="00000000" w:rsidRPr="00000000">
              <w:rPr>
                <w:sz w:val="20"/>
                <w:szCs w:val="20"/>
                <w:rtl w:val="0"/>
              </w:rPr>
              <w:t xml:space="preserve">The primary diagnosis (coded as first three digits of ICD9); 848 distinct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20"/>
                <w:szCs w:val="20"/>
              </w:rPr>
            </w:pPr>
            <w:r w:rsidDel="00000000" w:rsidR="00000000" w:rsidRPr="00000000">
              <w:rPr>
                <w:sz w:val="20"/>
                <w:szCs w:val="20"/>
                <w:rtl w:val="0"/>
              </w:rPr>
              <w:t xml:space="preserve">yes</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sz w:val="20"/>
                <w:szCs w:val="20"/>
              </w:rPr>
            </w:pPr>
            <w:r w:rsidDel="00000000" w:rsidR="00000000" w:rsidRPr="00000000">
              <w:rPr>
                <w:sz w:val="20"/>
                <w:szCs w:val="20"/>
                <w:rtl w:val="0"/>
              </w:rPr>
              <w:t xml:space="preserve">diag_2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sz w:val="20"/>
                <w:szCs w:val="20"/>
              </w:rPr>
            </w:pPr>
            <w:r w:rsidDel="00000000" w:rsidR="00000000" w:rsidRPr="00000000">
              <w:rPr>
                <w:sz w:val="20"/>
                <w:szCs w:val="20"/>
                <w:rtl w:val="0"/>
              </w:rPr>
              <w:t xml:space="preserve">Secondary diagnosis (coded as first three digits of ICD9); 923 distinct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sz w:val="20"/>
                <w:szCs w:val="20"/>
              </w:rPr>
            </w:pPr>
            <w:r w:rsidDel="00000000" w:rsidR="00000000" w:rsidRPr="00000000">
              <w:rPr>
                <w:sz w:val="20"/>
                <w:szCs w:val="20"/>
                <w:rtl w:val="0"/>
              </w:rPr>
              <w:t xml:space="preserve">yes</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sz w:val="20"/>
                <w:szCs w:val="20"/>
              </w:rPr>
            </w:pPr>
            <w:r w:rsidDel="00000000" w:rsidR="00000000" w:rsidRPr="00000000">
              <w:rPr>
                <w:sz w:val="20"/>
                <w:szCs w:val="20"/>
                <w:rtl w:val="0"/>
              </w:rPr>
              <w:t xml:space="preserve">diag_3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sz w:val="20"/>
                <w:szCs w:val="20"/>
              </w:rPr>
            </w:pPr>
            <w:r w:rsidDel="00000000" w:rsidR="00000000" w:rsidRPr="00000000">
              <w:rPr>
                <w:sz w:val="20"/>
                <w:szCs w:val="20"/>
                <w:rtl w:val="0"/>
              </w:rPr>
              <w:t xml:space="preserve">Additional secondary diagnosis (coded as first three digits of ICD9); 954 distinct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sz w:val="20"/>
                <w:szCs w:val="20"/>
              </w:rPr>
            </w:pPr>
            <w:r w:rsidDel="00000000" w:rsidR="00000000" w:rsidRPr="00000000">
              <w:rPr>
                <w:sz w:val="20"/>
                <w:szCs w:val="20"/>
                <w:rtl w:val="0"/>
              </w:rPr>
              <w:t xml:space="preserve">yes</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sz w:val="20"/>
                <w:szCs w:val="20"/>
              </w:rPr>
            </w:pPr>
            <w:r w:rsidDel="00000000" w:rsidR="00000000" w:rsidRPr="00000000">
              <w:rPr>
                <w:sz w:val="20"/>
                <w:szCs w:val="20"/>
                <w:rtl w:val="0"/>
              </w:rPr>
              <w:t xml:space="preserve">number_diagnoses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sz w:val="20"/>
                <w:szCs w:val="20"/>
              </w:rPr>
            </w:pPr>
            <w:r w:rsidDel="00000000" w:rsidR="00000000" w:rsidRPr="00000000">
              <w:rPr>
                <w:sz w:val="20"/>
                <w:szCs w:val="20"/>
                <w:rtl w:val="0"/>
              </w:rPr>
              <w:t xml:space="preserve">Number of diagnoses entered 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sz w:val="20"/>
                <w:szCs w:val="20"/>
              </w:rPr>
            </w:pPr>
            <w:r w:rsidDel="00000000" w:rsidR="00000000" w:rsidRPr="00000000">
              <w:rPr>
                <w:sz w:val="20"/>
                <w:szCs w:val="20"/>
                <w:rtl w:val="0"/>
              </w:rPr>
              <w:t xml:space="preserve">max_glu_serum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sz w:val="20"/>
                <w:szCs w:val="20"/>
              </w:rPr>
            </w:pPr>
            <w:r w:rsidDel="00000000" w:rsidR="00000000" w:rsidRPr="00000000">
              <w:rPr>
                <w:sz w:val="20"/>
                <w:szCs w:val="20"/>
                <w:rtl w:val="0"/>
              </w:rPr>
              <w:t xml:space="preserve">Indicates the range of the result or if the test was not taken. Values: &gt;200, &gt;300, normal, and none if not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sz w:val="20"/>
                <w:szCs w:val="20"/>
              </w:rPr>
            </w:pPr>
            <w:r w:rsidDel="00000000" w:rsidR="00000000" w:rsidRPr="00000000">
              <w:rPr>
                <w:sz w:val="20"/>
                <w:szCs w:val="20"/>
                <w:rtl w:val="0"/>
              </w:rPr>
              <w:t xml:space="preserve">A1Cresult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sz w:val="20"/>
                <w:szCs w:val="20"/>
              </w:rPr>
            </w:pPr>
            <w:r w:rsidDel="00000000" w:rsidR="00000000" w:rsidRPr="00000000">
              <w:rPr>
                <w:sz w:val="20"/>
                <w:szCs w:val="20"/>
                <w:rtl w:val="0"/>
              </w:rPr>
              <w:t xml:space="preserve">Indicates the range of the result or if the test was not taken. Values: &gt;8 if the result was greater than 8%, &gt;7 if the result was greater than 7% but less than 8%, normal if the result was less than 7%, and none if not measured.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sz w:val="20"/>
                <w:szCs w:val="20"/>
              </w:rPr>
            </w:pPr>
            <w:r w:rsidDel="00000000" w:rsidR="00000000" w:rsidRPr="00000000">
              <w:rPr>
                <w:sz w:val="20"/>
                <w:szCs w:val="20"/>
                <w:rtl w:val="0"/>
              </w:rPr>
              <w:t xml:space="preserve">metformin</w:t>
              <w:tab/>
              <w:t xml:space="preserve">repaglinide</w:t>
              <w:tab/>
              <w:t xml:space="preserve">nateglinide</w:t>
              <w:tab/>
              <w:t xml:space="preserve">chlorpropamide</w:t>
              <w:tab/>
              <w:t xml:space="preserve">glimepiride</w:t>
              <w:tab/>
              <w:t xml:space="preserve">acetohexamide</w:t>
              <w:tab/>
            </w:r>
          </w:p>
          <w:p w:rsidR="00000000" w:rsidDel="00000000" w:rsidP="00000000" w:rsidRDefault="00000000" w:rsidRPr="00000000" w14:paraId="0000041D">
            <w:pPr>
              <w:widowControl w:val="0"/>
              <w:spacing w:line="240" w:lineRule="auto"/>
              <w:rPr>
                <w:sz w:val="20"/>
                <w:szCs w:val="20"/>
              </w:rPr>
            </w:pPr>
            <w:r w:rsidDel="00000000" w:rsidR="00000000" w:rsidRPr="00000000">
              <w:rPr>
                <w:sz w:val="20"/>
                <w:szCs w:val="20"/>
                <w:rtl w:val="0"/>
              </w:rPr>
              <w:t xml:space="preserve">glipizide</w:t>
              <w:tab/>
              <w:t xml:space="preserve">glyburide</w:t>
              <w:tab/>
              <w:t xml:space="preserve">tolbutamide</w:t>
              <w:tab/>
              <w:t xml:space="preserve">pioglitazone</w:t>
              <w:tab/>
              <w:t xml:space="preserve">rosiglitazone</w:t>
              <w:tab/>
              <w:t xml:space="preserve">acarbose</w:t>
              <w:tab/>
            </w:r>
          </w:p>
          <w:p w:rsidR="00000000" w:rsidDel="00000000" w:rsidP="00000000" w:rsidRDefault="00000000" w:rsidRPr="00000000" w14:paraId="0000041E">
            <w:pPr>
              <w:widowControl w:val="0"/>
              <w:spacing w:line="240" w:lineRule="auto"/>
              <w:rPr>
                <w:sz w:val="20"/>
                <w:szCs w:val="20"/>
              </w:rPr>
            </w:pPr>
            <w:r w:rsidDel="00000000" w:rsidR="00000000" w:rsidRPr="00000000">
              <w:rPr>
                <w:sz w:val="20"/>
                <w:szCs w:val="20"/>
                <w:rtl w:val="0"/>
              </w:rPr>
              <w:t xml:space="preserve">miglitol</w:t>
              <w:tab/>
            </w:r>
          </w:p>
          <w:p w:rsidR="00000000" w:rsidDel="00000000" w:rsidP="00000000" w:rsidRDefault="00000000" w:rsidRPr="00000000" w14:paraId="0000041F">
            <w:pPr>
              <w:widowControl w:val="0"/>
              <w:spacing w:line="240" w:lineRule="auto"/>
              <w:rPr>
                <w:sz w:val="20"/>
                <w:szCs w:val="20"/>
              </w:rPr>
            </w:pPr>
            <w:r w:rsidDel="00000000" w:rsidR="00000000" w:rsidRPr="00000000">
              <w:rPr>
                <w:sz w:val="20"/>
                <w:szCs w:val="20"/>
                <w:rtl w:val="0"/>
              </w:rPr>
              <w:t xml:space="preserve">troglitazone</w:t>
            </w:r>
          </w:p>
          <w:p w:rsidR="00000000" w:rsidDel="00000000" w:rsidP="00000000" w:rsidRDefault="00000000" w:rsidRPr="00000000" w14:paraId="00000420">
            <w:pPr>
              <w:widowControl w:val="0"/>
              <w:spacing w:line="240" w:lineRule="auto"/>
              <w:rPr>
                <w:sz w:val="20"/>
                <w:szCs w:val="20"/>
              </w:rPr>
            </w:pPr>
            <w:r w:rsidDel="00000000" w:rsidR="00000000" w:rsidRPr="00000000">
              <w:rPr>
                <w:sz w:val="20"/>
                <w:szCs w:val="20"/>
                <w:rtl w:val="0"/>
              </w:rPr>
              <w:t xml:space="preserve">tolazamide</w:t>
              <w:tab/>
            </w:r>
          </w:p>
          <w:p w:rsidR="00000000" w:rsidDel="00000000" w:rsidP="00000000" w:rsidRDefault="00000000" w:rsidRPr="00000000" w14:paraId="00000421">
            <w:pPr>
              <w:widowControl w:val="0"/>
              <w:spacing w:line="240" w:lineRule="auto"/>
              <w:rPr>
                <w:sz w:val="20"/>
                <w:szCs w:val="20"/>
              </w:rPr>
            </w:pPr>
            <w:r w:rsidDel="00000000" w:rsidR="00000000" w:rsidRPr="00000000">
              <w:rPr>
                <w:sz w:val="20"/>
                <w:szCs w:val="20"/>
                <w:rtl w:val="0"/>
              </w:rPr>
              <w:t xml:space="preserve">examide</w:t>
              <w:tab/>
              <w:t xml:space="preserve">citoglipton</w:t>
            </w:r>
          </w:p>
          <w:p w:rsidR="00000000" w:rsidDel="00000000" w:rsidP="00000000" w:rsidRDefault="00000000" w:rsidRPr="00000000" w14:paraId="00000422">
            <w:pPr>
              <w:widowControl w:val="0"/>
              <w:spacing w:line="240" w:lineRule="auto"/>
              <w:rPr>
                <w:sz w:val="20"/>
                <w:szCs w:val="20"/>
              </w:rPr>
            </w:pPr>
            <w:r w:rsidDel="00000000" w:rsidR="00000000" w:rsidRPr="00000000">
              <w:rPr>
                <w:sz w:val="20"/>
                <w:szCs w:val="20"/>
                <w:rtl w:val="0"/>
              </w:rPr>
              <w:t xml:space="preserve">insulin</w:t>
              <w:tab/>
              <w:t xml:space="preserve">glyburide-metformin</w:t>
            </w:r>
          </w:p>
          <w:p w:rsidR="00000000" w:rsidDel="00000000" w:rsidP="00000000" w:rsidRDefault="00000000" w:rsidRPr="00000000" w14:paraId="00000423">
            <w:pPr>
              <w:widowControl w:val="0"/>
              <w:spacing w:line="240" w:lineRule="auto"/>
              <w:rPr>
                <w:sz w:val="20"/>
                <w:szCs w:val="20"/>
              </w:rPr>
            </w:pPr>
            <w:r w:rsidDel="00000000" w:rsidR="00000000" w:rsidRPr="00000000">
              <w:rPr>
                <w:sz w:val="20"/>
                <w:szCs w:val="20"/>
                <w:rtl w:val="0"/>
              </w:rPr>
              <w:t xml:space="preserve">Glipizide-metformin</w:t>
            </w:r>
          </w:p>
          <w:p w:rsidR="00000000" w:rsidDel="00000000" w:rsidP="00000000" w:rsidRDefault="00000000" w:rsidRPr="00000000" w14:paraId="00000424">
            <w:pPr>
              <w:widowControl w:val="0"/>
              <w:spacing w:line="240" w:lineRule="auto"/>
              <w:rPr>
                <w:sz w:val="20"/>
                <w:szCs w:val="20"/>
              </w:rPr>
            </w:pPr>
            <w:r w:rsidDel="00000000" w:rsidR="00000000" w:rsidRPr="00000000">
              <w:rPr>
                <w:sz w:val="20"/>
                <w:szCs w:val="20"/>
                <w:rtl w:val="0"/>
              </w:rPr>
              <w:t xml:space="preserve">glimepiride-pioglitazon</w:t>
              <w:tab/>
              <w:t xml:space="preserve">metformin-rosiglitazone</w:t>
              <w:tab/>
              <w:t xml:space="preserve">metformin-pioglitazone</w:t>
            </w:r>
          </w:p>
          <w:p w:rsidR="00000000" w:rsidDel="00000000" w:rsidP="00000000" w:rsidRDefault="00000000" w:rsidRPr="00000000" w14:paraId="0000042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sz w:val="20"/>
                <w:szCs w:val="20"/>
              </w:rPr>
            </w:pPr>
            <w:r w:rsidDel="00000000" w:rsidR="00000000" w:rsidRPr="00000000">
              <w:rPr>
                <w:sz w:val="20"/>
                <w:szCs w:val="20"/>
                <w:rtl w:val="0"/>
              </w:rPr>
              <w:t xml:space="preserve">The feature indicates whether the drug was prescribed or there was a change in the dosage. Values: up if the dosage was increased during the encounter, down if the dosage was decreased, steady if the dosage did not change, and no if the drug was not prescribed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sz w:val="20"/>
                <w:szCs w:val="20"/>
              </w:rPr>
            </w:pPr>
            <w:r w:rsidDel="00000000" w:rsidR="00000000" w:rsidRPr="00000000">
              <w:rPr>
                <w:sz w:val="20"/>
                <w:szCs w:val="20"/>
                <w:rtl w:val="0"/>
              </w:rPr>
              <w:t xml:space="preserve">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sz w:val="20"/>
                <w:szCs w:val="20"/>
              </w:rPr>
            </w:pPr>
            <w:r w:rsidDel="00000000" w:rsidR="00000000" w:rsidRPr="00000000">
              <w:rPr>
                <w:sz w:val="20"/>
                <w:szCs w:val="20"/>
                <w:rtl w:val="0"/>
              </w:rPr>
              <w:t xml:space="preserve">Indicates if there was a change in diabetic medications (either dosage or generic name). Values: change and no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sz w:val="20"/>
                <w:szCs w:val="20"/>
              </w:rPr>
            </w:pPr>
            <w:r w:rsidDel="00000000" w:rsidR="00000000" w:rsidRPr="00000000">
              <w:rPr>
                <w:sz w:val="20"/>
                <w:szCs w:val="20"/>
                <w:rtl w:val="0"/>
              </w:rPr>
              <w:t xml:space="preserve">diabetesMed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sz w:val="20"/>
                <w:szCs w:val="20"/>
              </w:rPr>
            </w:pPr>
            <w:r w:rsidDel="00000000" w:rsidR="00000000" w:rsidRPr="00000000">
              <w:rPr>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sz w:val="20"/>
                <w:szCs w:val="20"/>
              </w:rPr>
            </w:pPr>
            <w:r w:rsidDel="00000000" w:rsidR="00000000" w:rsidRPr="00000000">
              <w:rPr>
                <w:sz w:val="20"/>
                <w:szCs w:val="20"/>
                <w:rtl w:val="0"/>
              </w:rPr>
              <w:t xml:space="preserve">Indicates if there was any diabetic medication prescribed. Values: yes and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sz w:val="20"/>
                <w:szCs w:val="20"/>
              </w:rPr>
            </w:pPr>
            <w:r w:rsidDel="00000000" w:rsidR="00000000" w:rsidRPr="00000000">
              <w:rPr>
                <w:sz w:val="20"/>
                <w:szCs w:val="20"/>
                <w:rtl w:val="0"/>
              </w:rPr>
              <w:t xml:space="preserve">no</w:t>
            </w:r>
          </w:p>
        </w:tc>
      </w:tr>
      <w:tr>
        <w:trPr>
          <w:cantSplit w:val="0"/>
          <w:trHeight w:val="42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sz w:val="20"/>
                <w:szCs w:val="20"/>
              </w:rPr>
            </w:pPr>
            <w:r w:rsidDel="00000000" w:rsidR="00000000" w:rsidRPr="00000000">
              <w:rPr>
                <w:sz w:val="20"/>
                <w:szCs w:val="20"/>
                <w:rtl w:val="0"/>
              </w:rPr>
              <w:t xml:space="preserve">readmitted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sz w:val="20"/>
                <w:szCs w:val="20"/>
              </w:rPr>
            </w:pPr>
            <w:r w:rsidDel="00000000" w:rsidR="00000000" w:rsidRPr="00000000">
              <w:rPr>
                <w:sz w:val="20"/>
                <w:szCs w:val="20"/>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sz w:val="20"/>
                <w:szCs w:val="20"/>
              </w:rPr>
            </w:pPr>
            <w:r w:rsidDel="00000000" w:rsidR="00000000" w:rsidRPr="00000000">
              <w:rPr>
                <w:sz w:val="20"/>
                <w:szCs w:val="20"/>
                <w:rtl w:val="0"/>
              </w:rPr>
              <w:t xml:space="preserve">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sz w:val="20"/>
                <w:szCs w:val="20"/>
              </w:rPr>
            </w:pPr>
            <w:r w:rsidDel="00000000" w:rsidR="00000000" w:rsidRPr="00000000">
              <w:rPr>
                <w:sz w:val="20"/>
                <w:szCs w:val="20"/>
                <w:rtl w:val="0"/>
              </w:rPr>
              <w:t xml:space="preserve">Days to inpatient readmission. Values: &lt;30 if the patient was readmitted in less than 30 days, &gt;30 if the patient was readmitted in more than 30 days, and No for no record of readmission.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sz w:val="20"/>
                <w:szCs w:val="20"/>
              </w:rPr>
            </w:pPr>
            <w:r w:rsidDel="00000000" w:rsidR="00000000" w:rsidRPr="00000000">
              <w:rPr>
                <w:sz w:val="20"/>
                <w:szCs w:val="20"/>
                <w:rtl w:val="0"/>
              </w:rPr>
              <w:t xml:space="preserve">no</w:t>
            </w:r>
          </w:p>
        </w:tc>
      </w:tr>
    </w:tbl>
    <w:p w:rsidR="00000000" w:rsidDel="00000000" w:rsidP="00000000" w:rsidRDefault="00000000" w:rsidRPr="00000000" w14:paraId="00000441">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442">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443">
      <w:pPr>
        <w:spacing w:after="240" w:before="240" w:lineRule="auto"/>
        <w:rPr>
          <w:b w:val="1"/>
          <w:sz w:val="20"/>
          <w:szCs w:val="20"/>
        </w:rPr>
      </w:pPr>
      <w:r w:rsidDel="00000000" w:rsidR="00000000" w:rsidRPr="00000000">
        <w:rPr>
          <w:b w:val="1"/>
          <w:sz w:val="20"/>
          <w:szCs w:val="20"/>
          <w:rtl w:val="0"/>
        </w:rPr>
        <w:t xml:space="preserve">Admission Type ID Mapping</w:t>
      </w:r>
    </w:p>
    <w:p w:rsidR="00000000" w:rsidDel="00000000" w:rsidP="00000000" w:rsidRDefault="00000000" w:rsidRPr="00000000" w14:paraId="00000444">
      <w:pPr>
        <w:spacing w:after="240" w:before="240" w:lineRule="auto"/>
        <w:rPr>
          <w:sz w:val="20"/>
          <w:szCs w:val="20"/>
        </w:rPr>
      </w:pPr>
      <w:r w:rsidDel="00000000" w:rsidR="00000000" w:rsidRPr="00000000">
        <w:rPr>
          <w:sz w:val="20"/>
          <w:szCs w:val="20"/>
          <w:rtl w:val="0"/>
        </w:rPr>
        <w:t xml:space="preserve">The table below refers to how the patient was admitted to the hospital</w:t>
      </w:r>
    </w:p>
    <w:tbl>
      <w:tblPr>
        <w:tblStyle w:val="Table10"/>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admission_type_id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Emergency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sz w:val="20"/>
                <w:szCs w:val="20"/>
              </w:rPr>
            </w:pPr>
            <w:r w:rsidDel="00000000" w:rsidR="00000000" w:rsidRPr="00000000">
              <w:rPr>
                <w:sz w:val="20"/>
                <w:szCs w:val="20"/>
                <w:rtl w:val="0"/>
              </w:rPr>
              <w:t xml:space="preserve">Urgent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sz w:val="20"/>
                <w:szCs w:val="20"/>
              </w:rPr>
            </w:pPr>
            <w:r w:rsidDel="00000000" w:rsidR="00000000" w:rsidRPr="00000000">
              <w:rPr>
                <w:sz w:val="20"/>
                <w:szCs w:val="20"/>
                <w:rtl w:val="0"/>
              </w:rPr>
              <w:t xml:space="preserve">Elective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sz w:val="20"/>
                <w:szCs w:val="20"/>
              </w:rPr>
            </w:pPr>
            <w:r w:rsidDel="00000000" w:rsidR="00000000" w:rsidRPr="00000000">
              <w:rPr>
                <w:sz w:val="20"/>
                <w:szCs w:val="20"/>
                <w:rtl w:val="0"/>
              </w:rPr>
              <w:t xml:space="preserve">Newborn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0"/>
                <w:szCs w:val="20"/>
              </w:rPr>
            </w:pPr>
            <w:r w:rsidDel="00000000" w:rsidR="00000000" w:rsidRPr="00000000">
              <w:rPr>
                <w:sz w:val="20"/>
                <w:szCs w:val="20"/>
                <w:rtl w:val="0"/>
              </w:rPr>
              <w:t xml:space="preserve">Not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20"/>
                <w:szCs w:val="20"/>
              </w:rPr>
            </w:pPr>
            <w:r w:rsidDel="00000000" w:rsidR="00000000" w:rsidRPr="00000000">
              <w:rPr>
                <w:sz w:val="20"/>
                <w:szCs w:val="20"/>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20"/>
                <w:szCs w:val="20"/>
              </w:rPr>
            </w:pPr>
            <w:r w:rsidDel="00000000" w:rsidR="00000000" w:rsidRPr="00000000">
              <w:rPr>
                <w:sz w:val="20"/>
                <w:szCs w:val="20"/>
                <w:rtl w:val="0"/>
              </w:rPr>
              <w:t xml:space="preserve">Trauma Center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20"/>
                <w:szCs w:val="20"/>
              </w:rPr>
            </w:pPr>
            <w:r w:rsidDel="00000000" w:rsidR="00000000" w:rsidRPr="00000000">
              <w:rPr>
                <w:sz w:val="20"/>
                <w:szCs w:val="20"/>
                <w:rtl w:val="0"/>
              </w:rPr>
              <w:t xml:space="preserve">Not Mapped</w:t>
            </w:r>
          </w:p>
        </w:tc>
      </w:tr>
    </w:tbl>
    <w:p w:rsidR="00000000" w:rsidDel="00000000" w:rsidP="00000000" w:rsidRDefault="00000000" w:rsidRPr="00000000" w14:paraId="00000457">
      <w:pPr>
        <w:ind w:left="720" w:firstLine="0"/>
        <w:jc w:val="left"/>
        <w:rPr>
          <w:rFonts w:ascii="Calibri" w:cs="Calibri" w:eastAsia="Calibri" w:hAnsi="Calibri"/>
          <w:sz w:val="24"/>
          <w:szCs w:val="24"/>
        </w:rPr>
      </w:pPr>
      <w:r w:rsidDel="00000000" w:rsidR="00000000" w:rsidRPr="00000000">
        <w:rPr>
          <w:rtl w:val="0"/>
        </w:rPr>
      </w:r>
    </w:p>
    <w:sectPr>
      <w:pgSz w:h="15840" w:w="12240" w:orient="portrait"/>
      <w:pgMar w:bottom="1440" w:top="1440" w:left="1350" w:right="9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rial Unicode MS"/>
  <w:font w:name="STIX Two Tex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yperlink" Target="https://github.com/chawthinn/uci-diabetes-readmission-pyspark" TargetMode="External"/><Relationship Id="rId25" Type="http://schemas.openxmlformats.org/officeDocument/2006/relationships/image" Target="media/image17.png"/><Relationship Id="rId27" Type="http://schemas.openxmlformats.org/officeDocument/2006/relationships/hyperlink" Target="https://diabetes.org/about-diabetes/statistics/about-diabetes"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image" Target="media/image16.png"/><Relationship Id="rId11" Type="http://schemas.openxmlformats.org/officeDocument/2006/relationships/image" Target="media/image15.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9.png"/><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TIXTwoTextSemiBold-regular.ttf"/><Relationship Id="rId2" Type="http://schemas.openxmlformats.org/officeDocument/2006/relationships/font" Target="fonts/STIXTwoTextSemiBold-bold.ttf"/><Relationship Id="rId3" Type="http://schemas.openxmlformats.org/officeDocument/2006/relationships/font" Target="fonts/STIXTwoTextSemiBold-italic.ttf"/><Relationship Id="rId4" Type="http://schemas.openxmlformats.org/officeDocument/2006/relationships/font" Target="fonts/STIXTwoTextSemiBold-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