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0" w:before="100" w:line="240" w:lineRule="auto"/>
        <w:jc w:val="center"/>
        <w:rPr>
          <w:rFonts w:ascii="Verdana" w:cs="Verdana" w:eastAsia="Verdana" w:hAnsi="Verdana"/>
          <w:b w:val="1"/>
          <w:color w:val="17479d"/>
          <w:sz w:val="76"/>
          <w:szCs w:val="76"/>
        </w:rPr>
      </w:pPr>
      <w:r w:rsidDel="00000000" w:rsidR="00000000" w:rsidRPr="00000000">
        <w:rPr>
          <w:rFonts w:ascii="Verdana" w:cs="Verdana" w:eastAsia="Verdana" w:hAnsi="Verdana"/>
          <w:b w:val="1"/>
          <w:color w:val="17479d"/>
          <w:sz w:val="76"/>
          <w:szCs w:val="76"/>
          <w:rtl w:val="0"/>
        </w:rPr>
        <w:t xml:space="preserve">STP</w:t>
      </w:r>
    </w:p>
    <w:p w:rsidR="00000000" w:rsidDel="00000000" w:rsidP="00000000" w:rsidRDefault="00000000" w:rsidRPr="00000000" w14:paraId="00000004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17479d"/>
          <w:sz w:val="72"/>
          <w:szCs w:val="72"/>
          <w:rtl w:val="1"/>
        </w:rPr>
        <w:t xml:space="preserve">פארם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גרסת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1"/>
        </w:rPr>
        <w:t xml:space="preserve"> - 3.4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עניינים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גרסאות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מתוכנן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ומטרתה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מסמכים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ישימים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ומושגים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אסטרטגית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.............................................................................................5-6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כיסוי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סיכונים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0" w:before="100" w:line="240" w:lineRule="auto"/>
        <w:jc w:val="left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גרסאות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115.0" w:type="dxa"/>
        <w:jc w:val="right"/>
        <w:tblLayout w:type="fixed"/>
        <w:tblLook w:val="0400"/>
      </w:tblPr>
      <w:tblGrid>
        <w:gridCol w:w="3090"/>
        <w:gridCol w:w="1800"/>
        <w:gridCol w:w="3225"/>
        <w:tblGridChange w:id="0">
          <w:tblGrid>
            <w:gridCol w:w="3090"/>
            <w:gridCol w:w="1800"/>
            <w:gridCol w:w="32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גרסא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מהות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גרסא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ראשונית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06.03.24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גרסאת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06.03.24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טבלת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כיסוי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03.04.24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36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מתוכנן</w:t>
      </w:r>
    </w:p>
    <w:p w:rsidR="00000000" w:rsidDel="00000000" w:rsidP="00000000" w:rsidRDefault="00000000" w:rsidRPr="00000000" w14:paraId="00000037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8715.0" w:type="dxa"/>
        <w:jc w:val="right"/>
        <w:tblLayout w:type="fixed"/>
        <w:tblLook w:val="0400"/>
      </w:tblPr>
      <w:tblGrid>
        <w:gridCol w:w="5775"/>
        <w:gridCol w:w="1620"/>
        <w:gridCol w:w="1320"/>
        <w:tblGridChange w:id="0">
          <w:tblGrid>
            <w:gridCol w:w="5775"/>
            <w:gridCol w:w="1620"/>
            <w:gridCol w:w="13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שלב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בתהליך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הפרויקט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התחלה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סיום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06.03.24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'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'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13.03.24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13.03.24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'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17.03.24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17.03.24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סבב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'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20.03.24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27.03.24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31.03.24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הכנה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DEMO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03.04.24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03.04.24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bidi w:val="1"/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b0f0"/>
          <w:sz w:val="40"/>
          <w:szCs w:val="40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0"/>
          <w:szCs w:val="40"/>
          <w:rtl w:val="1"/>
        </w:rPr>
        <w:t xml:space="preserve">המסמך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after="0" w:line="7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תכלול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הנושאים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לתכנון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נושאי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וסוגי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ושיטת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המתוכננת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ישמש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יפורטו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יוצאו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להנחיות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50"/>
          <w:szCs w:val="50"/>
          <w:rtl w:val="1"/>
        </w:rPr>
        <w:t xml:space="preserve">ומטרתה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פארם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רשת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הדראגסטור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הגדולה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והמובילה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סניפיה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פרוסים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רחבי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מקריית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שמונה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בצפון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לאילת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בדרום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2"/>
          <w:szCs w:val="32"/>
          <w:shd w:fill="f5f5f5" w:val="clear"/>
          <w:rtl w:val="1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משתמשי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מנהלים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מכירות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משלוחים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לקוחות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קופות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חולים</w:t>
      </w:r>
    </w:p>
    <w:p w:rsidR="00000000" w:rsidDel="00000000" w:rsidP="00000000" w:rsidRDefault="00000000" w:rsidRPr="00000000" w14:paraId="00000060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מורכבת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ממספרים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מרכזיים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קליטת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לקוחות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רגילים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הזמנות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אספקה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למלאי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בטבלאות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שאילתות</w:t>
      </w:r>
    </w:p>
    <w:p w:rsidR="00000000" w:rsidDel="00000000" w:rsidP="00000000" w:rsidRDefault="00000000" w:rsidRPr="00000000" w14:paraId="0000006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עיקריות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שרידות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והתאוששות</w:t>
      </w:r>
    </w:p>
    <w:p w:rsidR="00000000" w:rsidDel="00000000" w:rsidP="00000000" w:rsidRDefault="00000000" w:rsidRPr="00000000" w14:paraId="0000006C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D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מסמכים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ישימים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7365.0" w:type="dxa"/>
        <w:jc w:val="right"/>
        <w:tblLayout w:type="fixed"/>
        <w:tblLook w:val="0400"/>
      </w:tblPr>
      <w:tblGrid>
        <w:gridCol w:w="4170"/>
        <w:gridCol w:w="3195"/>
        <w:tblGridChange w:id="0">
          <w:tblGrid>
            <w:gridCol w:w="4170"/>
            <w:gridCol w:w="3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אפיון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ברשותנו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1"/>
                </w:rPr>
                <w:t xml:space="preserve">לחצו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1"/>
                </w:rPr>
                <w:t xml:space="preserve">לחצו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תיעוד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באגים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4"/>
                  <w:szCs w:val="24"/>
                  <w:u w:val="single"/>
                  <w:rtl w:val="1"/>
                </w:rPr>
                <w:t xml:space="preserve">לחצו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after="0" w:before="100" w:line="240" w:lineRule="auto"/>
        <w:jc w:val="center"/>
        <w:rPr>
          <w:rFonts w:ascii="Arial" w:cs="Arial" w:eastAsia="Arial" w:hAnsi="Arial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מונחים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ומושגים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עפ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האפיון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בסיסיות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ומרכזיות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Conversion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המבוצעות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בהסבה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בחדש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הכוללות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טעינה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עומסים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Authorization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הרשאות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הוגדרה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הרשאה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רשאי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לבצעה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hd w:fill="ffffff" w:val="clear"/>
        <w:bidi w:val="1"/>
        <w:spacing w:after="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Maintenance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מתפקדת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הסבות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STP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הכול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נושאים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מפורטת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שלושת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הסבבים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Usability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המוודאת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ידידותיות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: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ולתפעל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bidi w:val="1"/>
        <w:spacing w:after="0" w:before="100" w:line="240" w:lineRule="auto"/>
        <w:ind w:left="720" w:right="-360" w:hanging="360"/>
        <w:rPr>
          <w:rFonts w:ascii="David" w:cs="David" w:eastAsia="David" w:hAnsi="David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4"/>
          <w:szCs w:val="24"/>
          <w:rtl w:val="0"/>
        </w:rPr>
        <w:t xml:space="preserve">Integration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רכיבי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תתי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bidi w:val="1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אסטרטגית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יעביר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לצוות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מתכנן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הפיתוח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יעבוד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מקסימלי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משאבים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8370.0" w:type="dxa"/>
        <w:jc w:val="right"/>
        <w:tblLayout w:type="fixed"/>
        <w:tblLook w:val="0400"/>
      </w:tblPr>
      <w:tblGrid>
        <w:gridCol w:w="2865"/>
        <w:gridCol w:w="2685"/>
        <w:gridCol w:w="2820"/>
        <w:tblGridChange w:id="0">
          <w:tblGrid>
            <w:gridCol w:w="2865"/>
            <w:gridCol w:w="2685"/>
            <w:gridCol w:w="2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תפקיד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איזור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ניקיטה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טיילר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סקראם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מאסטר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עגלה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איזור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אישי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פרח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לוגשי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שירותים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נוספים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חיה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וייס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בודקת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ותפריט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סוהייב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1"/>
              </w:rPr>
              <w:t xml:space="preserve">חגאגרה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עמוד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ראשי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וחיפוש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המודל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לפיו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תיוצר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בקבוצת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זום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בשיעורי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המכללה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ומחוץ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לתחום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השיעור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נקבע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לפגישות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נוספות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תוכנה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הצוות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זקוק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כרטיסי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4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מחשבים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נייד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מדפסת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פייסבוק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דפדפנים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Edge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Chrome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Firefox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ומערכות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הפעלה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10,11. 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STP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יאושר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מרצה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ובהתבסס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יבנה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הסקראב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מאסטר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אישור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סבבי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שבסופם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יוגש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שיבנה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עי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הסקראב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מאסטר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ויעבור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אישורו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מרצה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color w:val="222222"/>
          <w:sz w:val="26"/>
          <w:szCs w:val="26"/>
          <w:rtl w:val="1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1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hd w:fill="ffffff" w:val="clear"/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Smoke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Functional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Authorization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Accessibility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  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Recovery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Integration</w:t>
      </w:r>
    </w:p>
    <w:p w:rsidR="00000000" w:rsidDel="00000000" w:rsidP="00000000" w:rsidRDefault="00000000" w:rsidRPr="00000000" w14:paraId="000000C2">
      <w:pPr>
        <w:shd w:fill="ffffff" w:val="clear"/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shd w:fill="ffffff" w:val="clear"/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Smoke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Sanity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Regression</w:t>
      </w:r>
    </w:p>
    <w:p w:rsidR="00000000" w:rsidDel="00000000" w:rsidP="00000000" w:rsidRDefault="00000000" w:rsidRPr="00000000" w14:paraId="000000C7">
      <w:pPr>
        <w:shd w:fill="ffffff" w:val="clear"/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bidi w:val="1"/>
        <w:spacing w:after="0" w:line="24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bidi w:val="1"/>
        <w:spacing w:after="0" w:line="24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bidi w:val="1"/>
        <w:spacing w:after="0" w:line="24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יבוצעו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hd w:fill="ffffff" w:val="clear"/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.load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Stress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hd w:fill="ffffff" w:val="clear"/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Local</w:t>
      </w:r>
    </w:p>
    <w:p w:rsidR="00000000" w:rsidDel="00000000" w:rsidP="00000000" w:rsidRDefault="00000000" w:rsidRPr="00000000" w14:paraId="000000CF">
      <w:pPr>
        <w:shd w:fill="ffffff" w:val="clear"/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קריטריונים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לתחילת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100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השפיות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שתכוננו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בוצעו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100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השפיות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בהצלחה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קריטריון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עלייה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80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מסירה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תוקנו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קריטיות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טבלת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כיסוי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8522.0" w:type="dxa"/>
        <w:jc w:val="right"/>
        <w:tblLayout w:type="fixed"/>
        <w:tblLook w:val="0400"/>
      </w:tblPr>
      <w:tblGrid>
        <w:gridCol w:w="1819"/>
        <w:gridCol w:w="2274"/>
        <w:gridCol w:w="4429"/>
        <w:tblGridChange w:id="0">
          <w:tblGrid>
            <w:gridCol w:w="1819"/>
            <w:gridCol w:w="2274"/>
            <w:gridCol w:w="44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איזורים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מספר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במסמך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1"/>
              </w:rPr>
              <w:t xml:space="preserve">הבדיקות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במסמך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הבדיקות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והרשמה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רישום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חדש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קיים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שכחתי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סיסמא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לקוח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הוספת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פריטים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לעגלה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מחיקת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פריטים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לעגלה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מעבר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לתשלום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הוספת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מוצר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למועדפים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שלי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שירותים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נוספים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תור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לבית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מרקחת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ביטוח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רכב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נסיעות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לחו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/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דירה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משכנתא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הצטרפות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למועדון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לייף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סטייל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דרושים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שירותים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ממשלתים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בסופר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פארם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ערכת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לידה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עמוד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ראשי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וחיפוש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והוספת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פריטים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לעגלה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ממחלקת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שונות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מוצר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ברקוד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מבצע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מותג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אינטגרציה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מול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אתרים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חיצוניים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ותפריט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מבצעי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השבוע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קופונים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תיאום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בדיקת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ראיה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ביטוח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חדש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המדף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הזמנת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תרופות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2A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תקלות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דיווח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וניהול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סיווג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3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ביצועי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 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המלצה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לשינוי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שיפור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אפיון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תואמים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להיגיון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הבודק</w:t>
      </w:r>
    </w:p>
    <w:p w:rsidR="00000000" w:rsidDel="00000000" w:rsidP="00000000" w:rsidRDefault="00000000" w:rsidRPr="00000000" w14:paraId="00000130">
      <w:pPr>
        <w:bidi w:val="1"/>
        <w:spacing w:after="0" w:before="100" w:line="240" w:lineRule="auto"/>
        <w:ind w:right="-9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המתגלות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מתועדות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ומסומנות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".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רמות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1"/>
        </w:rPr>
        <w:t xml:space="preserve">החומרה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תהיינה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קריטית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חמורה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 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משביתה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.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לאפיון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המפריעה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התקין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bidi w:val="1"/>
        <w:spacing w:after="0" w:before="10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מפריעה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לתפקוד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ברירת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מחדל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36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תיעדוף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התקלה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Priority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קביעת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לתקלה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Responsible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spacing w:after="0" w:before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יירשמו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התיעוד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באגים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-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1"/>
          </w:rPr>
          <w:t xml:space="preserve">לינק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13A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78371" cy="2439103"/>
            <wp:effectExtent b="0" l="0" r="0" t="0"/>
            <wp:docPr id="17373929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8371" cy="2439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4A">
      <w:pPr>
        <w:bidi w:val="1"/>
        <w:spacing w:after="0" w:before="100" w:line="24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spacing w:after="0" w:before="100" w:line="240" w:lineRule="auto"/>
        <w:jc w:val="center"/>
        <w:rPr>
          <w:rFonts w:ascii="David" w:cs="David" w:eastAsia="David" w:hAnsi="David"/>
          <w:b w:val="1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48"/>
          <w:szCs w:val="48"/>
          <w:rtl w:val="1"/>
        </w:rPr>
        <w:t xml:space="preserve">סיכונים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tbl>
      <w:tblPr>
        <w:tblStyle w:val="Table6"/>
        <w:bidiVisual w:val="1"/>
        <w:tblW w:w="9570.0" w:type="dxa"/>
        <w:jc w:val="left"/>
        <w:tblInd w:w="-240.0" w:type="dxa"/>
        <w:tblLayout w:type="fixed"/>
        <w:tblLook w:val="0400"/>
      </w:tblPr>
      <w:tblGrid>
        <w:gridCol w:w="570"/>
        <w:gridCol w:w="1650"/>
        <w:gridCol w:w="615"/>
        <w:gridCol w:w="2175"/>
        <w:gridCol w:w="1260"/>
        <w:gridCol w:w="900"/>
        <w:gridCol w:w="2400"/>
        <w:tblGridChange w:id="0">
          <w:tblGrid>
            <w:gridCol w:w="570"/>
            <w:gridCol w:w="1650"/>
            <w:gridCol w:w="615"/>
            <w:gridCol w:w="2175"/>
            <w:gridCol w:w="1260"/>
            <w:gridCol w:w="900"/>
            <w:gridCol w:w="2400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#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סיכון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נזק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הנזק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אחראי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יעד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1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מה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יקרה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בקרות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הסיכון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פעולת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1"/>
              </w:rPr>
              <w:t xml:space="preserve">המנע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לאינטרנט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יהיה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ניתן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לבצע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ברמת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משתמש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אינטרנט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אירוע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כלשהו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לבודק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חופשות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טיסה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לחו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bidi w:val="1"/>
              <w:spacing w:after="0" w:before="1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חגים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חגים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פסח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 22.04-29.04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פורים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1"/>
              </w:rPr>
              <w:t xml:space="preserve"> 23.03-24.03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     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אתר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פעיל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קריסת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המערכת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      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חופש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חופש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מחלה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bidi w:val="1"/>
              <w:spacing w:after="0" w:before="1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1"/>
              </w:rPr>
              <w:t xml:space="preserve">דחייה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bidi w:val="1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עיכוב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משוער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 - 8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1"/>
        </w:rPr>
        <w:t xml:space="preserve">ימים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189">
      <w:pPr>
        <w:bidi w:val="1"/>
        <w:spacing w:after="0" w:before="1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1"/>
          <w:color w:val="00b0f0"/>
          <w:sz w:val="48"/>
          <w:szCs w:val="48"/>
          <w:rtl w:val="1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bidi w:val="1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spacing w:after="0" w:before="1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הוגדרו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ברשותנו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אשראי</w:t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ביטולים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ברשותנו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הרשאה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מנהל</w:t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אפיון</w:t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באתר</w:t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bidi w:val="1"/>
        <w:spacing w:after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תהליכים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91">
      <w:pPr>
        <w:numPr>
          <w:ilvl w:val="0"/>
          <w:numId w:val="5"/>
        </w:numPr>
        <w:bidi w:val="1"/>
        <w:spacing w:after="0" w:line="240" w:lineRule="auto"/>
        <w:ind w:left="720" w:righ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הזמנה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92">
      <w:pPr>
        <w:numPr>
          <w:ilvl w:val="0"/>
          <w:numId w:val="5"/>
        </w:numPr>
        <w:bidi w:val="1"/>
        <w:spacing w:after="0" w:line="240" w:lineRule="auto"/>
        <w:ind w:left="720" w:righ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משלוח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1"/>
        </w:rPr>
        <w:t xml:space="preserve">.       </w:t>
      </w:r>
    </w:p>
    <w:sectPr>
      <w:headerReference r:id="rId12" w:type="default"/>
      <w:footerReference r:id="rId13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Arial"/>
  <w:font w:name="David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2017875</wp:posOffset>
          </wp:positionH>
          <wp:positionV relativeFrom="paragraph">
            <wp:posOffset>-180974</wp:posOffset>
          </wp:positionV>
          <wp:extent cx="1238250" cy="438150"/>
          <wp:effectExtent b="0" l="0" r="0" t="0"/>
          <wp:wrapNone/>
          <wp:docPr id="173739293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8250" cy="4381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4">
    <w:pPr>
      <w:bidi w:val="1"/>
      <w:rPr/>
    </w:pPr>
    <w:r w:rsidDel="00000000" w:rsidR="00000000" w:rsidRPr="00000000">
      <w:rPr>
        <w:rtl w:val="0"/>
      </w:rPr>
      <w:t xml:space="preserve">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Web">
    <w:name w:val="Normal (Web)"/>
    <w:basedOn w:val="a"/>
    <w:uiPriority w:val="99"/>
    <w:semiHidden w:val="1"/>
    <w:unhideWhenUsed w:val="1"/>
    <w:rsid w:val="001F1ADC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Hyperlink">
    <w:name w:val="Hyperlink"/>
    <w:basedOn w:val="a0"/>
    <w:uiPriority w:val="99"/>
    <w:semiHidden w:val="1"/>
    <w:unhideWhenUsed w:val="1"/>
    <w:rsid w:val="001F1AD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ocs.google.com/spreadsheets/d/1hIHSjNOtLidha3wnTdZpJN3mkj5cxCJz/edit#gid=974858619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4zrFfBxgrQlCORKkQhnNk5yqBXVr9WVk/edit#gid=97485861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b730qRPAoy4UPHUssqK_IDF4zpvlcUlT/edit#gid=625282456" TargetMode="External"/><Relationship Id="rId8" Type="http://schemas.openxmlformats.org/officeDocument/2006/relationships/hyperlink" Target="https://docs.google.com/document/d/1w5Km0oNshpZwhdMju_TBNtbIbjv9t_xr/edit#heading=h.gjdgx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itR0XT+TCqAYvoIYLv3Azt82Cg==">CgMxLjA4AHIhMV8zUUNFTlZQeVhydlUwUmZmcXJFazFiS2I5Y0dHQTVm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2024-04-10T18:33:00Z</dcterms:created>
  <dc:creator>mataratova_30 Mafteach_1</dc:creator>
</cp:coreProperties>
</file>