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FB1" w:rsidRDefault="00025FB1">
      <w:r>
        <w:rPr>
          <w:noProof/>
        </w:rPr>
        <w:drawing>
          <wp:inline distT="0" distB="0" distL="0" distR="0">
            <wp:extent cx="594360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i-gatewa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B1" w:rsidRPr="00025FB1" w:rsidRDefault="00025FB1" w:rsidP="00025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FB1">
        <w:rPr>
          <w:rFonts w:ascii="Times New Roman" w:eastAsia="Times New Roman" w:hAnsi="Times New Roman" w:cs="Times New Roman"/>
          <w:b/>
          <w:bCs/>
          <w:sz w:val="24"/>
          <w:szCs w:val="24"/>
        </w:rPr>
        <w:t>Define API Gateway Routes</w:t>
      </w:r>
    </w:p>
    <w:p w:rsidR="00025FB1" w:rsidRDefault="00025FB1" w:rsidP="0002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5FB1">
        <w:rPr>
          <w:rFonts w:ascii="Times New Roman" w:eastAsia="Times New Roman" w:hAnsi="Times New Roman" w:cs="Times New Roman"/>
          <w:sz w:val="24"/>
          <w:szCs w:val="24"/>
        </w:rPr>
        <w:t xml:space="preserve">You can configure the API Gateway in </w:t>
      </w:r>
      <w:r w:rsidRPr="00025FB1">
        <w:rPr>
          <w:rFonts w:ascii="Times New Roman" w:eastAsia="Times New Roman" w:hAnsi="Times New Roman" w:cs="Times New Roman"/>
          <w:bCs/>
          <w:sz w:val="24"/>
          <w:szCs w:val="24"/>
        </w:rPr>
        <w:t>two ways</w:t>
      </w:r>
    </w:p>
    <w:p w:rsidR="00025FB1" w:rsidRDefault="00025FB1" w:rsidP="00025F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5FB1">
        <w:rPr>
          <w:rFonts w:ascii="Times New Roman" w:eastAsia="Times New Roman" w:hAnsi="Times New Roman" w:cs="Times New Roman"/>
          <w:bCs/>
          <w:sz w:val="24"/>
          <w:szCs w:val="24"/>
        </w:rPr>
        <w:t>YAML Configuration (</w:t>
      </w:r>
      <w:proofErr w:type="spellStart"/>
      <w:r w:rsidRPr="00025FB1">
        <w:rPr>
          <w:rFonts w:ascii="Times New Roman" w:eastAsia="Times New Roman" w:hAnsi="Times New Roman" w:cs="Times New Roman"/>
          <w:bCs/>
          <w:sz w:val="24"/>
          <w:szCs w:val="24"/>
        </w:rPr>
        <w:t>application.yml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/application properties</w:t>
      </w:r>
      <w:r w:rsidRPr="00025FB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025FB1" w:rsidRDefault="00025FB1" w:rsidP="0002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55A16" w:rsidRDefault="00655A16" w:rsidP="0002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Pom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655A16" w:rsidRDefault="00655A16" w:rsidP="00655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5A16">
        <w:rPr>
          <w:rFonts w:ascii="Times New Roman" w:eastAsia="Times New Roman" w:hAnsi="Times New Roman" w:cs="Times New Roman"/>
          <w:bCs/>
          <w:sz w:val="24"/>
          <w:szCs w:val="24"/>
        </w:rPr>
        <w:t>Dependency</w:t>
      </w:r>
    </w:p>
    <w:p w:rsidR="00655A16" w:rsidRPr="00655A16" w:rsidRDefault="00655A16" w:rsidP="00655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nsolas" w:eastAsia="Times New Roman" w:hAnsi="Consolas" w:cs="Courier New"/>
          <w:color w:val="393A34"/>
          <w:sz w:val="20"/>
          <w:szCs w:val="20"/>
        </w:rPr>
      </w:pPr>
      <w:r>
        <w:rPr>
          <w:rFonts w:ascii="Consolas" w:eastAsia="Times New Roman" w:hAnsi="Consolas" w:cs="Courier New"/>
          <w:color w:val="888888"/>
          <w:sz w:val="20"/>
          <w:szCs w:val="20"/>
        </w:rPr>
        <w:tab/>
        <w:t xml:space="preserve">  </w:t>
      </w:r>
      <w:bookmarkStart w:id="0" w:name="_GoBack"/>
      <w:bookmarkEnd w:id="0"/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&lt;</w:t>
      </w:r>
      <w:r w:rsidRPr="00655A16">
        <w:rPr>
          <w:rFonts w:ascii="Consolas" w:eastAsia="Times New Roman" w:hAnsi="Consolas" w:cs="Courier New"/>
          <w:color w:val="E3116C"/>
          <w:sz w:val="20"/>
          <w:szCs w:val="20"/>
        </w:rPr>
        <w:t>dependency</w:t>
      </w:r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&gt;</w:t>
      </w:r>
    </w:p>
    <w:p w:rsidR="00655A16" w:rsidRPr="00655A16" w:rsidRDefault="00655A16" w:rsidP="00655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nsolas" w:eastAsia="Times New Roman" w:hAnsi="Consolas" w:cs="Courier New"/>
          <w:color w:val="393A34"/>
          <w:sz w:val="20"/>
          <w:szCs w:val="20"/>
        </w:rPr>
      </w:pPr>
      <w:r w:rsidRPr="00655A16">
        <w:rPr>
          <w:rFonts w:ascii="Consolas" w:eastAsia="Times New Roman" w:hAnsi="Consolas" w:cs="Courier New"/>
          <w:color w:val="393A34"/>
          <w:sz w:val="20"/>
          <w:szCs w:val="20"/>
        </w:rPr>
        <w:t xml:space="preserve">      </w:t>
      </w:r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&lt;</w:t>
      </w:r>
      <w:proofErr w:type="spellStart"/>
      <w:r w:rsidRPr="00655A16">
        <w:rPr>
          <w:rFonts w:ascii="Consolas" w:eastAsia="Times New Roman" w:hAnsi="Consolas" w:cs="Courier New"/>
          <w:color w:val="E3116C"/>
          <w:sz w:val="20"/>
          <w:szCs w:val="20"/>
        </w:rPr>
        <w:t>groupId</w:t>
      </w:r>
      <w:proofErr w:type="spellEnd"/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&gt;</w:t>
      </w:r>
      <w:proofErr w:type="spellStart"/>
      <w:r w:rsidRPr="00655A16">
        <w:rPr>
          <w:rFonts w:ascii="Consolas" w:eastAsia="Times New Roman" w:hAnsi="Consolas" w:cs="Courier New"/>
          <w:color w:val="393A34"/>
          <w:sz w:val="20"/>
          <w:szCs w:val="20"/>
        </w:rPr>
        <w:t>org.springframework.cloud</w:t>
      </w:r>
      <w:proofErr w:type="spellEnd"/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&lt;/</w:t>
      </w:r>
      <w:proofErr w:type="spellStart"/>
      <w:r w:rsidRPr="00655A16">
        <w:rPr>
          <w:rFonts w:ascii="Consolas" w:eastAsia="Times New Roman" w:hAnsi="Consolas" w:cs="Courier New"/>
          <w:color w:val="E3116C"/>
          <w:sz w:val="20"/>
          <w:szCs w:val="20"/>
        </w:rPr>
        <w:t>groupId</w:t>
      </w:r>
      <w:proofErr w:type="spellEnd"/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&gt;</w:t>
      </w:r>
    </w:p>
    <w:p w:rsidR="00655A16" w:rsidRPr="00655A16" w:rsidRDefault="00655A16" w:rsidP="00655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nsolas" w:eastAsia="Times New Roman" w:hAnsi="Consolas" w:cs="Courier New"/>
          <w:color w:val="393A34"/>
          <w:sz w:val="20"/>
          <w:szCs w:val="20"/>
        </w:rPr>
      </w:pPr>
      <w:r w:rsidRPr="00655A16">
        <w:rPr>
          <w:rFonts w:ascii="Consolas" w:eastAsia="Times New Roman" w:hAnsi="Consolas" w:cs="Courier New"/>
          <w:color w:val="393A34"/>
          <w:sz w:val="20"/>
          <w:szCs w:val="20"/>
        </w:rPr>
        <w:t xml:space="preserve">      </w:t>
      </w:r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&lt;</w:t>
      </w:r>
      <w:proofErr w:type="spellStart"/>
      <w:proofErr w:type="gramStart"/>
      <w:r w:rsidRPr="00655A16">
        <w:rPr>
          <w:rFonts w:ascii="Consolas" w:eastAsia="Times New Roman" w:hAnsi="Consolas" w:cs="Courier New"/>
          <w:color w:val="E3116C"/>
          <w:sz w:val="20"/>
          <w:szCs w:val="20"/>
        </w:rPr>
        <w:t>artifactId</w:t>
      </w:r>
      <w:proofErr w:type="spellEnd"/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&gt;</w:t>
      </w:r>
      <w:proofErr w:type="gramEnd"/>
      <w:r w:rsidRPr="00655A16">
        <w:rPr>
          <w:rFonts w:ascii="Consolas" w:eastAsia="Times New Roman" w:hAnsi="Consolas" w:cs="Courier New"/>
          <w:color w:val="393A34"/>
          <w:sz w:val="20"/>
          <w:szCs w:val="20"/>
        </w:rPr>
        <w:t>spring-cloud-starter-gateway</w:t>
      </w:r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&lt;/</w:t>
      </w:r>
      <w:proofErr w:type="spellStart"/>
      <w:r w:rsidRPr="00655A16">
        <w:rPr>
          <w:rFonts w:ascii="Consolas" w:eastAsia="Times New Roman" w:hAnsi="Consolas" w:cs="Courier New"/>
          <w:color w:val="E3116C"/>
          <w:sz w:val="20"/>
          <w:szCs w:val="20"/>
        </w:rPr>
        <w:t>artifactId</w:t>
      </w:r>
      <w:proofErr w:type="spellEnd"/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&gt;</w:t>
      </w:r>
    </w:p>
    <w:p w:rsidR="00655A16" w:rsidRPr="00655A16" w:rsidRDefault="00655A16" w:rsidP="00655A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Consolas" w:eastAsia="Times New Roman" w:hAnsi="Consolas" w:cs="Courier New"/>
          <w:color w:val="393A34"/>
          <w:sz w:val="20"/>
          <w:szCs w:val="20"/>
        </w:rPr>
      </w:pPr>
      <w:r w:rsidRPr="00655A16">
        <w:rPr>
          <w:rFonts w:ascii="Consolas" w:eastAsia="Times New Roman" w:hAnsi="Consolas" w:cs="Courier New"/>
          <w:color w:val="393A34"/>
          <w:sz w:val="20"/>
          <w:szCs w:val="20"/>
        </w:rPr>
        <w:t xml:space="preserve">    </w:t>
      </w:r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&lt;/</w:t>
      </w:r>
      <w:r w:rsidRPr="00655A16">
        <w:rPr>
          <w:rFonts w:ascii="Consolas" w:eastAsia="Times New Roman" w:hAnsi="Consolas" w:cs="Courier New"/>
          <w:color w:val="E3116C"/>
          <w:sz w:val="20"/>
          <w:szCs w:val="20"/>
        </w:rPr>
        <w:t>dependency</w:t>
      </w:r>
      <w:r w:rsidRPr="00655A16">
        <w:rPr>
          <w:rFonts w:ascii="Consolas" w:eastAsia="Times New Roman" w:hAnsi="Consolas" w:cs="Courier New"/>
          <w:color w:val="888888"/>
          <w:sz w:val="20"/>
          <w:szCs w:val="20"/>
        </w:rPr>
        <w:t>&gt;</w:t>
      </w:r>
    </w:p>
    <w:p w:rsidR="00655A16" w:rsidRPr="00655A16" w:rsidRDefault="00655A16" w:rsidP="00655A1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55A16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:rsidR="00025FB1" w:rsidRPr="00025FB1" w:rsidRDefault="00025FB1" w:rsidP="00025F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25FB1">
        <w:rPr>
          <w:rFonts w:ascii="Courier New" w:eastAsia="Times New Roman" w:hAnsi="Courier New" w:cs="Courier New"/>
          <w:color w:val="B3AE60"/>
          <w:sz w:val="20"/>
          <w:szCs w:val="20"/>
        </w:rPr>
        <w:lastRenderedPageBreak/>
        <w:t>@Configuration</w:t>
      </w:r>
      <w:r w:rsidRPr="00025FB1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025F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GatewayConfig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5FB1">
        <w:rPr>
          <w:rFonts w:ascii="Courier New" w:eastAsia="Times New Roman" w:hAnsi="Courier New" w:cs="Courier New"/>
          <w:color w:val="B3AE60"/>
          <w:sz w:val="20"/>
          <w:szCs w:val="20"/>
        </w:rPr>
        <w:t>@Bean</w:t>
      </w:r>
      <w:r w:rsidRPr="00025FB1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    </w:t>
      </w:r>
      <w:r w:rsidRPr="00025F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RouteLocator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proofErr w:type="gramStart"/>
      <w:r w:rsidRPr="00025FB1">
        <w:rPr>
          <w:rFonts w:ascii="Courier New" w:eastAsia="Times New Roman" w:hAnsi="Courier New" w:cs="Courier New"/>
          <w:color w:val="56A8F5"/>
          <w:sz w:val="20"/>
          <w:szCs w:val="20"/>
        </w:rPr>
        <w:t>gatewayRoutes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proofErr w:type="gram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RouteLocatorBuilder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builder) {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25FB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builder.routes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.route(</w:t>
      </w:r>
      <w:r w:rsidRPr="00025FB1">
        <w:rPr>
          <w:rFonts w:ascii="Courier New" w:eastAsia="Times New Roman" w:hAnsi="Courier New" w:cs="Courier New"/>
          <w:color w:val="6AAB73"/>
          <w:sz w:val="20"/>
          <w:szCs w:val="20"/>
        </w:rPr>
        <w:t>"product-service"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 -&gt; 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r.path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5FB1">
        <w:rPr>
          <w:rFonts w:ascii="Courier New" w:eastAsia="Times New Roman" w:hAnsi="Courier New" w:cs="Courier New"/>
          <w:color w:val="6AAB73"/>
          <w:sz w:val="20"/>
          <w:szCs w:val="20"/>
        </w:rPr>
        <w:t>"/product/**"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.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uri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5FB1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"http://localhost:8081"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.route(</w:t>
      </w:r>
      <w:r w:rsidRPr="00025FB1">
        <w:rPr>
          <w:rFonts w:ascii="Courier New" w:eastAsia="Times New Roman" w:hAnsi="Courier New" w:cs="Courier New"/>
          <w:color w:val="6AAB73"/>
          <w:sz w:val="20"/>
          <w:szCs w:val="20"/>
        </w:rPr>
        <w:t>"order-service"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 -&gt; 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r.path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5FB1">
        <w:rPr>
          <w:rFonts w:ascii="Courier New" w:eastAsia="Times New Roman" w:hAnsi="Courier New" w:cs="Courier New"/>
          <w:color w:val="6AAB73"/>
          <w:sz w:val="20"/>
          <w:szCs w:val="20"/>
        </w:rPr>
        <w:t>"/orders/**"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.</w:t>
      </w:r>
      <w:proofErr w:type="spellStart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uri</w:t>
      </w:r>
      <w:proofErr w:type="spellEnd"/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5FB1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"http://localhost:8082"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.build();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5FB1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025FB1" w:rsidRPr="00025FB1" w:rsidRDefault="00025FB1" w:rsidP="00025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F060E" w:rsidRDefault="004F060E" w:rsidP="004F060E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7A7E85"/>
        </w:rPr>
        <w:t>//@</w:t>
      </w:r>
      <w:proofErr w:type="spellStart"/>
      <w:r>
        <w:rPr>
          <w:color w:val="7A7E85"/>
        </w:rPr>
        <w:t>EnableDiscoveryClient</w:t>
      </w:r>
      <w:proofErr w:type="spellEnd"/>
      <w:r>
        <w:rPr>
          <w:color w:val="7A7E85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ApiGatewayServiceApplication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ApiGatewayServiceApplication.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025FB1" w:rsidRPr="00025FB1" w:rsidRDefault="00025FB1" w:rsidP="00025F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5FB1" w:rsidRPr="00025FB1" w:rsidRDefault="00025FB1" w:rsidP="00025FB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FB1">
        <w:rPr>
          <w:rFonts w:ascii="Times New Roman" w:eastAsia="Times New Roman" w:hAnsi="Times New Roman" w:cs="Times New Roman"/>
          <w:bCs/>
          <w:sz w:val="24"/>
          <w:szCs w:val="24"/>
        </w:rPr>
        <w:t>Java-Based Configuration (GatewayConfig.java)</w:t>
      </w:r>
    </w:p>
    <w:p w:rsidR="0068339C" w:rsidRDefault="0068339C" w:rsidP="00025FB1"/>
    <w:p w:rsidR="00025FB1" w:rsidRDefault="00025FB1" w:rsidP="00025FB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proofErr w:type="spellStart"/>
      <w:r>
        <w:rPr>
          <w:color w:val="6AAB73"/>
        </w:rPr>
        <w:t>api</w:t>
      </w:r>
      <w:proofErr w:type="spellEnd"/>
      <w:r>
        <w:rPr>
          <w:color w:val="6AAB73"/>
        </w:rPr>
        <w:t>-gateway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6AAB73"/>
        </w:rPr>
        <w:t>8000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#eureka configuration</w:t>
      </w:r>
      <w:r>
        <w:rPr>
          <w:color w:val="7A7E85"/>
        </w:rPr>
        <w:br/>
      </w:r>
      <w:r>
        <w:rPr>
          <w:color w:val="CF8E6D"/>
        </w:rPr>
        <w:t>eureka.client.service.url.defaultZone</w:t>
      </w:r>
      <w:r>
        <w:rPr>
          <w:color w:val="808080"/>
        </w:rPr>
        <w:t>=</w:t>
      </w:r>
      <w:r>
        <w:rPr>
          <w:color w:val="6AAB73"/>
        </w:rPr>
        <w:t>http://localhost:8761/eureka/</w:t>
      </w:r>
      <w:r>
        <w:rPr>
          <w:color w:val="6AAB73"/>
        </w:rPr>
        <w:br/>
      </w:r>
      <w:proofErr w:type="spellStart"/>
      <w:r>
        <w:rPr>
          <w:color w:val="CF8E6D"/>
        </w:rPr>
        <w:t>spring.cloud.gateway.discovery.locator.enabled</w:t>
      </w:r>
      <w:proofErr w:type="spellEnd"/>
      <w:r>
        <w:rPr>
          <w:color w:val="808080"/>
        </w:rPr>
        <w:t>=</w:t>
      </w:r>
      <w:r>
        <w:rPr>
          <w:color w:val="6AAB73"/>
        </w:rPr>
        <w:t>false</w:t>
      </w:r>
      <w:r>
        <w:rPr>
          <w:color w:val="6AAB73"/>
        </w:rPr>
        <w:br/>
      </w:r>
      <w:proofErr w:type="spellStart"/>
      <w:r>
        <w:rPr>
          <w:color w:val="CF8E6D"/>
        </w:rPr>
        <w:t>spring.cloud.netflix.eureka.discovery.enabled</w:t>
      </w:r>
      <w:proofErr w:type="spellEnd"/>
      <w:r>
        <w:rPr>
          <w:color w:val="808080"/>
        </w:rPr>
        <w:t>=</w:t>
      </w:r>
      <w:r>
        <w:rPr>
          <w:color w:val="6AAB73"/>
        </w:rPr>
        <w:t>true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#define static routes for product service application</w:t>
      </w:r>
      <w:r>
        <w:rPr>
          <w:color w:val="7A7E85"/>
        </w:rPr>
        <w:br/>
      </w:r>
      <w:proofErr w:type="spellStart"/>
      <w:r>
        <w:rPr>
          <w:color w:val="CF8E6D"/>
        </w:rPr>
        <w:t>spring.cloud.gateway.routes</w:t>
      </w:r>
      <w:proofErr w:type="spellEnd"/>
      <w:r>
        <w:rPr>
          <w:color w:val="CF8E6D"/>
        </w:rPr>
        <w:t>[0].id</w:t>
      </w:r>
      <w:r>
        <w:rPr>
          <w:color w:val="808080"/>
        </w:rPr>
        <w:t>=</w:t>
      </w:r>
      <w:r>
        <w:rPr>
          <w:color w:val="6AAB73"/>
        </w:rPr>
        <w:t>product-service</w:t>
      </w:r>
      <w:r>
        <w:rPr>
          <w:color w:val="6AAB73"/>
        </w:rPr>
        <w:br/>
      </w:r>
      <w:proofErr w:type="spellStart"/>
      <w:r>
        <w:rPr>
          <w:color w:val="CF8E6D"/>
        </w:rPr>
        <w:t>spring.cloud.gateway.routes</w:t>
      </w:r>
      <w:proofErr w:type="spellEnd"/>
      <w:r>
        <w:rPr>
          <w:color w:val="CF8E6D"/>
        </w:rPr>
        <w:t>[0].</w:t>
      </w:r>
      <w:proofErr w:type="spellStart"/>
      <w:r>
        <w:rPr>
          <w:color w:val="CF8E6D"/>
        </w:rPr>
        <w:t>uri</w:t>
      </w:r>
      <w:proofErr w:type="spellEnd"/>
      <w:r>
        <w:rPr>
          <w:color w:val="808080"/>
        </w:rPr>
        <w:t>=</w:t>
      </w:r>
      <w:r>
        <w:rPr>
          <w:color w:val="6AAB73"/>
        </w:rPr>
        <w:t>lb://PRODUCT-SERVICE</w:t>
      </w:r>
      <w:r>
        <w:rPr>
          <w:color w:val="6AAB73"/>
        </w:rPr>
        <w:br/>
      </w:r>
      <w:proofErr w:type="spellStart"/>
      <w:r>
        <w:rPr>
          <w:color w:val="CF8E6D"/>
        </w:rPr>
        <w:t>spring.cloud.gateway.routes</w:t>
      </w:r>
      <w:proofErr w:type="spellEnd"/>
      <w:r>
        <w:rPr>
          <w:color w:val="CF8E6D"/>
        </w:rPr>
        <w:t>[0].predicates[0]</w:t>
      </w:r>
      <w:r>
        <w:rPr>
          <w:color w:val="808080"/>
        </w:rPr>
        <w:t>=</w:t>
      </w:r>
      <w:r>
        <w:rPr>
          <w:color w:val="6AAB73"/>
        </w:rPr>
        <w:t>Path=/product/**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>#define static routes for order service application</w:t>
      </w:r>
      <w:r>
        <w:rPr>
          <w:color w:val="7A7E85"/>
        </w:rPr>
        <w:br/>
      </w:r>
      <w:proofErr w:type="spellStart"/>
      <w:r>
        <w:rPr>
          <w:color w:val="CF8E6D"/>
        </w:rPr>
        <w:t>spring.cloud.gateway.routes</w:t>
      </w:r>
      <w:proofErr w:type="spellEnd"/>
      <w:r>
        <w:rPr>
          <w:color w:val="CF8E6D"/>
        </w:rPr>
        <w:t>[1].id</w:t>
      </w:r>
      <w:r>
        <w:rPr>
          <w:color w:val="808080"/>
        </w:rPr>
        <w:t>=</w:t>
      </w:r>
      <w:r>
        <w:rPr>
          <w:color w:val="6AAB73"/>
        </w:rPr>
        <w:t>order-service</w:t>
      </w:r>
      <w:r>
        <w:rPr>
          <w:color w:val="6AAB73"/>
        </w:rPr>
        <w:br/>
      </w:r>
      <w:proofErr w:type="spellStart"/>
      <w:r>
        <w:rPr>
          <w:color w:val="CF8E6D"/>
        </w:rPr>
        <w:t>spring.cloud.gateway.routes</w:t>
      </w:r>
      <w:proofErr w:type="spellEnd"/>
      <w:r>
        <w:rPr>
          <w:color w:val="CF8E6D"/>
        </w:rPr>
        <w:t>[1].</w:t>
      </w:r>
      <w:proofErr w:type="spellStart"/>
      <w:r>
        <w:rPr>
          <w:color w:val="CF8E6D"/>
        </w:rPr>
        <w:t>uri</w:t>
      </w:r>
      <w:proofErr w:type="spellEnd"/>
      <w:r>
        <w:rPr>
          <w:color w:val="808080"/>
        </w:rPr>
        <w:t>=</w:t>
      </w:r>
      <w:r>
        <w:rPr>
          <w:color w:val="6AAB73"/>
        </w:rPr>
        <w:t>lb://ORDER-SERVICE</w:t>
      </w:r>
      <w:r>
        <w:rPr>
          <w:color w:val="6AAB73"/>
        </w:rPr>
        <w:br/>
      </w:r>
      <w:proofErr w:type="spellStart"/>
      <w:r>
        <w:rPr>
          <w:color w:val="CF8E6D"/>
        </w:rPr>
        <w:t>spring.cloud.gateway.routes</w:t>
      </w:r>
      <w:proofErr w:type="spellEnd"/>
      <w:r>
        <w:rPr>
          <w:color w:val="CF8E6D"/>
        </w:rPr>
        <w:t>[1].predicates[0]</w:t>
      </w:r>
      <w:r>
        <w:rPr>
          <w:color w:val="808080"/>
        </w:rPr>
        <w:t>=</w:t>
      </w:r>
      <w:r>
        <w:rPr>
          <w:color w:val="6AAB73"/>
        </w:rPr>
        <w:t>Path=/orders/**</w:t>
      </w:r>
    </w:p>
    <w:p w:rsidR="00025FB1" w:rsidRDefault="00025FB1" w:rsidP="00025FB1"/>
    <w:p w:rsidR="0008680F" w:rsidRDefault="0008680F" w:rsidP="00025FB1"/>
    <w:p w:rsidR="0008680F" w:rsidRDefault="0008680F" w:rsidP="00025FB1"/>
    <w:p w:rsidR="0008680F" w:rsidRDefault="0008680F" w:rsidP="0008680F">
      <w:pPr>
        <w:jc w:val="center"/>
        <w:rPr>
          <w:sz w:val="28"/>
          <w:szCs w:val="28"/>
        </w:rPr>
      </w:pPr>
      <w:r w:rsidRPr="0008680F">
        <w:rPr>
          <w:sz w:val="28"/>
          <w:szCs w:val="28"/>
        </w:rPr>
        <w:lastRenderedPageBreak/>
        <w:t>API GATEWAY WITH FEIGN CLIENT</w:t>
      </w:r>
    </w:p>
    <w:p w:rsidR="0008680F" w:rsidRDefault="0008680F" w:rsidP="0008680F">
      <w:pPr>
        <w:rPr>
          <w:sz w:val="28"/>
          <w:szCs w:val="28"/>
        </w:rPr>
      </w:pPr>
      <w:r>
        <w:rPr>
          <w:sz w:val="28"/>
          <w:szCs w:val="28"/>
        </w:rPr>
        <w:t>Example</w:t>
      </w:r>
    </w:p>
    <w:p w:rsidR="0008680F" w:rsidRDefault="0008680F" w:rsidP="000868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1.student</w:t>
      </w:r>
      <w:proofErr w:type="gramEnd"/>
      <w:r>
        <w:rPr>
          <w:sz w:val="28"/>
          <w:szCs w:val="28"/>
        </w:rPr>
        <w:t xml:space="preserve"> service</w:t>
      </w:r>
    </w:p>
    <w:p w:rsidR="0008680F" w:rsidRDefault="0008680F" w:rsidP="000868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2.course</w:t>
      </w:r>
      <w:proofErr w:type="gramEnd"/>
      <w:r>
        <w:rPr>
          <w:sz w:val="28"/>
          <w:szCs w:val="28"/>
        </w:rPr>
        <w:t xml:space="preserve"> service</w:t>
      </w:r>
    </w:p>
    <w:p w:rsidR="0008680F" w:rsidRDefault="0008680F" w:rsidP="000868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3.faculty</w:t>
      </w:r>
      <w:proofErr w:type="gramEnd"/>
      <w:r>
        <w:rPr>
          <w:sz w:val="28"/>
          <w:szCs w:val="28"/>
        </w:rPr>
        <w:t xml:space="preserve"> service</w:t>
      </w:r>
    </w:p>
    <w:p w:rsidR="0008680F" w:rsidRDefault="0008680F" w:rsidP="000868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4.Api</w:t>
      </w:r>
      <w:proofErr w:type="gramEnd"/>
      <w:r>
        <w:rPr>
          <w:sz w:val="28"/>
          <w:szCs w:val="28"/>
        </w:rPr>
        <w:t xml:space="preserve"> gateway service</w:t>
      </w: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  <w:r>
        <w:rPr>
          <w:sz w:val="28"/>
          <w:szCs w:val="28"/>
        </w:rPr>
        <w:t>Student Service</w:t>
      </w:r>
    </w:p>
    <w:p w:rsidR="0008680F" w:rsidRDefault="0008680F" w:rsidP="0008680F">
      <w:pPr>
        <w:ind w:firstLine="720"/>
        <w:rPr>
          <w:sz w:val="28"/>
          <w:szCs w:val="28"/>
        </w:rPr>
      </w:pPr>
      <w:r>
        <w:rPr>
          <w:sz w:val="28"/>
          <w:szCs w:val="28"/>
        </w:rPr>
        <w:t>Structure</w:t>
      </w:r>
    </w:p>
    <w:p w:rsidR="0008680F" w:rsidRPr="0008680F" w:rsidRDefault="0008680F" w:rsidP="0008680F">
      <w:pPr>
        <w:rPr>
          <w:sz w:val="28"/>
          <w:szCs w:val="28"/>
        </w:rPr>
      </w:pPr>
      <w:r w:rsidRPr="0008680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C16342A" wp14:editId="5ADC275E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943600" cy="317182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  <w:r>
        <w:rPr>
          <w:sz w:val="28"/>
          <w:szCs w:val="28"/>
        </w:rPr>
        <w:t>Student Service main method</w:t>
      </w:r>
    </w:p>
    <w:p w:rsidR="0008680F" w:rsidRPr="0008680F" w:rsidRDefault="0008680F" w:rsidP="00086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>package</w:t>
      </w:r>
      <w:proofErr w:type="gramEnd"/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com.example.student_service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org.springframework.boot.SpringApplication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org.springframework.boot.autoconfigure.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SpringBootApplication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org.springframework.cloud.openfeign.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EnableFeignClients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SpringBootApplication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br/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EnableFeignClients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public class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StudentServiceApplication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SpringApplication.</w:t>
      </w:r>
      <w:r w:rsidRPr="0008680F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run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StudentServiceApplication.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client</w:t>
      </w:r>
      <w:proofErr w:type="gramEnd"/>
    </w:p>
    <w:p w:rsidR="0008680F" w:rsidRDefault="0008680F" w:rsidP="0008680F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faculty</w:t>
      </w:r>
      <w:proofErr w:type="gramEnd"/>
      <w:r>
        <w:rPr>
          <w:sz w:val="28"/>
          <w:szCs w:val="28"/>
        </w:rPr>
        <w:t xml:space="preserve"> client</w:t>
      </w:r>
    </w:p>
    <w:p w:rsidR="0008680F" w:rsidRPr="0008680F" w:rsidRDefault="0008680F" w:rsidP="00086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com.example.student_service.client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com.example.student_service.dto.FacultyDto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org.springframework.cloud.openfeign.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FeignClient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PathVariable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PostMapping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RequestBody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java.util.List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FeignClient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"faculty-client"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url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"http://localhost:8083"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interface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"/faculty"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List&lt;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getAllFaculties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"faculty/id/{id}"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getFacultyById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PathVariable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Long id);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PostMapping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"/faculty"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addFacultyDetails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RequestBody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"faculty/name/{name}"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FacultyDto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getFacultyByName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PathVariable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String name);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course</w:t>
      </w:r>
      <w:proofErr w:type="gramEnd"/>
      <w:r>
        <w:rPr>
          <w:sz w:val="28"/>
          <w:szCs w:val="28"/>
        </w:rPr>
        <w:t xml:space="preserve"> client</w:t>
      </w:r>
    </w:p>
    <w:p w:rsidR="0008680F" w:rsidRPr="0008680F" w:rsidRDefault="0008680F" w:rsidP="00086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com.example.student_service.client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com.example.student_service.dto.CourseDto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org.springframework.cloud.openfeign.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FeignClient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PathVariable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PostMapping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org.springframework.web.bind.annotation.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RequestBody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java.util.List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FeignClient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"course-service"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url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"http://localhost:8081"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interface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CourseClient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"/course"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List&lt;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getAllCourse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PostMapping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"/course"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addCourse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RequestBody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"course/id/{id}"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getCourseById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PathVariable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Long id);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GetMapping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"course/name/{name}"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CourseDto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getCourseByName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</w:t>
      </w:r>
      <w:proofErr w:type="spellStart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PathVariable</w:t>
      </w:r>
      <w:proofErr w:type="spellEnd"/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String name);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Gateway</w:t>
      </w:r>
    </w:p>
    <w:p w:rsidR="0008680F" w:rsidRDefault="0008680F" w:rsidP="0008680F">
      <w:pPr>
        <w:rPr>
          <w:sz w:val="28"/>
          <w:szCs w:val="28"/>
        </w:rPr>
      </w:pPr>
      <w:r>
        <w:rPr>
          <w:sz w:val="28"/>
          <w:szCs w:val="28"/>
        </w:rPr>
        <w:tab/>
        <w:t>Structure</w:t>
      </w:r>
    </w:p>
    <w:p w:rsidR="0008680F" w:rsidRDefault="0008680F" w:rsidP="0008680F">
      <w:pPr>
        <w:rPr>
          <w:sz w:val="28"/>
          <w:szCs w:val="28"/>
        </w:rPr>
      </w:pPr>
      <w:r w:rsidRPr="0008680F">
        <w:rPr>
          <w:noProof/>
          <w:sz w:val="28"/>
          <w:szCs w:val="28"/>
        </w:rPr>
        <w:drawing>
          <wp:inline distT="0" distB="0" distL="0" distR="0" wp14:anchorId="5B1E535A" wp14:editId="0FA74DF4">
            <wp:extent cx="5943600" cy="2893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0F" w:rsidRDefault="0008680F" w:rsidP="0008680F">
      <w:pPr>
        <w:rPr>
          <w:sz w:val="28"/>
          <w:szCs w:val="28"/>
        </w:rPr>
      </w:pPr>
    </w:p>
    <w:p w:rsidR="0008680F" w:rsidRDefault="0008680F" w:rsidP="0008680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Config</w:t>
      </w:r>
      <w:proofErr w:type="spellEnd"/>
    </w:p>
    <w:p w:rsidR="0008680F" w:rsidRDefault="0008680F" w:rsidP="0008680F">
      <w:pPr>
        <w:rPr>
          <w:sz w:val="28"/>
          <w:szCs w:val="28"/>
        </w:rPr>
      </w:pPr>
      <w:r>
        <w:rPr>
          <w:sz w:val="28"/>
          <w:szCs w:val="28"/>
        </w:rPr>
        <w:tab/>
        <w:t>GatewayConfig</w:t>
      </w:r>
    </w:p>
    <w:p w:rsidR="0008680F" w:rsidRPr="0008680F" w:rsidRDefault="0008680F" w:rsidP="000868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com.example.api_gateway_service.config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org.springframework.context.annotation.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Bean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org.springframework.context.annotation.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Configuration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org.springframework.cloud.gateway.route.RouteLocator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org.springframework.cloud.gateway.route.builder.RouteLocatorBuilder;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@Configuration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GatewayConfig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t>@Bean</w:t>
      </w:r>
      <w:r w:rsidRPr="0008680F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RouteLocator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8680F">
        <w:rPr>
          <w:rFonts w:ascii="Courier New" w:eastAsia="Times New Roman" w:hAnsi="Courier New" w:cs="Courier New"/>
          <w:color w:val="56A8F5"/>
          <w:sz w:val="20"/>
          <w:szCs w:val="20"/>
        </w:rPr>
        <w:t>gatewayRoutes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RouteLocatorBuilder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builder){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8680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builder.routes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.route(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"student-service"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predicateSpec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-&gt;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predicateSpec.path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"/student/**"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.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uri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"http://localhost:8082"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.route(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"faculty-service"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predicateSpec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-&gt;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predicateSpec.path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"/faculty/**"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.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uri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"http://localhost:8083"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.route(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"course-service"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predicateSpec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-&gt; 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predicateSpec.path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"/course/**"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.</w:t>
      </w:r>
      <w:proofErr w:type="spellStart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uri</w:t>
      </w:r>
      <w:proofErr w:type="spellEnd"/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680F">
        <w:rPr>
          <w:rFonts w:ascii="Courier New" w:eastAsia="Times New Roman" w:hAnsi="Courier New" w:cs="Courier New"/>
          <w:color w:val="6AAB73"/>
          <w:sz w:val="20"/>
          <w:szCs w:val="20"/>
        </w:rPr>
        <w:t>"http://localhost:8081"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.build();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8680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08680F" w:rsidRDefault="0008680F" w:rsidP="0008680F">
      <w:pPr>
        <w:rPr>
          <w:sz w:val="28"/>
          <w:szCs w:val="28"/>
        </w:rPr>
      </w:pPr>
    </w:p>
    <w:p w:rsidR="0008680F" w:rsidRPr="0008680F" w:rsidRDefault="0008680F" w:rsidP="0008680F">
      <w:pPr>
        <w:rPr>
          <w:sz w:val="28"/>
          <w:szCs w:val="28"/>
        </w:rPr>
      </w:pPr>
    </w:p>
    <w:sectPr w:rsidR="0008680F" w:rsidRPr="00086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2699D"/>
    <w:multiLevelType w:val="hybridMultilevel"/>
    <w:tmpl w:val="EEACD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904150"/>
    <w:multiLevelType w:val="hybridMultilevel"/>
    <w:tmpl w:val="BD224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892904"/>
    <w:multiLevelType w:val="hybridMultilevel"/>
    <w:tmpl w:val="675A6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FB6"/>
    <w:rsid w:val="00025FB1"/>
    <w:rsid w:val="0008680F"/>
    <w:rsid w:val="002A6FB6"/>
    <w:rsid w:val="004F060E"/>
    <w:rsid w:val="00655A16"/>
    <w:rsid w:val="0068339C"/>
    <w:rsid w:val="00B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3C6703-E3E5-4466-8DF5-40783D47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5F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5F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5F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5FB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5F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FB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55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2025-02-24T20:55:00Z</dcterms:created>
  <dcterms:modified xsi:type="dcterms:W3CDTF">2025-02-28T21:25:00Z</dcterms:modified>
</cp:coreProperties>
</file>