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AA52F" w14:textId="59CA08F1" w:rsidR="00F13B8D" w:rsidRPr="002815C7" w:rsidRDefault="00E211BB" w:rsidP="00092D62">
      <w:pPr>
        <w:pStyle w:val="CoverPageBold"/>
        <w:spacing w:line="240" w:lineRule="auto"/>
        <w:rPr>
          <w:rFonts w:asciiTheme="minorHAnsi" w:hAnsiTheme="minorHAnsi" w:cstheme="minorHAnsi"/>
          <w:color w:val="FF0000"/>
          <w:szCs w:val="24"/>
          <w:highlight w:val="yellow"/>
        </w:rPr>
      </w:pPr>
      <w:r w:rsidRPr="007E45C1">
        <w:rPr>
          <w:rFonts w:eastAsia="MS Mincho"/>
          <w:noProof/>
        </w:rPr>
        <mc:AlternateContent>
          <mc:Choice Requires="wps">
            <w:drawing>
              <wp:anchor distT="0" distB="0" distL="114300" distR="114300" simplePos="0" relativeHeight="251659264" behindDoc="1" locked="0" layoutInCell="1" allowOverlap="1" wp14:anchorId="0E815E90" wp14:editId="0A156198">
                <wp:simplePos x="0" y="0"/>
                <wp:positionH relativeFrom="column">
                  <wp:posOffset>6467475</wp:posOffset>
                </wp:positionH>
                <wp:positionV relativeFrom="paragraph">
                  <wp:posOffset>-782320</wp:posOffset>
                </wp:positionV>
                <wp:extent cx="1270" cy="8756650"/>
                <wp:effectExtent l="0" t="0" r="36830" b="25400"/>
                <wp:wrapNone/>
                <wp:docPr id="205620875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70" cy="8756650"/>
                        </a:xfrm>
                        <a:custGeom>
                          <a:avLst/>
                          <a:gdLst>
                            <a:gd name="T0" fmla="*/ 0 w 1270"/>
                            <a:gd name="T1" fmla="*/ 0 h 8756650"/>
                            <a:gd name="T2" fmla="*/ 0 w 1270"/>
                            <a:gd name="T3" fmla="*/ 8756650 h 8756650"/>
                          </a:gdLst>
                          <a:ahLst/>
                          <a:cxnLst>
                            <a:cxn ang="0">
                              <a:pos x="T0" y="T1"/>
                            </a:cxn>
                            <a:cxn ang="0">
                              <a:pos x="T2" y="T3"/>
                            </a:cxn>
                          </a:cxnLst>
                          <a:rect l="0" t="0" r="r" b="b"/>
                          <a:pathLst>
                            <a:path w="1270" h="8756650">
                              <a:moveTo>
                                <a:pt x="0" y="0"/>
                              </a:moveTo>
                              <a:lnTo>
                                <a:pt x="0" y="8756650"/>
                              </a:lnTo>
                            </a:path>
                          </a:pathLst>
                        </a:custGeom>
                        <a:noFill/>
                        <a:ln w="19050">
                          <a:solidFill>
                            <a:srgbClr val="A7B839"/>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CA8E5B" id="Graphic 5" o:spid="_x0000_s1026" style="position:absolute;margin-left:509.25pt;margin-top:-61.6pt;width:.1pt;height:68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70,8756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" path="m,l,8756650e" filled="f" strokecolor="#a7b839" strokeweight="1.5pt">
                <v:path arrowok="t" o:connecttype="custom" o:connectlocs="0,0;0,8756650" o:connectangles="0,0"/>
              </v:shape>
            </w:pict>
          </mc:Fallback>
        </mc:AlternateContent>
      </w:r>
      <w:r w:rsidR="00FA6BB7" w:rsidRPr="002815C7">
        <w:rPr>
          <w:rFonts w:asciiTheme="minorHAnsi" w:hAnsiTheme="minorHAnsi" w:cstheme="minorHAnsi"/>
          <w:szCs w:val="24"/>
        </w:rPr>
        <w:fldChar w:fldCharType="begin"/>
      </w:r>
      <w:r w:rsidR="00FA6BB7" w:rsidRPr="002815C7">
        <w:rPr>
          <w:rFonts w:asciiTheme="minorHAnsi" w:hAnsiTheme="minorHAnsi" w:cstheme="minorHAnsi"/>
          <w:szCs w:val="24"/>
        </w:rPr>
        <w:instrText xml:space="preserve"> DATE \@ "MMMM d, yyyy" </w:instrText>
      </w:r>
      <w:r w:rsidR="00FA6BB7" w:rsidRPr="002815C7">
        <w:rPr>
          <w:rFonts w:asciiTheme="minorHAnsi" w:hAnsiTheme="minorHAnsi" w:cstheme="minorHAnsi"/>
          <w:szCs w:val="24"/>
        </w:rPr>
        <w:fldChar w:fldCharType="separate"/>
      </w:r>
      <w:r w:rsidR="00092D62">
        <w:rPr>
          <w:rFonts w:asciiTheme="minorHAnsi" w:hAnsiTheme="minorHAnsi" w:cstheme="minorHAnsi"/>
          <w:noProof/>
          <w:szCs w:val="24"/>
        </w:rPr>
        <w:t>March 4, 2026</w:t>
      </w:r>
      <w:r w:rsidR="00FA6BB7" w:rsidRPr="002815C7">
        <w:rPr>
          <w:rFonts w:asciiTheme="minorHAnsi" w:hAnsiTheme="minorHAnsi" w:cstheme="minorHAnsi"/>
          <w:szCs w:val="24"/>
        </w:rPr>
        <w:fldChar w:fldCharType="end"/>
      </w:r>
    </w:p>
    <w:p w14:paraId="079FBE17" w14:textId="77777777" w:rsidR="00F13B8D" w:rsidRPr="002815C7" w:rsidRDefault="00F13B8D" w:rsidP="00F13B8D">
      <w:pPr>
        <w:suppressAutoHyphens/>
        <w:spacing w:line="240" w:lineRule="auto"/>
        <w:ind w:right="360"/>
        <w:rPr>
          <w:rFonts w:asciiTheme="minorHAnsi" w:hAnsiTheme="minorHAnsi" w:cstheme="minorHAnsi"/>
          <w:color w:val="FF0000"/>
          <w:szCs w:val="24"/>
          <w:highlight w:val="yellow"/>
        </w:rPr>
      </w:pPr>
    </w:p>
    <w:p w14:paraId="164C2CCF" w14:textId="0E404ACE" w:rsidR="00F13B8D" w:rsidRPr="002815C7" w:rsidRDefault="00071E89" w:rsidP="00F13B8D">
      <w:pPr>
        <w:spacing w:line="240" w:lineRule="auto"/>
        <w:rPr>
          <w:rFonts w:asciiTheme="minorHAnsi" w:hAnsiTheme="minorHAnsi" w:cstheme="minorHAnsi"/>
        </w:rPr>
      </w:pPr>
      <w:r>
        <w:rPr>
          <w:rFonts w:asciiTheme="minorHAnsi" w:hAnsiTheme="minorHAnsi" w:cstheme="minorHAnsi"/>
        </w:rPr>
        <w:t>Mr. James R. Whitfield</w:t>
      </w:r>
      <w:r w:rsidR="000A7C46">
        <w:rPr>
          <w:rFonts w:asciiTheme="minorHAnsi" w:hAnsiTheme="minorHAnsi" w:cstheme="minorHAnsi"/>
        </w:rPr>
      </w:r>
      <w:r>
        <w:rPr>
          <w:rFonts w:asciiTheme="minorHAnsi" w:hAnsiTheme="minorHAnsi" w:cstheme="minorHAnsi"/>
        </w:rPr>
      </w:r>
    </w:p>
    <w:p w14:paraId="035FD15E" w14:textId="7D44F581" w:rsidR="00F13B8D" w:rsidRDefault="00497929" w:rsidP="00F13B8D">
      <w:pPr>
        <w:spacing w:line="240" w:lineRule="auto"/>
        <w:rPr>
          <w:rFonts w:asciiTheme="minorHAnsi" w:hAnsiTheme="minorHAnsi" w:cstheme="minorHAnsi"/>
        </w:rPr>
      </w:pPr>
      <w:r>
        <w:rPr>
          <w:rFonts w:asciiTheme="minorHAnsi" w:hAnsiTheme="minorHAnsi" w:cstheme="minorHAnsi"/>
        </w:rPr>
        <w:t>Vice President of Facilities</w:t>
      </w:r>
      <w:r w:rsidR="000A7C46">
        <w:rPr>
          <w:rFonts w:asciiTheme="minorHAnsi" w:hAnsiTheme="minorHAnsi" w:cstheme="minorHAnsi"/>
        </w:rPr>
      </w:r>
      <w:r>
        <w:rPr>
          <w:rFonts w:asciiTheme="minorHAnsi" w:hAnsiTheme="minorHAnsi" w:cstheme="minorHAnsi"/>
        </w:rPr>
      </w:r>
    </w:p>
    <w:p w14:paraId="5074A74D" w14:textId="07F952DF" w:rsidR="000A7C46" w:rsidRPr="002815C7" w:rsidRDefault="000A7C46" w:rsidP="00F13B8D">
      <w:pPr>
        <w:spacing w:line="240" w:lineRule="auto"/>
        <w:rPr>
          <w:rFonts w:asciiTheme="minorHAnsi" w:hAnsiTheme="minorHAnsi" w:cstheme="minorHAnsi"/>
        </w:rPr>
      </w:pPr>
      <w:r>
        <w:rPr>
          <w:rFonts w:asciiTheme="minorHAnsi" w:hAnsiTheme="minorHAnsi" w:cstheme="minorHAnsi"/>
        </w:rPr>
        <w:t>Pinnacle Property Group, Inc.</w:t>
      </w:r>
    </w:p>
    <w:p w14:paraId="0DEFB504" w14:textId="579A9785" w:rsidR="00F13B8D" w:rsidRPr="002815C7" w:rsidRDefault="00497929" w:rsidP="00F13B8D">
      <w:pPr>
        <w:spacing w:line="240" w:lineRule="auto"/>
        <w:rPr>
          <w:rFonts w:asciiTheme="minorHAnsi" w:hAnsiTheme="minorHAnsi" w:cstheme="minorHAnsi"/>
        </w:rPr>
      </w:pPr>
      <w:r>
        <w:rPr>
          <w:rFonts w:asciiTheme="minorHAnsi" w:hAnsiTheme="minorHAnsi" w:cstheme="minorHAnsi"/>
        </w:rPr>
        <w:t>1420 Harbor Blvd, Suite 300</w:t>
      </w:r>
      <w:r w:rsidR="0030389C">
        <w:rPr>
          <w:rFonts w:asciiTheme="minorHAnsi" w:hAnsiTheme="minorHAnsi" w:cstheme="minorHAnsi"/>
        </w:rPr>
      </w:r>
      <w:r>
        <w:rPr>
          <w:rFonts w:asciiTheme="minorHAnsi" w:hAnsiTheme="minorHAnsi" w:cstheme="minorHAnsi"/>
        </w:rPr>
      </w:r>
    </w:p>
    <w:p w14:paraId="40001C94" w14:textId="7E4289E6" w:rsidR="00F13B8D" w:rsidRPr="002815C7" w:rsidRDefault="00497929" w:rsidP="00F13B8D">
      <w:pPr>
        <w:spacing w:line="240" w:lineRule="auto"/>
        <w:rPr>
          <w:rFonts w:asciiTheme="minorHAnsi" w:hAnsiTheme="minorHAnsi" w:cstheme="minorHAnsi"/>
        </w:rPr>
      </w:pPr>
      <w:r>
        <w:rPr>
          <w:rFonts w:asciiTheme="minorHAnsi" w:hAnsiTheme="minorHAnsi" w:cstheme="minorHAnsi"/>
        </w:rPr>
        <w:t>Tampa, FL, 33602</w:t>
      </w:r>
      <w:r w:rsidR="0030389C">
        <w:rPr>
          <w:rFonts w:asciiTheme="minorHAnsi" w:hAnsiTheme="minorHAnsi" w:cstheme="minorHAnsi"/>
        </w:rPr>
      </w:r>
      <w:r w:rsidRPr="002815C7">
        <w:rPr>
          <w:rFonts w:asciiTheme="minorHAnsi" w:hAnsiTheme="minorHAnsi" w:cstheme="minorHAnsi"/>
        </w:rPr>
      </w:r>
      <w:r>
        <w:rPr>
          <w:rFonts w:asciiTheme="minorHAnsi" w:hAnsiTheme="minorHAnsi" w:cstheme="minorHAnsi"/>
        </w:rPr>
      </w:r>
      <w:r w:rsidRPr="002815C7">
        <w:rPr>
          <w:rFonts w:asciiTheme="minorHAnsi" w:hAnsiTheme="minorHAnsi" w:cstheme="minorHAnsi"/>
        </w:rPr>
      </w:r>
      <w:r>
        <w:rPr>
          <w:rFonts w:asciiTheme="minorHAnsi" w:hAnsiTheme="minorHAnsi" w:cstheme="minorHAnsi"/>
        </w:rPr>
      </w:r>
      <w:r w:rsidR="0030389C">
        <w:rPr>
          <w:rFonts w:asciiTheme="minorHAnsi" w:hAnsiTheme="minorHAnsi" w:cstheme="minorHAnsi"/>
        </w:rPr>
      </w:r>
      <w:r w:rsidRPr="002815C7">
        <w:rPr>
          <w:rFonts w:asciiTheme="minorHAnsi" w:hAnsiTheme="minorHAnsi" w:cstheme="minorHAnsi"/>
        </w:rPr>
      </w:r>
      <w:r>
        <w:rPr>
          <w:rFonts w:asciiTheme="minorHAnsi" w:hAnsiTheme="minorHAnsi" w:cstheme="minorHAnsi"/>
        </w:rPr>
      </w:r>
      <w:r w:rsidRPr="002815C7">
        <w:rPr>
          <w:rFonts w:asciiTheme="minorHAnsi" w:hAnsiTheme="minorHAnsi" w:cstheme="minorHAnsi"/>
        </w:rPr>
      </w:r>
      <w:r>
        <w:rPr>
          <w:rFonts w:asciiTheme="minorHAnsi" w:hAnsiTheme="minorHAnsi" w:cstheme="minorHAnsi"/>
        </w:rPr>
      </w:r>
      <w:r w:rsidR="0030389C">
        <w:rPr>
          <w:rFonts w:asciiTheme="minorHAnsi" w:hAnsiTheme="minorHAnsi" w:cstheme="minorHAnsi"/>
        </w:rPr>
      </w:r>
      <w:r w:rsidRPr="002815C7">
        <w:rPr>
          <w:rFonts w:asciiTheme="minorHAnsi" w:hAnsiTheme="minorHAnsi" w:cstheme="minorHAnsi"/>
        </w:rPr>
      </w:r>
      <w:r>
        <w:rPr>
          <w:rFonts w:asciiTheme="minorHAnsi" w:hAnsiTheme="minorHAnsi" w:cstheme="minorHAnsi"/>
        </w:rPr>
      </w:r>
    </w:p>
    <w:p w14:paraId="5F552BD9" w14:textId="77777777" w:rsidR="00F13B8D" w:rsidRPr="002815C7" w:rsidRDefault="00F13B8D" w:rsidP="00F13B8D">
      <w:pPr>
        <w:tabs>
          <w:tab w:val="left" w:pos="0"/>
          <w:tab w:val="left" w:pos="360"/>
        </w:tabs>
        <w:suppressAutoHyphens/>
        <w:spacing w:line="240" w:lineRule="auto"/>
        <w:ind w:right="360"/>
        <w:rPr>
          <w:rFonts w:asciiTheme="minorHAnsi" w:hAnsiTheme="minorHAnsi" w:cstheme="minorHAnsi"/>
          <w:color w:val="FF0000"/>
          <w:szCs w:val="24"/>
          <w:highlight w:val="yellow"/>
        </w:rPr>
      </w:pPr>
    </w:p>
    <w:p w14:paraId="61801054" w14:textId="7EDD284A" w:rsidR="00F13B8D" w:rsidRPr="002815C7" w:rsidRDefault="00F13B8D" w:rsidP="00F13B8D">
      <w:pPr>
        <w:spacing w:line="240" w:lineRule="auto"/>
        <w:rPr>
          <w:rFonts w:asciiTheme="minorHAnsi" w:hAnsiTheme="minorHAnsi" w:cstheme="minorHAnsi"/>
          <w:szCs w:val="24"/>
        </w:rPr>
      </w:pPr>
      <w:r w:rsidRPr="002815C7">
        <w:rPr>
          <w:rFonts w:asciiTheme="minorHAnsi" w:hAnsiTheme="minorHAnsi" w:cstheme="minorHAnsi"/>
          <w:szCs w:val="24"/>
        </w:rPr>
        <w:t>RE:</w:t>
        <w:tab/>
        <w:t>Structural Assessment Report</w:t>
      </w:r>
      <w:r w:rsidRPr="002815C7">
        <w:rPr>
          <w:rFonts w:asciiTheme="minorHAnsi" w:hAnsiTheme="minorHAnsi" w:cstheme="minorHAnsi"/>
          <w:szCs w:val="24"/>
        </w:rPr>
      </w:r>
      <w:r w:rsidR="00A02044">
        <w:rPr>
          <w:rFonts w:asciiTheme="minorHAnsi" w:hAnsiTheme="minorHAnsi" w:cstheme="minorHAnsi"/>
          <w:szCs w:val="24"/>
        </w:rPr>
      </w:r>
    </w:p>
    <w:p w14:paraId="08FF40F5" w14:textId="6DCC57AE" w:rsidR="00F13B8D" w:rsidRPr="002815C7" w:rsidRDefault="006F2052" w:rsidP="00F13B8D">
      <w:pPr>
        <w:spacing w:line="240" w:lineRule="auto"/>
        <w:rPr>
          <w:rFonts w:asciiTheme="minorHAnsi" w:hAnsiTheme="minorHAnsi" w:cstheme="minorHAnsi"/>
          <w:noProof/>
          <w:szCs w:val="24"/>
        </w:rPr>
      </w:pPr>
      <w:r w:rsidRPr="002815C7">
        <w:rPr>
          <w:rFonts w:asciiTheme="minorHAnsi" w:hAnsiTheme="minorHAnsi" w:cstheme="minorHAnsi"/>
          <w:noProof/>
          <w:szCs w:val="24"/>
        </w:rPr>
        <w:tab/>
        <w:t>Harborview Office Park – Building C Roof Inspection</w:t>
      </w:r>
      <w:r>
        <w:rPr>
          <w:rFonts w:asciiTheme="minorHAnsi" w:hAnsiTheme="minorHAnsi" w:cstheme="minorHAnsi"/>
          <w:noProof/>
          <w:szCs w:val="24"/>
        </w:rPr>
      </w:r>
      <w:r w:rsidRPr="002815C7">
        <w:rPr>
          <w:rFonts w:asciiTheme="minorHAnsi" w:hAnsiTheme="minorHAnsi" w:cstheme="minorHAnsi"/>
          <w:noProof/>
          <w:szCs w:val="24"/>
        </w:rPr>
      </w:r>
      <w:r>
        <w:rPr>
          <w:rFonts w:asciiTheme="minorHAnsi" w:hAnsiTheme="minorHAnsi" w:cstheme="minorHAnsi"/>
          <w:noProof/>
          <w:szCs w:val="24"/>
        </w:rPr>
      </w:r>
      <w:r w:rsidRPr="002815C7">
        <w:rPr>
          <w:rFonts w:asciiTheme="minorHAnsi" w:hAnsiTheme="minorHAnsi" w:cstheme="minorHAnsi"/>
          <w:noProof/>
          <w:szCs w:val="24"/>
        </w:rPr>
      </w:r>
      <w:r>
        <w:rPr>
          <w:rFonts w:asciiTheme="minorHAnsi" w:hAnsiTheme="minorHAnsi" w:cstheme="minorHAnsi"/>
          <w:noProof/>
          <w:szCs w:val="24"/>
        </w:rPr>
      </w:r>
    </w:p>
    <w:p w14:paraId="436BB3B2" w14:textId="14559D5A" w:rsidR="00F13B8D" w:rsidRPr="002815C7" w:rsidRDefault="006F2052" w:rsidP="00F13B8D">
      <w:pPr>
        <w:spacing w:line="240" w:lineRule="auto"/>
        <w:rPr>
          <w:rFonts w:asciiTheme="minorHAnsi" w:hAnsiTheme="minorHAnsi" w:cstheme="minorHAnsi"/>
          <w:szCs w:val="24"/>
        </w:rPr>
      </w:pPr>
      <w:r w:rsidRPr="002815C7">
        <w:rPr>
          <w:rFonts w:asciiTheme="minorHAnsi" w:hAnsiTheme="minorHAnsi" w:cstheme="minorHAnsi"/>
          <w:noProof/>
          <w:szCs w:val="24"/>
        </w:rPr>
        <w:tab/>
        <w:t>8801 Harborview Drive, Tampa, FL 33605</w:t>
      </w:r>
      <w:r>
        <w:rPr>
          <w:rFonts w:asciiTheme="minorHAnsi" w:hAnsiTheme="minorHAnsi" w:cstheme="minorHAnsi"/>
          <w:noProof/>
          <w:szCs w:val="24"/>
        </w:rPr>
      </w:r>
    </w:p>
    <w:p w14:paraId="15D99274" w14:textId="60EE5464" w:rsidR="00F13B8D" w:rsidRPr="002815C7" w:rsidRDefault="00F13B8D" w:rsidP="00F13B8D">
      <w:pPr>
        <w:suppressAutoHyphens/>
        <w:spacing w:line="240" w:lineRule="auto"/>
        <w:ind w:right="360"/>
        <w:rPr>
          <w:rFonts w:asciiTheme="minorHAnsi" w:hAnsiTheme="minorHAnsi" w:cstheme="minorHAnsi"/>
          <w:szCs w:val="24"/>
        </w:rPr>
      </w:pPr>
      <w:r w:rsidRPr="002815C7">
        <w:rPr>
          <w:rFonts w:asciiTheme="minorHAnsi" w:hAnsiTheme="minorHAnsi" w:cstheme="minorHAnsi"/>
          <w:color w:val="FF0000"/>
          <w:szCs w:val="24"/>
        </w:rPr>
        <w:tab/>
        <w:t>VERTEX Project No. 2026-TPA-04417</w:t>
      </w:r>
      <w:r w:rsidRPr="002815C7">
        <w:rPr>
          <w:rFonts w:asciiTheme="minorHAnsi" w:hAnsiTheme="minorHAnsi" w:cstheme="minorHAnsi"/>
          <w:szCs w:val="24"/>
        </w:rPr>
      </w:r>
      <w:r w:rsidR="0086434F">
        <w:rPr>
          <w:rFonts w:asciiTheme="minorHAnsi" w:hAnsiTheme="minorHAnsi" w:cstheme="minorHAnsi"/>
          <w:szCs w:val="24"/>
        </w:rPr>
      </w:r>
    </w:p>
    <w:p w14:paraId="56D41700" w14:textId="77777777" w:rsidR="00F13B8D" w:rsidRPr="002815C7" w:rsidRDefault="00F13B8D" w:rsidP="00F13B8D">
      <w:pPr>
        <w:suppressAutoHyphens/>
        <w:spacing w:line="240" w:lineRule="auto"/>
        <w:ind w:right="360"/>
        <w:rPr>
          <w:rFonts w:asciiTheme="minorHAnsi" w:hAnsiTheme="minorHAnsi" w:cstheme="minorHAnsi"/>
          <w:szCs w:val="24"/>
        </w:rPr>
      </w:pPr>
      <w:r w:rsidRPr="002815C7">
        <w:rPr>
          <w:rFonts w:asciiTheme="minorHAnsi" w:hAnsiTheme="minorHAnsi" w:cstheme="minorHAnsi"/>
          <w:szCs w:val="24"/>
        </w:rPr>
        <w:tab/>
      </w:r>
    </w:p>
    <w:p w14:paraId="218330F2" w14:textId="77777777" w:rsidR="00F13B8D" w:rsidRPr="002815C7" w:rsidRDefault="00F13B8D" w:rsidP="00F13B8D">
      <w:pPr>
        <w:suppressAutoHyphens/>
        <w:spacing w:line="240" w:lineRule="auto"/>
        <w:ind w:right="360"/>
        <w:rPr>
          <w:rFonts w:asciiTheme="minorHAnsi" w:hAnsiTheme="minorHAnsi" w:cstheme="minorHAnsi"/>
          <w:szCs w:val="24"/>
          <w:highlight w:val="yellow"/>
        </w:rPr>
      </w:pPr>
    </w:p>
    <w:p w14:paraId="40F97481" w14:textId="7DDA2995" w:rsidR="00BE780B" w:rsidRPr="002815C7" w:rsidRDefault="00BE780B" w:rsidP="00011DAB">
      <w:pPr>
        <w:pStyle w:val="BodyText"/>
      </w:pPr>
      <w:r w:rsidRPr="002815C7">
        <w:t>Dear James,</w:t>
      </w:r>
      <w:r w:rsidR="000A7C46"/>
      <w:r w:rsidRPr="002815C7"/>
    </w:p>
    <w:p w14:paraId="3CF7425E" w14:textId="77777777" w:rsidR="00BE780B" w:rsidRPr="002815C7" w:rsidRDefault="00BE780B" w:rsidP="00011DAB">
      <w:pPr>
        <w:pStyle w:val="BodyText"/>
      </w:pPr>
    </w:p>
    <w:p w14:paraId="74B9F141" w14:textId="31EF190B" w:rsidR="00BE780B" w:rsidRPr="00DE0876" w:rsidRDefault="00584EB4" w:rsidP="00DE0876">
      <w:pPr>
        <w:pStyle w:val="BodyText"/>
      </w:pPr>
      <w:r>
        <w:t>Vertex Companies, LLC (Vertex) was retained by Pinnacle Property Group, Inc. to perform a structural assessment of the existing roof system at Building C of the Harborview Office Park located at 8801 Harborview Drive, Tampa, Florida. The assessment was conducted on February 18, 2026, by a licensed structural engineer. This report presents our findings, observations, and recommendations based on the visual inspection performed during that site visit.</w:t>
      </w:r>
    </w:p>
    <w:p w14:paraId="0AFE2CFE" w14:textId="77777777" w:rsidR="00BE780B" w:rsidRPr="002815C7" w:rsidRDefault="00BE780B" w:rsidP="003B6E79">
      <w:pPr>
        <w:pStyle w:val="Heading1"/>
        <w:rPr>
          <w:rFonts w:asciiTheme="minorHAnsi" w:hAnsiTheme="minorHAnsi" w:cstheme="minorHAnsi"/>
        </w:rPr>
      </w:pPr>
      <w:bookmarkStart w:id="0" w:name="_Toc467487496"/>
      <w:r w:rsidRPr="002815C7">
        <w:rPr>
          <w:rFonts w:asciiTheme="minorHAnsi" w:hAnsiTheme="minorHAnsi" w:cstheme="minorHAnsi"/>
        </w:rPr>
        <w:t>Overview</w:t>
      </w:r>
      <w:bookmarkEnd w:id="0"/>
    </w:p>
    <w:p w14:paraId="5410B914" w14:textId="27455D52" w:rsidR="00BE780B" w:rsidRPr="002815C7" w:rsidRDefault="00346800" w:rsidP="00011DAB">
      <w:pPr>
        <w:pStyle w:val="BodyText"/>
      </w:pPr>
      <w:r>
        <w:t>Building C is a three-story, Class B office building constructed circa 1998. The structure is a steel-framed building with a low-slope membrane roof system covering approximately 22,400 square feet. The roof substrate consists of lightweight concrete over metal deck supported by open-web steel joists. The existing roofing membrane appears to be a two-ply modified bitumen system with a granule-surfaced cap sheet.</w:t>
        <w:br/>
        <w:br/>
        <w:t>The inspection was conducted in response to reported interior water infiltration at multiple locations on the third-floor ceiling during the heavy rainfall events of January 2026. Access to the roof was gained via an interior stairwell roof hatch. The inspection included visual examination of the field membrane, flashings, penetrations, drains, and perimeter edge conditions.</w:t>
      </w:r>
    </w:p>
    <w:p w14:paraId="209925EF" w14:textId="77777777" w:rsidR="00BE780B" w:rsidRPr="002815C7" w:rsidRDefault="00BE780B" w:rsidP="003B6E79">
      <w:pPr>
        <w:pStyle w:val="Heading1"/>
        <w:rPr>
          <w:rFonts w:asciiTheme="minorHAnsi" w:hAnsiTheme="minorHAnsi" w:cstheme="minorHAnsi"/>
        </w:rPr>
      </w:pPr>
      <w:bookmarkStart w:id="1" w:name="_Toc467487497"/>
      <w:r w:rsidRPr="002815C7">
        <w:rPr>
          <w:rFonts w:asciiTheme="minorHAnsi" w:hAnsiTheme="minorHAnsi" w:cstheme="minorHAnsi"/>
        </w:rPr>
        <w:t>Applicable Codes and Standards</w:t>
      </w:r>
      <w:bookmarkEnd w:id="1"/>
    </w:p>
    <w:p w14:paraId="2E510A5B" w14:textId="514CF4FE" w:rsidR="00BE780B" w:rsidRPr="002815C7" w:rsidRDefault="00346800" w:rsidP="00011DAB">
      <w:pPr>
        <w:pStyle w:val="BodyText"/>
      </w:pPr>
      <w:r>
        <w:t>The following codes and standards were referenced during the preparation of this report:</w:t>
        <w:br/>
        <w:br/>
        <w:t>•  Florida Building Code (FBC), 7th Edition (2020)</w:t>
        <w:br/>
        <w:t>•  ASCE 7-22: Minimum Design Loads and Associated Criteria for Buildings and Other Structures</w:t>
        <w:br/>
        <w:t>•  NRCA Roofing Manual: Membrane Roof Systems (2019 Edition)</w:t>
        <w:br/>
        <w:t>•  ASTM D6162 – Standard Specification for Styrene Butadiene Styrene (SBS) Modified Bituminous Sheet</w:t>
        <w:br/>
        <w:t>•  FM Global Property Loss Prevention Data Sheet 1-29: Roof Deck Securement and Above-Deck Roof Components</w:t>
      </w:r>
    </w:p>
    <w:p w14:paraId="7607184D" w14:textId="77777777" w:rsidR="00BE780B" w:rsidRPr="002815C7" w:rsidRDefault="00BE780B" w:rsidP="003B6E79">
      <w:pPr>
        <w:pStyle w:val="Heading1"/>
        <w:rPr>
          <w:rFonts w:asciiTheme="minorHAnsi" w:hAnsiTheme="minorHAnsi" w:cstheme="minorHAnsi"/>
        </w:rPr>
      </w:pPr>
      <w:bookmarkStart w:id="2" w:name="_Toc467487498"/>
      <w:r w:rsidRPr="002815C7">
        <w:rPr>
          <w:rFonts w:asciiTheme="minorHAnsi" w:hAnsiTheme="minorHAnsi" w:cstheme="minorHAnsi"/>
        </w:rPr>
        <w:t>Findings</w:t>
      </w:r>
      <w:bookmarkEnd w:id="2"/>
    </w:p>
    <w:p w14:paraId="093C3A9C" w14:textId="7E1D90ED" w:rsidR="00BE780B" w:rsidRPr="002815C7" w:rsidRDefault="00346800" w:rsidP="00011DAB">
      <w:pPr>
        <w:pStyle w:val="BodyText"/>
      </w:pPr>
      <w:r>
        <w:t>The following deficiencies and conditions of concern were identified during the site inspection:</w:t>
        <w:br/>
        <w:br/>
        <w:t>1.  Membrane Blistering and Delamination: Widespread blistering was observed across the field membrane in the southwest quadrant of the roof, covering an estimated 1,800 square feet. Blisters ranged from 6 inches to approximately 24 inches in diameter, indicating trapped moisture beneath the membrane plies.</w:t>
        <w:br/>
        <w:br/>
        <w:t>2.  Failed Perimeter Flashings: The base flashing at the north parapet wall exhibited significant open lap seams and shrinkage cracks along the vertical flashing termination. Sealant at the termination bar was found to be dry and cracked at multiple locations, providing a pathway for water infiltration.</w:t>
        <w:br/>
        <w:br/>
        <w:t>3.  Clogged and Deteriorated Roof Drains: Two of the four interior roof drains (located in the northeast and southeast corners) were partially obstructed with debris. The drain clamping rings on both units were corroded, and the drain gaskets appeared to be beyond their service life.</w:t>
        <w:br/>
        <w:br/>
        <w:t>4.  HVAC Curb Flashing Deficiencies: The rooftop curb flashings serving three (3) of the six HVAC units were found to have open seams at the corners, along with inadequate counterflashing height (less than 8 inches above the finished roof surface).</w:t>
        <w:br/>
        <w:br/>
        <w:t>5.  Ponding Water Evidence: Staining and biological growth consistent with prolonged ponding water was observed in a low area measuring approximately 40 feet by 25 feet near the center of the roof. This condition indicates inadequate slope-to-drain or blocked drainage.</w:t>
      </w:r>
    </w:p>
    <w:p w14:paraId="66A1373B" w14:textId="77777777" w:rsidR="00BE780B" w:rsidRPr="002815C7" w:rsidRDefault="00BE780B" w:rsidP="003B6E79">
      <w:pPr>
        <w:pStyle w:val="Heading1"/>
        <w:rPr>
          <w:rFonts w:asciiTheme="minorHAnsi" w:hAnsiTheme="minorHAnsi" w:cstheme="minorHAnsi"/>
        </w:rPr>
      </w:pPr>
      <w:bookmarkStart w:id="3" w:name="_Toc467487499"/>
      <w:r w:rsidRPr="002815C7">
        <w:rPr>
          <w:rFonts w:asciiTheme="minorHAnsi" w:hAnsiTheme="minorHAnsi" w:cstheme="minorHAnsi"/>
        </w:rPr>
        <w:t>Recommendations</w:t>
      </w:r>
      <w:bookmarkEnd w:id="3"/>
    </w:p>
    <w:p w14:paraId="666A1892" w14:textId="52AA44C7" w:rsidR="00346800" w:rsidRPr="002815C7" w:rsidRDefault="00346800" w:rsidP="00346800">
      <w:pPr>
        <w:pStyle w:val="BodyText"/>
      </w:pPr>
      <w:r>
        <w:t>Based on our observations, Vertex recommends the following corrective actions be completed in order of priority:</w:t>
        <w:br/>
        <w:br/>
        <w:t>1.  Immediate (within 30 days): Apply temporary waterproofing sealant to the open flashing seams at the north parapet wall and all HVAC curb corners to mitigate ongoing water infiltration until permanent repairs can be completed.</w:t>
        <w:br/>
        <w:br/>
        <w:t>2.  Short-Term (within 90 days): Replace the perimeter base flashings along the north and west parapet walls in full. Install new termination bars with appropriate sealant. Repair or replace the HVAC curb flashings on the three identified units to provide a minimum 8-inch flashing height.</w:t>
        <w:br/>
        <w:br/>
        <w:t>3.  Short-Term (within 90 days): Clean and re-gasket the two obstructed interior roof drains. Replace the corroded clamping rings. Consider installing drain guards to prevent future blockage.</w:t>
        <w:br/>
        <w:br/>
        <w:t>4.  Mid-Term (within 180 days): Remove and replace the blistered membrane in the southwest quadrant. Prior to replacement, probe the substrate to determine the extent of moisture saturation. If substrate moisture is confirmed via core sampling or infrared thermography, replace affected insulation and lightweight concrete as required.</w:t>
        <w:br/>
        <w:br/>
        <w:t>5.  Long-Term: Given the age of the roof system (approximately 28 years) and the extent of observed deterioration, Vertex recommends budgeting for a full roof replacement within the next 2 to 3 years. A complete replacement will address underlying substrate issues and provide a new warranted roofing system.</w:t>
        <w:br/>
        <w:br/>
        <w:t>Vertex is available to provide construction administration services, prepare construction documents for bidding, and perform post-repair inspections upon request. Please do not hesitate to contact our office with any questions regarding this report.</w:t>
      </w:r>
    </w:p>
    <w:p w14:paraId="7D27F7A8" w14:textId="77777777" w:rsidR="00BE780B" w:rsidRDefault="00BE780B" w:rsidP="00011DAB">
      <w:pPr>
        <w:pStyle w:val="BodyText"/>
      </w:pPr>
    </w:p>
    <w:p w14:paraId="277C4456" w14:textId="77777777" w:rsidR="00346800" w:rsidRPr="002815C7" w:rsidRDefault="00346800" w:rsidP="00011DAB">
      <w:pPr>
        <w:pStyle w:val="BodyText"/>
      </w:pPr>
    </w:p>
    <w:p w14:paraId="0154E64A" w14:textId="77777777" w:rsidR="00BE780B" w:rsidRPr="002815C7" w:rsidRDefault="00BE780B" w:rsidP="00011DAB">
      <w:pPr>
        <w:pStyle w:val="BodyText"/>
      </w:pPr>
      <w:r w:rsidRPr="002815C7">
        <w:lastRenderedPageBreak/>
        <w:t>Sincerely,</w:t>
      </w:r>
    </w:p>
    <w:p w14:paraId="4E934EB2" w14:textId="7130146B" w:rsidR="003F5C6C" w:rsidRPr="002815C7" w:rsidRDefault="001D73C8" w:rsidP="00011DAB">
      <w:pPr>
        <w:pStyle w:val="BodyText"/>
      </w:pPr>
      <w:r/>
    </w:p>
    <w:p w14:paraId="043EF4E5" w14:textId="488A079A" w:rsidR="00BE780B" w:rsidRPr="002815C7" w:rsidRDefault="00346800" w:rsidP="003F5C6C">
      <w:pPr>
        <w:pStyle w:val="BodyText"/>
        <w:spacing w:after="0" w:line="240" w:lineRule="auto"/>
      </w:pPr>
      <w:r>
        <w:t>Daniel T. Morales, P.E.</w:t>
      </w:r>
      <w:r w:rsidR="000A7C46"/>
      <w:r w:rsidR="00DE0876"/>
      <w:r w:rsidR="006A3EA9" w:rsidRPr="002815C7"/>
      <w:r/>
    </w:p>
    <w:p w14:paraId="7E45B879" w14:textId="7A4C6584" w:rsidR="00BE780B" w:rsidRPr="002815C7" w:rsidRDefault="00346800" w:rsidP="003F5C6C">
      <w:pPr>
        <w:pStyle w:val="BodyText"/>
        <w:spacing w:after="0" w:line="240" w:lineRule="auto"/>
      </w:pPr>
      <w:r>
        <w:t>Senior Structural Engineer</w:t>
      </w:r>
      <w:r w:rsidR="000A7C46"/>
      <w:r w:rsidR="006A3EA9" w:rsidRPr="002815C7"/>
      <w:r/>
    </w:p>
    <w:p w14:paraId="53C2FE81" w14:textId="77777777" w:rsidR="00BE780B" w:rsidRPr="002815C7" w:rsidRDefault="00D4138B" w:rsidP="003F5C6C">
      <w:pPr>
        <w:pStyle w:val="BodyText"/>
        <w:spacing w:after="0" w:line="240" w:lineRule="auto"/>
      </w:pPr>
      <w:r w:rsidRPr="002815C7">
        <w:t>The Vertex Companies, LLC</w:t>
      </w:r>
    </w:p>
    <w:sectPr w:rsidR="00BE780B" w:rsidRPr="002815C7" w:rsidSect="00BE780B">
      <w:headerReference w:type="default" r:id="rId8"/>
      <w:footerReference w:type="default" r:id="rId9"/>
      <w:headerReference w:type="first" r:id="rId10"/>
      <w:footerReference w:type="first" r:id="rId11"/>
      <w:pgSz w:w="12240" w:h="15840"/>
      <w:pgMar w:top="1713" w:right="1440" w:bottom="1440" w:left="1440" w:header="288" w:footer="432" w:gutter="0"/>
      <w:pgNumType w:start="1"/>
      <w:cols w:space="86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25C71" w14:textId="77777777" w:rsidR="00385DFF" w:rsidRDefault="00385DFF" w:rsidP="006579D4">
      <w:pPr>
        <w:spacing w:line="240" w:lineRule="auto"/>
      </w:pPr>
      <w:r>
        <w:separator/>
      </w:r>
    </w:p>
  </w:endnote>
  <w:endnote w:type="continuationSeparator" w:id="0">
    <w:p w14:paraId="6C4D281F" w14:textId="77777777" w:rsidR="00385DFF" w:rsidRDefault="00385DFF" w:rsidP="006579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K Grotesk">
    <w:altName w:val="Courier New"/>
    <w:charset w:val="00"/>
    <w:family w:val="auto"/>
    <w:pitch w:val="variable"/>
    <w:sig w:usb0="00000007"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1E2FC" w14:textId="77777777" w:rsidR="00FA6BB7" w:rsidRPr="00857308" w:rsidRDefault="00FA6BB7" w:rsidP="00FA6BB7">
    <w:pPr>
      <w:pStyle w:val="Header"/>
      <w:jc w:val="right"/>
      <w:rPr>
        <w:rFonts w:cs="Times New Roman"/>
        <w:color w:val="283C4F"/>
        <w:sz w:val="20"/>
        <w:szCs w:val="20"/>
      </w:rPr>
    </w:pPr>
    <w:r>
      <w:rPr>
        <w:rFonts w:cs="Times New Roman"/>
        <w:color w:val="283C4F"/>
        <w:sz w:val="20"/>
        <w:szCs w:val="20"/>
      </w:rPr>
      <w:t>The VERTEX Companies, LLC</w:t>
    </w:r>
  </w:p>
  <w:p w14:paraId="10ED8C4E" w14:textId="1B526ECF" w:rsidR="00BE780B" w:rsidRDefault="00FA6BB7" w:rsidP="00FA6BB7">
    <w:pPr>
      <w:pStyle w:val="Footer"/>
      <w:tabs>
        <w:tab w:val="clear" w:pos="4680"/>
        <w:tab w:val="left" w:pos="2268"/>
      </w:tabs>
      <w:spacing w:line="276" w:lineRule="auto"/>
      <w:jc w:val="right"/>
      <w:rPr>
        <w:color w:val="1F497D" w:themeColor="text2"/>
      </w:rPr>
    </w:pPr>
    <w:r w:rsidRPr="002E1996">
      <w:rPr>
        <w:color w:val="8A8786"/>
      </w:rPr>
      <w:tab/>
      <w:t xml:space="preserve"> </w:t>
    </w:r>
    <w:sdt>
      <w:sdtPr>
        <w:rPr>
          <w:color w:val="8A8786"/>
        </w:rPr>
        <w:id w:val="-1823114802"/>
        <w:docPartObj>
          <w:docPartGallery w:val="Page Numbers (Bottom of Page)"/>
          <w:docPartUnique/>
        </w:docPartObj>
      </w:sdtPr>
      <w:sdtEndPr/>
      <w:sdtContent>
        <w:sdt>
          <w:sdtPr>
            <w:rPr>
              <w:color w:val="8A8786"/>
            </w:rPr>
            <w:id w:val="860082579"/>
            <w:docPartObj>
              <w:docPartGallery w:val="Page Numbers (Top of Page)"/>
              <w:docPartUnique/>
            </w:docPartObj>
          </w:sdtPr>
          <w:sdtEndPr/>
          <w:sdtContent>
            <w:r w:rsidRPr="002E1996">
              <w:rPr>
                <w:color w:val="8A8786"/>
              </w:rPr>
              <w:t xml:space="preserve">Page </w:t>
            </w:r>
            <w:r w:rsidRPr="002E1996">
              <w:rPr>
                <w:bCs/>
                <w:color w:val="8A8786"/>
                <w:sz w:val="24"/>
                <w:szCs w:val="24"/>
              </w:rPr>
              <w:fldChar w:fldCharType="begin"/>
            </w:r>
            <w:r w:rsidRPr="002E1996">
              <w:rPr>
                <w:bCs/>
                <w:color w:val="8A8786"/>
              </w:rPr>
              <w:instrText xml:space="preserve"> PAGE </w:instrText>
            </w:r>
            <w:r w:rsidRPr="002E1996">
              <w:rPr>
                <w:bCs/>
                <w:color w:val="8A8786"/>
                <w:sz w:val="24"/>
                <w:szCs w:val="24"/>
              </w:rPr>
              <w:fldChar w:fldCharType="separate"/>
            </w:r>
            <w:r>
              <w:rPr>
                <w:bCs/>
                <w:color w:val="8A8786"/>
                <w:szCs w:val="24"/>
              </w:rPr>
              <w:t>2</w:t>
            </w:r>
            <w:r w:rsidRPr="002E1996">
              <w:rPr>
                <w:bCs/>
                <w:color w:val="8A8786"/>
                <w:sz w:val="24"/>
                <w:szCs w:val="24"/>
              </w:rPr>
              <w:fldChar w:fldCharType="end"/>
            </w:r>
            <w:r w:rsidRPr="002E1996">
              <w:rPr>
                <w:color w:val="8A8786"/>
              </w:rPr>
              <w:t xml:space="preserve"> of </w:t>
            </w:r>
            <w:r w:rsidRPr="002E1996">
              <w:rPr>
                <w:color w:val="8A8786"/>
              </w:rPr>
              <w:fldChar w:fldCharType="begin"/>
            </w:r>
            <w:r w:rsidRPr="002E1996">
              <w:rPr>
                <w:color w:val="8A8786"/>
              </w:rPr>
              <w:instrText xml:space="preserve"> = </w:instrText>
            </w:r>
            <w:r w:rsidRPr="002E1996">
              <w:rPr>
                <w:color w:val="8A8786"/>
              </w:rPr>
              <w:fldChar w:fldCharType="begin"/>
            </w:r>
            <w:r w:rsidRPr="002E1996">
              <w:rPr>
                <w:color w:val="8A8786"/>
              </w:rPr>
              <w:instrText xml:space="preserve"> NUMPAGES </w:instrText>
            </w:r>
            <w:r w:rsidRPr="002E1996">
              <w:rPr>
                <w:color w:val="8A8786"/>
              </w:rPr>
              <w:fldChar w:fldCharType="separate"/>
            </w:r>
            <w:r w:rsidR="001D73C8">
              <w:rPr>
                <w:noProof/>
                <w:color w:val="8A8786"/>
              </w:rPr>
              <w:instrText>2</w:instrText>
            </w:r>
            <w:r w:rsidRPr="002E1996">
              <w:rPr>
                <w:noProof/>
                <w:color w:val="8A8786"/>
              </w:rPr>
              <w:fldChar w:fldCharType="end"/>
            </w:r>
            <w:r w:rsidRPr="002E1996">
              <w:rPr>
                <w:color w:val="8A8786"/>
              </w:rPr>
              <w:instrText xml:space="preserve">  </w:instrText>
            </w:r>
            <w:r w:rsidRPr="002E1996">
              <w:rPr>
                <w:color w:val="8A8786"/>
              </w:rPr>
              <w:fldChar w:fldCharType="separate"/>
            </w:r>
            <w:r w:rsidR="001D73C8">
              <w:rPr>
                <w:noProof/>
                <w:color w:val="8A8786"/>
              </w:rPr>
              <w:t>2</w:t>
            </w:r>
            <w:r w:rsidRPr="002E1996">
              <w:rPr>
                <w:color w:val="8A8786"/>
              </w:rPr>
              <w:fldChar w:fldCharType="end"/>
            </w:r>
            <w:r w:rsidRPr="002E1996">
              <w:rPr>
                <w:b/>
                <w:bCs/>
                <w:color w:val="8A8786"/>
                <w:sz w:val="24"/>
                <w:szCs w:val="24"/>
              </w:rPr>
              <w:fldChar w:fldCharType="begin"/>
            </w:r>
            <w:r w:rsidRPr="002E1996">
              <w:rPr>
                <w:b/>
                <w:bCs/>
                <w:color w:val="8A8786"/>
                <w:sz w:val="24"/>
                <w:szCs w:val="24"/>
              </w:rPr>
              <w:instrText xml:space="preserve"> -1 </w:instrText>
            </w:r>
            <w:r w:rsidRPr="002E1996">
              <w:rPr>
                <w:b/>
                <w:bCs/>
                <w:color w:val="8A8786"/>
                <w:sz w:val="24"/>
                <w:szCs w:val="24"/>
              </w:rPr>
              <w:fldChar w:fldCharType="end"/>
            </w:r>
          </w:sdtContent>
        </w:sdt>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C81A" w14:textId="77777777" w:rsidR="00BE780B" w:rsidRPr="00857308" w:rsidRDefault="00FA6BB7" w:rsidP="00857308">
    <w:pPr>
      <w:pStyle w:val="Footer"/>
    </w:pPr>
    <w:r w:rsidRPr="00AD3015">
      <w:rPr>
        <w:rFonts w:eastAsia="Times New Roman" w:cs="Times New Roman"/>
        <w:noProof/>
        <w:szCs w:val="20"/>
      </w:rPr>
      <mc:AlternateContent>
        <mc:Choice Requires="wps">
          <w:drawing>
            <wp:anchor distT="0" distB="0" distL="114300" distR="114300" simplePos="0" relativeHeight="251675136" behindDoc="0" locked="0" layoutInCell="1" allowOverlap="1" wp14:anchorId="785DED20" wp14:editId="2175BF9B">
              <wp:simplePos x="0" y="0"/>
              <wp:positionH relativeFrom="page">
                <wp:align>right</wp:align>
              </wp:positionH>
              <wp:positionV relativeFrom="paragraph">
                <wp:posOffset>-400685</wp:posOffset>
              </wp:positionV>
              <wp:extent cx="7772400" cy="819150"/>
              <wp:effectExtent l="0" t="0" r="0" b="0"/>
              <wp:wrapNone/>
              <wp:docPr id="1235957938" name="Graphic 2"/>
              <wp:cNvGraphicFramePr/>
              <a:graphic xmlns:a="http://schemas.openxmlformats.org/drawingml/2006/main">
                <a:graphicData uri="http://schemas.microsoft.com/office/word/2010/wordprocessingShape">
                  <wps:wsp>
                    <wps:cNvSpPr/>
                    <wps:spPr>
                      <a:xfrm>
                        <a:off x="0" y="0"/>
                        <a:ext cx="7772400" cy="819150"/>
                      </a:xfrm>
                      <a:custGeom>
                        <a:avLst/>
                        <a:gdLst/>
                        <a:ahLst/>
                        <a:cxnLst/>
                        <a:rect l="l" t="t" r="r" b="b"/>
                        <a:pathLst>
                          <a:path w="7772400" h="819150">
                            <a:moveTo>
                              <a:pt x="0" y="0"/>
                            </a:moveTo>
                            <a:lnTo>
                              <a:pt x="0" y="818655"/>
                            </a:lnTo>
                            <a:lnTo>
                              <a:pt x="7772400" y="818655"/>
                            </a:lnTo>
                            <a:lnTo>
                              <a:pt x="7772400" y="180196"/>
                            </a:lnTo>
                            <a:lnTo>
                              <a:pt x="0" y="0"/>
                            </a:lnTo>
                            <a:close/>
                          </a:path>
                        </a:pathLst>
                      </a:custGeom>
                      <a:solidFill>
                        <a:srgbClr val="2C3C4F"/>
                      </a:solidFill>
                    </wps:spPr>
                    <wps:txbx>
                      <w:txbxContent>
                        <w:p w14:paraId="02E462A9" w14:textId="77777777" w:rsidR="00FA6BB7" w:rsidRDefault="00FA6BB7" w:rsidP="00FA6BB7">
                          <w:pPr>
                            <w:ind w:left="540"/>
                            <w:rPr>
                              <w:noProof/>
                            </w:rPr>
                          </w:pPr>
                        </w:p>
                        <w:p w14:paraId="0EA990EA" w14:textId="77777777" w:rsidR="00FA6BB7" w:rsidRDefault="00FA6BB7" w:rsidP="00FA6BB7">
                          <w:pPr>
                            <w:ind w:left="540"/>
                          </w:pPr>
                          <w:r w:rsidRPr="00A81560">
                            <w:rPr>
                              <w:noProof/>
                            </w:rPr>
                            <w:drawing>
                              <wp:inline distT="0" distB="0" distL="0" distR="0" wp14:anchorId="54AD5E74" wp14:editId="1A0D7491">
                                <wp:extent cx="2400935" cy="505460"/>
                                <wp:effectExtent l="0" t="0" r="0" b="0"/>
                                <wp:docPr id="886487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935" cy="505460"/>
                                        </a:xfrm>
                                        <a:prstGeom prst="rect">
                                          <a:avLst/>
                                        </a:prstGeom>
                                        <a:noFill/>
                                        <a:ln>
                                          <a:noFill/>
                                        </a:ln>
                                      </pic:spPr>
                                    </pic:pic>
                                  </a:graphicData>
                                </a:graphic>
                              </wp:inline>
                            </w:drawing>
                          </w:r>
                          <w:r>
                            <w:tab/>
                          </w:r>
                          <w:r>
                            <w:tab/>
                          </w:r>
                          <w:r>
                            <w:tab/>
                          </w:r>
                          <w:r>
                            <w:tab/>
                          </w:r>
                          <w:r w:rsidRPr="00A81560">
                            <w:rPr>
                              <w:noProof/>
                            </w:rPr>
                            <w:drawing>
                              <wp:inline distT="0" distB="0" distL="0" distR="0" wp14:anchorId="113D8BC9" wp14:editId="01285ED6">
                                <wp:extent cx="2651760" cy="452969"/>
                                <wp:effectExtent l="0" t="0" r="0" b="0"/>
                                <wp:docPr id="2144395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51760" cy="452969"/>
                                        </a:xfrm>
                                        <a:prstGeom prst="rect">
                                          <a:avLst/>
                                        </a:prstGeom>
                                        <a:noFill/>
                                        <a:ln>
                                          <a:noFill/>
                                        </a:ln>
                                      </pic:spPr>
                                    </pic:pic>
                                  </a:graphicData>
                                </a:graphic>
                              </wp:inline>
                            </w:drawing>
                          </w:r>
                        </w:p>
                        <w:p w14:paraId="1A29183C" w14:textId="77777777" w:rsidR="00FA6BB7" w:rsidRDefault="00FA6BB7" w:rsidP="00FA6BB7">
                          <w:pPr>
                            <w:ind w:left="5760" w:firstLine="720"/>
                            <w:jc w:val="center"/>
                          </w:pPr>
                        </w:p>
                      </w:txbxContent>
                    </wps:txbx>
                    <wps:bodyPr wrap="square" lIns="0" tIns="0" rIns="0" bIns="0" rtlCol="0">
                      <a:prstTxWarp prst="textNoShape">
                        <a:avLst/>
                      </a:prstTxWarp>
                      <a:noAutofit/>
                    </wps:bodyPr>
                  </wps:wsp>
                </a:graphicData>
              </a:graphic>
            </wp:anchor>
          </w:drawing>
        </mc:Choice>
        <mc:Fallback>
          <w:pict>
            <v:shape w14:anchorId="785DED20" id="Graphic 2" o:spid="_x0000_s1026" style="position:absolute;left:0;text-align:left;margin-left:560.8pt;margin-top:-31.55pt;width:612pt;height:64.5pt;z-index:251675136;visibility:visible;mso-wrap-style:square;mso-wrap-distance-left:9pt;mso-wrap-distance-top:0;mso-wrap-distance-right:9pt;mso-wrap-distance-bottom:0;mso-position-horizontal:right;mso-position-horizontal-relative:page;mso-position-vertical:absolute;mso-position-vertical-relative:text;v-text-anchor:top" coordsize="7772400,819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" adj="-11796480,,5400" path="m,l,818655r7772400,l7772400,180196,,xe" fillcolor="#2c3c4f" stroked="f">
              <v:stroke joinstyle="miter"/>
              <v:formulas/>
              <v:path arrowok="t" o:connecttype="custom" textboxrect="0,0,7772400,819150"/>
              <v:textbox inset="0,0,0,0">
                <w:txbxContent>
                  <w:p w14:paraId="02E462A9" w14:textId="77777777" w:rsidR="00FA6BB7" w:rsidRDefault="00FA6BB7" w:rsidP="00FA6BB7">
                    <w:pPr>
                      <w:ind w:left="540"/>
                      <w:rPr>
                        <w:noProof/>
                      </w:rPr>
                    </w:pPr>
                  </w:p>
                  <w:p w14:paraId="0EA990EA" w14:textId="77777777" w:rsidR="00FA6BB7" w:rsidRDefault="00FA6BB7" w:rsidP="00FA6BB7">
                    <w:pPr>
                      <w:ind w:left="540"/>
                    </w:pPr>
                    <w:r w:rsidRPr="00A81560">
                      <w:rPr>
                        <w:noProof/>
                      </w:rPr>
                      <w:drawing>
                        <wp:inline distT="0" distB="0" distL="0" distR="0" wp14:anchorId="54AD5E74" wp14:editId="1A0D7491">
                          <wp:extent cx="2400935" cy="505460"/>
                          <wp:effectExtent l="0" t="0" r="0" b="0"/>
                          <wp:docPr id="8864871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00935" cy="505460"/>
                                  </a:xfrm>
                                  <a:prstGeom prst="rect">
                                    <a:avLst/>
                                  </a:prstGeom>
                                  <a:noFill/>
                                  <a:ln>
                                    <a:noFill/>
                                  </a:ln>
                                </pic:spPr>
                              </pic:pic>
                            </a:graphicData>
                          </a:graphic>
                        </wp:inline>
                      </w:drawing>
                    </w:r>
                    <w:r>
                      <w:tab/>
                    </w:r>
                    <w:r>
                      <w:tab/>
                    </w:r>
                    <w:r>
                      <w:tab/>
                    </w:r>
                    <w:r>
                      <w:tab/>
                    </w:r>
                    <w:r w:rsidRPr="00A81560">
                      <w:rPr>
                        <w:noProof/>
                      </w:rPr>
                      <w:drawing>
                        <wp:inline distT="0" distB="0" distL="0" distR="0" wp14:anchorId="113D8BC9" wp14:editId="01285ED6">
                          <wp:extent cx="2651760" cy="452969"/>
                          <wp:effectExtent l="0" t="0" r="0" b="0"/>
                          <wp:docPr id="21443953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651760" cy="452969"/>
                                  </a:xfrm>
                                  <a:prstGeom prst="rect">
                                    <a:avLst/>
                                  </a:prstGeom>
                                  <a:noFill/>
                                  <a:ln>
                                    <a:noFill/>
                                  </a:ln>
                                </pic:spPr>
                              </pic:pic>
                            </a:graphicData>
                          </a:graphic>
                        </wp:inline>
                      </w:drawing>
                    </w:r>
                  </w:p>
                  <w:p w14:paraId="1A29183C" w14:textId="77777777" w:rsidR="00FA6BB7" w:rsidRDefault="00FA6BB7" w:rsidP="00FA6BB7">
                    <w:pPr>
                      <w:ind w:left="5760" w:firstLine="720"/>
                      <w:jc w:val="cente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50A3F6" w14:textId="77777777" w:rsidR="00385DFF" w:rsidRDefault="00385DFF" w:rsidP="006579D4">
      <w:pPr>
        <w:spacing w:line="240" w:lineRule="auto"/>
      </w:pPr>
      <w:r>
        <w:separator/>
      </w:r>
    </w:p>
  </w:footnote>
  <w:footnote w:type="continuationSeparator" w:id="0">
    <w:p w14:paraId="262C01FB" w14:textId="77777777" w:rsidR="00385DFF" w:rsidRDefault="00385DFF" w:rsidP="006579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F421" w14:textId="77777777" w:rsidR="00F13B8D" w:rsidRDefault="00F13B8D" w:rsidP="00F13B8D">
    <w:pPr>
      <w:pStyle w:val="Header"/>
    </w:pPr>
  </w:p>
  <w:p w14:paraId="5DD75B38" w14:textId="77777777" w:rsidR="00F13B8D" w:rsidRDefault="00F13B8D" w:rsidP="00F13B8D">
    <w:pPr>
      <w:pStyle w:val="Header"/>
    </w:pPr>
  </w:p>
  <w:p w14:paraId="29D36D41" w14:textId="77777777" w:rsidR="006837DD" w:rsidRPr="00F13B8D" w:rsidRDefault="00F13B8D" w:rsidP="00F13B8D">
    <w:pPr>
      <w:pStyle w:val="Header"/>
    </w:pPr>
    <w:r>
      <w:rPr>
        <w:noProof/>
      </w:rPr>
      <w:drawing>
        <wp:anchor distT="0" distB="0" distL="114300" distR="114300" simplePos="0" relativeHeight="251666944" behindDoc="0" locked="0" layoutInCell="1" allowOverlap="1" wp14:anchorId="48D5FFEE" wp14:editId="54C818C3">
          <wp:simplePos x="0" y="0"/>
          <wp:positionH relativeFrom="margin">
            <wp:posOffset>0</wp:posOffset>
          </wp:positionH>
          <wp:positionV relativeFrom="paragraph">
            <wp:posOffset>189865</wp:posOffset>
          </wp:positionV>
          <wp:extent cx="1758950" cy="225425"/>
          <wp:effectExtent l="0" t="0" r="0" b="3175"/>
          <wp:wrapTight wrapText="bothSides">
            <wp:wrapPolygon edited="0">
              <wp:start x="0" y="0"/>
              <wp:lineTo x="0" y="5476"/>
              <wp:lineTo x="234" y="20079"/>
              <wp:lineTo x="21054" y="20079"/>
              <wp:lineTo x="21288" y="5476"/>
              <wp:lineTo x="21288" y="0"/>
              <wp:lineTo x="0" y="0"/>
            </wp:wrapPolygon>
          </wp:wrapTight>
          <wp:docPr id="42" name="Picture 42" descr="/Users/brooks_wright23/Desktop/Vertex-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brooks_wright23/Desktop/Vertex-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8950" cy="2254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2C979" w14:textId="77777777" w:rsidR="00FA6BB7" w:rsidRDefault="00FA6BB7" w:rsidP="00FA6BB7">
    <w:pPr>
      <w:pStyle w:val="CoverPageBold"/>
      <w:spacing w:line="240" w:lineRule="auto"/>
    </w:pPr>
    <w:r w:rsidRPr="007E45C1">
      <w:rPr>
        <w:rFonts w:eastAsia="MS Mincho"/>
        <w:smallCaps/>
        <w:noProof/>
        <w:color w:val="auto"/>
      </w:rPr>
      <mc:AlternateContent>
        <mc:Choice Requires="wps">
          <w:drawing>
            <wp:anchor distT="0" distB="0" distL="114300" distR="114300" simplePos="0" relativeHeight="251672064" behindDoc="1" locked="0" layoutInCell="1" allowOverlap="1" wp14:anchorId="6DC3DE03" wp14:editId="45DCF379">
              <wp:simplePos x="0" y="0"/>
              <wp:positionH relativeFrom="page">
                <wp:posOffset>5101590</wp:posOffset>
              </wp:positionH>
              <wp:positionV relativeFrom="paragraph">
                <wp:posOffset>-182880</wp:posOffset>
              </wp:positionV>
              <wp:extent cx="2651760" cy="1695450"/>
              <wp:effectExtent l="0" t="0" r="0" b="0"/>
              <wp:wrapNone/>
              <wp:docPr id="2055424185"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51760" cy="1695450"/>
                      </a:xfrm>
                      <a:custGeom>
                        <a:avLst/>
                        <a:gdLst>
                          <a:gd name="T0" fmla="*/ 2652382 w 2652395"/>
                          <a:gd name="T1" fmla="*/ 0 h 1695450"/>
                          <a:gd name="T2" fmla="*/ 0 w 2652395"/>
                          <a:gd name="T3" fmla="*/ 0 h 1695450"/>
                          <a:gd name="T4" fmla="*/ 2652382 w 2652395"/>
                          <a:gd name="T5" fmla="*/ 1695450 h 1695450"/>
                          <a:gd name="T6" fmla="*/ 2652382 w 2652395"/>
                          <a:gd name="T7" fmla="*/ 0 h 1695450"/>
                        </a:gdLst>
                        <a:ahLst/>
                        <a:cxnLst>
                          <a:cxn ang="0">
                            <a:pos x="T0" y="T1"/>
                          </a:cxn>
                          <a:cxn ang="0">
                            <a:pos x="T2" y="T3"/>
                          </a:cxn>
                          <a:cxn ang="0">
                            <a:pos x="T4" y="T5"/>
                          </a:cxn>
                          <a:cxn ang="0">
                            <a:pos x="T6" y="T7"/>
                          </a:cxn>
                        </a:cxnLst>
                        <a:rect l="0" t="0" r="r" b="b"/>
                        <a:pathLst>
                          <a:path w="2652395" h="1695450">
                            <a:moveTo>
                              <a:pt x="2652382" y="0"/>
                            </a:moveTo>
                            <a:lnTo>
                              <a:pt x="0" y="0"/>
                            </a:lnTo>
                            <a:lnTo>
                              <a:pt x="2652382" y="1695450"/>
                            </a:lnTo>
                            <a:lnTo>
                              <a:pt x="2652382" y="0"/>
                            </a:lnTo>
                            <a:close/>
                          </a:path>
                        </a:pathLst>
                      </a:custGeom>
                      <a:solidFill>
                        <a:srgbClr val="283B4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5D5847" id="Graphic 2" o:spid="_x0000_s1026" style="position:absolute;margin-left:401.7pt;margin-top:-14.4pt;width:208.8pt;height:133.5pt;z-index:-251644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2652395,1695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" path="m2652382,l,,2652382,1695450,2652382,xe" fillcolor="#283b4f" stroked="f">
              <v:path arrowok="t" o:connecttype="custom" o:connectlocs="2651747,0;0,0;2651747,1695450;2651747,0" o:connectangles="0,0,0,0"/>
              <w10:wrap anchorx="page"/>
            </v:shape>
          </w:pict>
        </mc:Fallback>
      </mc:AlternateContent>
    </w:r>
  </w:p>
  <w:p w14:paraId="444803F1" w14:textId="77777777" w:rsidR="00FA6BB7" w:rsidRPr="00463FDB" w:rsidRDefault="00FA6BB7" w:rsidP="00FA6BB7">
    <w:pPr>
      <w:pStyle w:val="CoverPageBold"/>
      <w:spacing w:line="240" w:lineRule="auto"/>
      <w:rPr>
        <w:rFonts w:asciiTheme="minorHAnsi" w:hAnsiTheme="minorHAnsi"/>
        <w:sz w:val="44"/>
        <w:szCs w:val="44"/>
      </w:rPr>
    </w:pPr>
    <w:r w:rsidRPr="007E45C1">
      <w:rPr>
        <w:rFonts w:eastAsia="MS Mincho"/>
        <w:smallCaps/>
        <w:noProof/>
        <w:color w:val="auto"/>
      </w:rPr>
      <mc:AlternateContent>
        <mc:Choice Requires="wps">
          <w:drawing>
            <wp:anchor distT="0" distB="0" distL="0" distR="0" simplePos="0" relativeHeight="251673088" behindDoc="1" locked="0" layoutInCell="1" allowOverlap="1" wp14:anchorId="56974834" wp14:editId="04B9D640">
              <wp:simplePos x="0" y="0"/>
              <wp:positionH relativeFrom="page">
                <wp:posOffset>1170940</wp:posOffset>
              </wp:positionH>
              <wp:positionV relativeFrom="paragraph">
                <wp:posOffset>337185</wp:posOffset>
              </wp:positionV>
              <wp:extent cx="732790" cy="1270"/>
              <wp:effectExtent l="0" t="0" r="0" b="0"/>
              <wp:wrapTopAndBottom/>
              <wp:docPr id="301175884"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2790" cy="1270"/>
                      </a:xfrm>
                      <a:custGeom>
                        <a:avLst/>
                        <a:gdLst>
                          <a:gd name="T0" fmla="*/ 0 w 732790"/>
                          <a:gd name="T1" fmla="*/ 0 h 1270"/>
                          <a:gd name="T2" fmla="*/ 732269 w 732790"/>
                          <a:gd name="T3" fmla="*/ 0 h 1270"/>
                        </a:gdLst>
                        <a:ahLst/>
                        <a:cxnLst>
                          <a:cxn ang="0">
                            <a:pos x="T0" y="T1"/>
                          </a:cxn>
                          <a:cxn ang="0">
                            <a:pos x="T2" y="T3"/>
                          </a:cxn>
                        </a:cxnLst>
                        <a:rect l="0" t="0" r="r" b="b"/>
                        <a:pathLst>
                          <a:path w="732790" h="1270">
                            <a:moveTo>
                              <a:pt x="0" y="0"/>
                            </a:moveTo>
                            <a:lnTo>
                              <a:pt x="732269" y="0"/>
                            </a:lnTo>
                          </a:path>
                        </a:pathLst>
                      </a:custGeom>
                      <a:noFill/>
                      <a:ln w="12700">
                        <a:solidFill>
                          <a:srgbClr val="A7B838"/>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1741D4" id="Graphic 6" o:spid="_x0000_s1026" style="position:absolute;margin-left:92.2pt;margin-top:26.55pt;width:57.7pt;height:.1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27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" path="m,l732269,e" filled="f" strokecolor="#a7b838" strokeweight="1pt">
              <v:path arrowok="t" o:connecttype="custom" o:connectlocs="0,0;732269,0" o:connectangles="0,0"/>
              <w10:wrap type="topAndBottom" anchorx="page"/>
            </v:shape>
          </w:pict>
        </mc:Fallback>
      </mc:AlternateContent>
    </w:r>
    <w:r w:rsidRPr="007E45C1">
      <w:rPr>
        <w:b w:val="0"/>
        <w:bCs/>
        <w:smallCaps/>
        <w:noProof/>
        <w:color w:val="auto"/>
      </w:rPr>
      <w:drawing>
        <wp:anchor distT="0" distB="0" distL="114300" distR="114300" simplePos="0" relativeHeight="251671040" behindDoc="1" locked="0" layoutInCell="1" allowOverlap="1" wp14:anchorId="685D032E" wp14:editId="534FE2D0">
          <wp:simplePos x="0" y="0"/>
          <wp:positionH relativeFrom="margin">
            <wp:posOffset>228600</wp:posOffset>
          </wp:positionH>
          <wp:positionV relativeFrom="paragraph">
            <wp:posOffset>12065</wp:posOffset>
          </wp:positionV>
          <wp:extent cx="1609725" cy="210820"/>
          <wp:effectExtent l="0" t="0" r="9525" b="0"/>
          <wp:wrapTight wrapText="bothSides">
            <wp:wrapPolygon edited="0">
              <wp:start x="0" y="0"/>
              <wp:lineTo x="0" y="5855"/>
              <wp:lineTo x="256" y="19518"/>
              <wp:lineTo x="21217" y="19518"/>
              <wp:lineTo x="21472" y="5855"/>
              <wp:lineTo x="21472" y="0"/>
              <wp:lineTo x="0" y="0"/>
            </wp:wrapPolygon>
          </wp:wrapTight>
          <wp:docPr id="2105477559" name="Picture 2105477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2765413" name="Picture 582765413"/>
                  <pic:cNvPicPr/>
                </pic:nvPicPr>
                <pic:blipFill>
                  <a:blip r:embed="rId1">
                    <a:extLst>
                      <a:ext uri="{28A0092B-C50C-407E-A947-70E740481C1C}">
                        <a14:useLocalDpi xmlns:a14="http://schemas.microsoft.com/office/drawing/2010/main" val="0"/>
                      </a:ext>
                    </a:extLst>
                  </a:blip>
                  <a:stretch>
                    <a:fillRect/>
                  </a:stretch>
                </pic:blipFill>
                <pic:spPr>
                  <a:xfrm>
                    <a:off x="0" y="0"/>
                    <a:ext cx="1609725" cy="210820"/>
                  </a:xfrm>
                  <a:prstGeom prst="rect">
                    <a:avLst/>
                  </a:prstGeom>
                </pic:spPr>
              </pic:pic>
            </a:graphicData>
          </a:graphic>
          <wp14:sizeRelH relativeFrom="margin">
            <wp14:pctWidth>0</wp14:pctWidth>
          </wp14:sizeRelH>
          <wp14:sizeRelV relativeFrom="margin">
            <wp14:pctHeight>0</wp14:pctHeight>
          </wp14:sizeRelV>
        </wp:anchor>
      </w:drawing>
    </w:r>
  </w:p>
  <w:p w14:paraId="19CC1E5A" w14:textId="77777777" w:rsidR="00BE780B" w:rsidRDefault="00BE780B" w:rsidP="00BE78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B602E628"/>
    <w:lvl w:ilvl="0">
      <w:start w:val="1"/>
      <w:numFmt w:val="decimal"/>
      <w:lvlText w:val="%1."/>
      <w:lvlJc w:val="left"/>
      <w:pPr>
        <w:tabs>
          <w:tab w:val="num" w:pos="900"/>
        </w:tabs>
        <w:ind w:left="900" w:hanging="360"/>
      </w:pPr>
    </w:lvl>
  </w:abstractNum>
  <w:abstractNum w:abstractNumId="1" w15:restartNumberingAfterBreak="0">
    <w:nsid w:val="FFFFFF7D"/>
    <w:multiLevelType w:val="singleLevel"/>
    <w:tmpl w:val="383A8F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C8E09A4"/>
    <w:lvl w:ilvl="0">
      <w:start w:val="1"/>
      <w:numFmt w:val="decimal"/>
      <w:pStyle w:val="ListNumber3"/>
      <w:lvlText w:val="%1)"/>
      <w:lvlJc w:val="left"/>
      <w:pPr>
        <w:ind w:left="1080" w:hanging="360"/>
      </w:pPr>
    </w:lvl>
  </w:abstractNum>
  <w:abstractNum w:abstractNumId="3" w15:restartNumberingAfterBreak="0">
    <w:nsid w:val="FFFFFF7F"/>
    <w:multiLevelType w:val="singleLevel"/>
    <w:tmpl w:val="9E4C5022"/>
    <w:lvl w:ilvl="0">
      <w:start w:val="1"/>
      <w:numFmt w:val="decimal"/>
      <w:pStyle w:val="ListNumber2"/>
      <w:lvlText w:val="%1)"/>
      <w:lvlJc w:val="left"/>
      <w:pPr>
        <w:ind w:left="720" w:hanging="360"/>
      </w:pPr>
    </w:lvl>
  </w:abstractNum>
  <w:abstractNum w:abstractNumId="4" w15:restartNumberingAfterBreak="0">
    <w:nsid w:val="FFFFFF80"/>
    <w:multiLevelType w:val="singleLevel"/>
    <w:tmpl w:val="5D6698A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3EC699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0E6217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5E509FB2"/>
    <w:lvl w:ilvl="0">
      <w:start w:val="1"/>
      <w:numFmt w:val="bullet"/>
      <w:pStyle w:val="ListBullet2"/>
      <w:lvlText w:val=""/>
      <w:lvlJc w:val="left"/>
      <w:pPr>
        <w:ind w:left="1080" w:hanging="360"/>
      </w:pPr>
      <w:rPr>
        <w:rFonts w:ascii="Symbol" w:hAnsi="Symbol" w:hint="default"/>
      </w:rPr>
    </w:lvl>
  </w:abstractNum>
  <w:abstractNum w:abstractNumId="8" w15:restartNumberingAfterBreak="0">
    <w:nsid w:val="FFFFFF88"/>
    <w:multiLevelType w:val="singleLevel"/>
    <w:tmpl w:val="D9AAF0FA"/>
    <w:lvl w:ilvl="0">
      <w:start w:val="1"/>
      <w:numFmt w:val="decimal"/>
      <w:lvlText w:val="%1)"/>
      <w:lvlJc w:val="left"/>
      <w:pPr>
        <w:ind w:left="936" w:hanging="360"/>
      </w:pPr>
    </w:lvl>
  </w:abstractNum>
  <w:abstractNum w:abstractNumId="9" w15:restartNumberingAfterBreak="0">
    <w:nsid w:val="FFFFFF89"/>
    <w:multiLevelType w:val="singleLevel"/>
    <w:tmpl w:val="38C0A162"/>
    <w:lvl w:ilvl="0">
      <w:start w:val="1"/>
      <w:numFmt w:val="bullet"/>
      <w:pStyle w:val="ListBullet"/>
      <w:lvlText w:val=""/>
      <w:lvlJc w:val="left"/>
      <w:pPr>
        <w:ind w:left="936" w:hanging="360"/>
      </w:pPr>
      <w:rPr>
        <w:rFonts w:ascii="Symbol" w:hAnsi="Symbol" w:hint="default"/>
      </w:rPr>
    </w:lvl>
  </w:abstractNum>
  <w:abstractNum w:abstractNumId="10" w15:restartNumberingAfterBreak="0">
    <w:nsid w:val="0E92243F"/>
    <w:multiLevelType w:val="multilevel"/>
    <w:tmpl w:val="324A8FF2"/>
    <w:lvl w:ilvl="0">
      <w:start w:val="1"/>
      <w:numFmt w:val="decimal"/>
      <w:pStyle w:val="Heading1"/>
      <w:lvlText w:val="%1.0"/>
      <w:lvlJc w:val="left"/>
      <w:pPr>
        <w:tabs>
          <w:tab w:val="num" w:pos="576"/>
        </w:tabs>
        <w:ind w:left="576" w:hanging="576"/>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111803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26F645E"/>
    <w:multiLevelType w:val="multilevel"/>
    <w:tmpl w:val="B1327AD2"/>
    <w:lvl w:ilvl="0">
      <w:start w:val="1"/>
      <w:numFmt w:val="upperLetter"/>
      <w:pStyle w:val="N-AppendixHeading1"/>
      <w:lvlText w:val="Appendix %1."/>
      <w:lvlJc w:val="left"/>
      <w:pPr>
        <w:tabs>
          <w:tab w:val="num" w:pos="2016"/>
        </w:tabs>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1F037A9F"/>
    <w:multiLevelType w:val="multilevel"/>
    <w:tmpl w:val="E6B8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3584A"/>
    <w:multiLevelType w:val="multilevel"/>
    <w:tmpl w:val="8EE6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D4353"/>
    <w:multiLevelType w:val="hybridMultilevel"/>
    <w:tmpl w:val="F70628D8"/>
    <w:lvl w:ilvl="0" w:tplc="6C3EFA56">
      <w:start w:val="1"/>
      <w:numFmt w:val="decimal"/>
      <w:pStyle w:val="ListNumber"/>
      <w:lvlText w:val="%1)"/>
      <w:lvlJc w:val="left"/>
      <w:pPr>
        <w:ind w:left="1080" w:hanging="360"/>
      </w:pPr>
      <w:rPr>
        <w:rFonts w:ascii="Calibri" w:eastAsiaTheme="minorHAnsi" w:hAnsi="Calibri" w:cstheme="minorBidi"/>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F340B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2F3F436C"/>
    <w:multiLevelType w:val="multilevel"/>
    <w:tmpl w:val="341A1118"/>
    <w:lvl w:ilvl="0">
      <w:start w:val="1"/>
      <w:numFmt w:val="decimal"/>
      <w:lvlText w:val="%1."/>
      <w:lvlJc w:val="left"/>
      <w:pPr>
        <w:tabs>
          <w:tab w:val="num" w:pos="576"/>
        </w:tabs>
        <w:ind w:left="576" w:hanging="576"/>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2F406BC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C63511"/>
    <w:multiLevelType w:val="multilevel"/>
    <w:tmpl w:val="052A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30853"/>
    <w:multiLevelType w:val="multilevel"/>
    <w:tmpl w:val="08B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63C7B"/>
    <w:multiLevelType w:val="hybridMultilevel"/>
    <w:tmpl w:val="EB523FBE"/>
    <w:lvl w:ilvl="0" w:tplc="C96E1D1E">
      <w:start w:val="1"/>
      <w:numFmt w:val="decimal"/>
      <w:pStyle w:val="NumberedList-UseListNumb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CF0B0B"/>
    <w:multiLevelType w:val="hybridMultilevel"/>
    <w:tmpl w:val="9288D646"/>
    <w:lvl w:ilvl="0" w:tplc="E2E86616">
      <w:start w:val="1"/>
      <w:numFmt w:val="decimal"/>
      <w:pStyle w:val="N-ListRecommendationsThisisforRecTO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332A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9881EBD"/>
    <w:multiLevelType w:val="multilevel"/>
    <w:tmpl w:val="031E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481784">
    <w:abstractNumId w:val="3"/>
  </w:num>
  <w:num w:numId="2" w16cid:durableId="1897273642">
    <w:abstractNumId w:val="3"/>
  </w:num>
  <w:num w:numId="3" w16cid:durableId="1839804623">
    <w:abstractNumId w:val="9"/>
  </w:num>
  <w:num w:numId="4" w16cid:durableId="370301761">
    <w:abstractNumId w:val="7"/>
  </w:num>
  <w:num w:numId="5" w16cid:durableId="1009337017">
    <w:abstractNumId w:val="6"/>
  </w:num>
  <w:num w:numId="6" w16cid:durableId="214244660">
    <w:abstractNumId w:val="5"/>
  </w:num>
  <w:num w:numId="7" w16cid:durableId="1265067425">
    <w:abstractNumId w:val="4"/>
  </w:num>
  <w:num w:numId="8" w16cid:durableId="26611831">
    <w:abstractNumId w:val="8"/>
  </w:num>
  <w:num w:numId="9" w16cid:durableId="1311518287">
    <w:abstractNumId w:val="2"/>
  </w:num>
  <w:num w:numId="10" w16cid:durableId="1707874050">
    <w:abstractNumId w:val="1"/>
  </w:num>
  <w:num w:numId="11" w16cid:durableId="1618640589">
    <w:abstractNumId w:val="0"/>
  </w:num>
  <w:num w:numId="12" w16cid:durableId="1936863937">
    <w:abstractNumId w:val="20"/>
  </w:num>
  <w:num w:numId="13" w16cid:durableId="1942376282">
    <w:abstractNumId w:val="24"/>
  </w:num>
  <w:num w:numId="14" w16cid:durableId="1994672011">
    <w:abstractNumId w:val="13"/>
  </w:num>
  <w:num w:numId="15" w16cid:durableId="1330249750">
    <w:abstractNumId w:val="14"/>
  </w:num>
  <w:num w:numId="16" w16cid:durableId="1348143793">
    <w:abstractNumId w:val="19"/>
  </w:num>
  <w:num w:numId="17" w16cid:durableId="478107746">
    <w:abstractNumId w:val="16"/>
  </w:num>
  <w:num w:numId="18" w16cid:durableId="1959220801">
    <w:abstractNumId w:val="18"/>
  </w:num>
  <w:num w:numId="19" w16cid:durableId="311494334">
    <w:abstractNumId w:val="11"/>
  </w:num>
  <w:num w:numId="20" w16cid:durableId="1424759118">
    <w:abstractNumId w:val="23"/>
  </w:num>
  <w:num w:numId="21" w16cid:durableId="1389189913">
    <w:abstractNumId w:val="12"/>
  </w:num>
  <w:num w:numId="22" w16cid:durableId="329481115">
    <w:abstractNumId w:val="17"/>
  </w:num>
  <w:num w:numId="23" w16cid:durableId="4658584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34007344">
    <w:abstractNumId w:val="10"/>
  </w:num>
  <w:num w:numId="25" w16cid:durableId="2014214668">
    <w:abstractNumId w:val="7"/>
  </w:num>
  <w:num w:numId="26" w16cid:durableId="854003910">
    <w:abstractNumId w:val="21"/>
  </w:num>
  <w:num w:numId="27" w16cid:durableId="1105810761">
    <w:abstractNumId w:val="21"/>
    <w:lvlOverride w:ilvl="0">
      <w:startOverride w:val="1"/>
    </w:lvlOverride>
  </w:num>
  <w:num w:numId="28" w16cid:durableId="788547036">
    <w:abstractNumId w:val="21"/>
    <w:lvlOverride w:ilvl="0">
      <w:startOverride w:val="1"/>
    </w:lvlOverride>
  </w:num>
  <w:num w:numId="29" w16cid:durableId="758910227">
    <w:abstractNumId w:val="21"/>
    <w:lvlOverride w:ilvl="0">
      <w:startOverride w:val="1"/>
    </w:lvlOverride>
  </w:num>
  <w:num w:numId="30" w16cid:durableId="619146559">
    <w:abstractNumId w:val="21"/>
    <w:lvlOverride w:ilvl="0">
      <w:startOverride w:val="1"/>
    </w:lvlOverride>
  </w:num>
  <w:num w:numId="31" w16cid:durableId="1248462925">
    <w:abstractNumId w:val="22"/>
  </w:num>
  <w:num w:numId="32" w16cid:durableId="577597636">
    <w:abstractNumId w:val="10"/>
  </w:num>
  <w:num w:numId="33" w16cid:durableId="49014531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79531716">
    <w:abstractNumId w:val="21"/>
    <w:lvlOverride w:ilvl="0">
      <w:startOverride w:val="1"/>
    </w:lvlOverride>
  </w:num>
  <w:num w:numId="35" w16cid:durableId="1738279353">
    <w:abstractNumId w:val="15"/>
  </w:num>
  <w:num w:numId="36" w16cid:durableId="1241520105">
    <w:abstractNumId w:val="15"/>
    <w:lvlOverride w:ilvl="0">
      <w:startOverride w:val="1"/>
    </w:lvlOverride>
  </w:num>
  <w:num w:numId="37" w16cid:durableId="93289193">
    <w:abstractNumId w:val="15"/>
    <w:lvlOverride w:ilvl="0">
      <w:startOverride w:val="1"/>
    </w:lvlOverride>
  </w:num>
  <w:num w:numId="38" w16cid:durableId="877549190">
    <w:abstractNumId w:val="1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6" w:nlCheck="1" w:checkStyle="1"/>
  <w:activeWritingStyle w:appName="MSWord" w:lang="en-US" w:vendorID="64" w:dllVersion="0" w:nlCheck="1" w:checkStyle="0"/>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D62"/>
    <w:rsid w:val="00011DAB"/>
    <w:rsid w:val="00012FEA"/>
    <w:rsid w:val="000233D8"/>
    <w:rsid w:val="00026A1E"/>
    <w:rsid w:val="00036466"/>
    <w:rsid w:val="00052E49"/>
    <w:rsid w:val="00071E89"/>
    <w:rsid w:val="00073993"/>
    <w:rsid w:val="00073FEB"/>
    <w:rsid w:val="000808FF"/>
    <w:rsid w:val="00092D62"/>
    <w:rsid w:val="000A1FE0"/>
    <w:rsid w:val="000A2EC4"/>
    <w:rsid w:val="000A7C46"/>
    <w:rsid w:val="000B2F4E"/>
    <w:rsid w:val="000E777D"/>
    <w:rsid w:val="00105848"/>
    <w:rsid w:val="001423AA"/>
    <w:rsid w:val="00160609"/>
    <w:rsid w:val="001D73C8"/>
    <w:rsid w:val="001E5E7C"/>
    <w:rsid w:val="001F04B7"/>
    <w:rsid w:val="002068A5"/>
    <w:rsid w:val="00227C46"/>
    <w:rsid w:val="00233F2E"/>
    <w:rsid w:val="0025532D"/>
    <w:rsid w:val="00271DBD"/>
    <w:rsid w:val="002815C7"/>
    <w:rsid w:val="002915D7"/>
    <w:rsid w:val="002E34EE"/>
    <w:rsid w:val="0030389C"/>
    <w:rsid w:val="00310AB1"/>
    <w:rsid w:val="00346800"/>
    <w:rsid w:val="00360542"/>
    <w:rsid w:val="003818AF"/>
    <w:rsid w:val="00385DFF"/>
    <w:rsid w:val="003B01AB"/>
    <w:rsid w:val="003B6E79"/>
    <w:rsid w:val="003E640B"/>
    <w:rsid w:val="003F20A0"/>
    <w:rsid w:val="003F5C6C"/>
    <w:rsid w:val="004310B3"/>
    <w:rsid w:val="00457613"/>
    <w:rsid w:val="00465834"/>
    <w:rsid w:val="00497929"/>
    <w:rsid w:val="004A7123"/>
    <w:rsid w:val="004E3689"/>
    <w:rsid w:val="004F0C58"/>
    <w:rsid w:val="004F771D"/>
    <w:rsid w:val="00506EF3"/>
    <w:rsid w:val="0053607E"/>
    <w:rsid w:val="0054392D"/>
    <w:rsid w:val="00543F0E"/>
    <w:rsid w:val="005545C8"/>
    <w:rsid w:val="005746C9"/>
    <w:rsid w:val="005831B5"/>
    <w:rsid w:val="00584EB4"/>
    <w:rsid w:val="005B0515"/>
    <w:rsid w:val="005B1803"/>
    <w:rsid w:val="005C2F4A"/>
    <w:rsid w:val="005D146D"/>
    <w:rsid w:val="005E4EF9"/>
    <w:rsid w:val="005F4064"/>
    <w:rsid w:val="00614070"/>
    <w:rsid w:val="006458A8"/>
    <w:rsid w:val="006579D4"/>
    <w:rsid w:val="006837DD"/>
    <w:rsid w:val="006A3EA9"/>
    <w:rsid w:val="006F2052"/>
    <w:rsid w:val="00702658"/>
    <w:rsid w:val="00725A5E"/>
    <w:rsid w:val="00730787"/>
    <w:rsid w:val="00737995"/>
    <w:rsid w:val="00747A57"/>
    <w:rsid w:val="007616A6"/>
    <w:rsid w:val="007839D9"/>
    <w:rsid w:val="007C2B2C"/>
    <w:rsid w:val="007E3B41"/>
    <w:rsid w:val="00853AE2"/>
    <w:rsid w:val="008564E6"/>
    <w:rsid w:val="00857308"/>
    <w:rsid w:val="0086094E"/>
    <w:rsid w:val="0086434F"/>
    <w:rsid w:val="00864497"/>
    <w:rsid w:val="0086666D"/>
    <w:rsid w:val="008C5074"/>
    <w:rsid w:val="009267E8"/>
    <w:rsid w:val="00931871"/>
    <w:rsid w:val="00951B85"/>
    <w:rsid w:val="00964A1E"/>
    <w:rsid w:val="009732E3"/>
    <w:rsid w:val="00977713"/>
    <w:rsid w:val="00980C96"/>
    <w:rsid w:val="00996EF9"/>
    <w:rsid w:val="009E3213"/>
    <w:rsid w:val="00A02044"/>
    <w:rsid w:val="00A03113"/>
    <w:rsid w:val="00A32239"/>
    <w:rsid w:val="00A77CE5"/>
    <w:rsid w:val="00A85BDE"/>
    <w:rsid w:val="00AB0DF8"/>
    <w:rsid w:val="00AD16A9"/>
    <w:rsid w:val="00AD3724"/>
    <w:rsid w:val="00AF7973"/>
    <w:rsid w:val="00B018BF"/>
    <w:rsid w:val="00B256AB"/>
    <w:rsid w:val="00B41524"/>
    <w:rsid w:val="00B42158"/>
    <w:rsid w:val="00B449D3"/>
    <w:rsid w:val="00B65DD6"/>
    <w:rsid w:val="00B7156A"/>
    <w:rsid w:val="00B90C3A"/>
    <w:rsid w:val="00B931C6"/>
    <w:rsid w:val="00BA506D"/>
    <w:rsid w:val="00BB6DE1"/>
    <w:rsid w:val="00BC2D68"/>
    <w:rsid w:val="00BE780B"/>
    <w:rsid w:val="00BF0A53"/>
    <w:rsid w:val="00C00F28"/>
    <w:rsid w:val="00C0177A"/>
    <w:rsid w:val="00C01B45"/>
    <w:rsid w:val="00C25276"/>
    <w:rsid w:val="00C42CEA"/>
    <w:rsid w:val="00C55804"/>
    <w:rsid w:val="00C63F56"/>
    <w:rsid w:val="00C65D99"/>
    <w:rsid w:val="00C65EFE"/>
    <w:rsid w:val="00C6615B"/>
    <w:rsid w:val="00C67524"/>
    <w:rsid w:val="00C91D88"/>
    <w:rsid w:val="00C92148"/>
    <w:rsid w:val="00CB0170"/>
    <w:rsid w:val="00CB7302"/>
    <w:rsid w:val="00CC2DF1"/>
    <w:rsid w:val="00CD2C97"/>
    <w:rsid w:val="00CE5118"/>
    <w:rsid w:val="00D326F7"/>
    <w:rsid w:val="00D4138B"/>
    <w:rsid w:val="00D42239"/>
    <w:rsid w:val="00D46A39"/>
    <w:rsid w:val="00D606F4"/>
    <w:rsid w:val="00D87523"/>
    <w:rsid w:val="00DA41CA"/>
    <w:rsid w:val="00DA76EE"/>
    <w:rsid w:val="00DC2281"/>
    <w:rsid w:val="00DE0876"/>
    <w:rsid w:val="00DE0B24"/>
    <w:rsid w:val="00E058BB"/>
    <w:rsid w:val="00E1203E"/>
    <w:rsid w:val="00E211BB"/>
    <w:rsid w:val="00E246F1"/>
    <w:rsid w:val="00E35E1A"/>
    <w:rsid w:val="00E36968"/>
    <w:rsid w:val="00E47660"/>
    <w:rsid w:val="00E63052"/>
    <w:rsid w:val="00E63827"/>
    <w:rsid w:val="00E77BF4"/>
    <w:rsid w:val="00E876FF"/>
    <w:rsid w:val="00EA25DF"/>
    <w:rsid w:val="00EB2B28"/>
    <w:rsid w:val="00EC1D33"/>
    <w:rsid w:val="00EC5A81"/>
    <w:rsid w:val="00ED1007"/>
    <w:rsid w:val="00EE5AB9"/>
    <w:rsid w:val="00EF0CA4"/>
    <w:rsid w:val="00EF7604"/>
    <w:rsid w:val="00F06621"/>
    <w:rsid w:val="00F07FEC"/>
    <w:rsid w:val="00F13B8D"/>
    <w:rsid w:val="00F17233"/>
    <w:rsid w:val="00F4414F"/>
    <w:rsid w:val="00F45561"/>
    <w:rsid w:val="00F57555"/>
    <w:rsid w:val="00F933F9"/>
    <w:rsid w:val="00FA6BB7"/>
    <w:rsid w:val="00FE47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A2AB5"/>
  <w15:docId w15:val="{1A957EE3-DD84-4D43-8C53-D937EA7F8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 No text should be on this Style"/>
    <w:qFormat/>
    <w:rsid w:val="00C67524"/>
    <w:rPr>
      <w:rFonts w:ascii="Times New Roman" w:hAnsi="Times New Roman"/>
      <w:sz w:val="24"/>
    </w:rPr>
  </w:style>
  <w:style w:type="paragraph" w:styleId="Heading1">
    <w:name w:val="heading 1"/>
    <w:aliases w:val="N - Heading 1"/>
    <w:next w:val="BodyText"/>
    <w:link w:val="Heading1Char"/>
    <w:uiPriority w:val="9"/>
    <w:qFormat/>
    <w:rsid w:val="003B6E79"/>
    <w:pPr>
      <w:numPr>
        <w:numId w:val="24"/>
      </w:numPr>
      <w:tabs>
        <w:tab w:val="clear" w:pos="576"/>
        <w:tab w:val="num" w:pos="720"/>
      </w:tabs>
      <w:spacing w:before="480" w:after="240" w:line="240" w:lineRule="auto"/>
      <w:ind w:left="720" w:hanging="720"/>
      <w:outlineLvl w:val="0"/>
    </w:pPr>
    <w:rPr>
      <w:rFonts w:ascii="Calibri" w:hAnsi="Calibri"/>
      <w:b/>
      <w:sz w:val="32"/>
      <w:szCs w:val="48"/>
    </w:rPr>
  </w:style>
  <w:style w:type="paragraph" w:styleId="Heading2">
    <w:name w:val="heading 2"/>
    <w:aliases w:val="N - Heading 2"/>
    <w:next w:val="BodyText"/>
    <w:link w:val="Heading2Char"/>
    <w:uiPriority w:val="9"/>
    <w:unhideWhenUsed/>
    <w:qFormat/>
    <w:rsid w:val="00977713"/>
    <w:pPr>
      <w:keepNext/>
      <w:keepLines/>
      <w:numPr>
        <w:ilvl w:val="1"/>
        <w:numId w:val="24"/>
      </w:numPr>
      <w:spacing w:before="200"/>
      <w:outlineLvl w:val="1"/>
    </w:pPr>
    <w:rPr>
      <w:rFonts w:ascii="Calibri" w:eastAsiaTheme="majorEastAsia" w:hAnsi="Calibri" w:cstheme="majorBidi"/>
      <w:b/>
      <w:bCs/>
      <w:color w:val="000000" w:themeColor="text1"/>
      <w:sz w:val="28"/>
      <w:szCs w:val="26"/>
    </w:rPr>
  </w:style>
  <w:style w:type="paragraph" w:styleId="Heading3">
    <w:name w:val="heading 3"/>
    <w:aliases w:val="N - Heading 3"/>
    <w:next w:val="BodyText"/>
    <w:link w:val="Heading3Char"/>
    <w:uiPriority w:val="9"/>
    <w:unhideWhenUsed/>
    <w:qFormat/>
    <w:rsid w:val="00977713"/>
    <w:pPr>
      <w:keepNext/>
      <w:keepLines/>
      <w:numPr>
        <w:ilvl w:val="2"/>
        <w:numId w:val="24"/>
      </w:numPr>
      <w:spacing w:before="200"/>
      <w:outlineLvl w:val="2"/>
    </w:pPr>
    <w:rPr>
      <w:rFonts w:ascii="Calibri" w:eastAsiaTheme="majorEastAsia" w:hAnsi="Calibri" w:cstheme="majorBidi"/>
      <w:b/>
      <w:bCs/>
      <w:color w:val="000000" w:themeColor="text1"/>
      <w:sz w:val="24"/>
    </w:rPr>
  </w:style>
  <w:style w:type="paragraph" w:styleId="Heading4">
    <w:name w:val="heading 4"/>
    <w:aliases w:val="N - Heading 4"/>
    <w:basedOn w:val="Normal"/>
    <w:next w:val="Normal"/>
    <w:link w:val="Heading4Char"/>
    <w:uiPriority w:val="9"/>
    <w:semiHidden/>
    <w:unhideWhenUsed/>
    <w:qFormat/>
    <w:rsid w:val="00AF7973"/>
    <w:pPr>
      <w:keepNext/>
      <w:keepLines/>
      <w:numPr>
        <w:ilvl w:val="3"/>
        <w:numId w:val="24"/>
      </w:numPr>
      <w:spacing w:before="20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rsid w:val="0086666D"/>
    <w:pPr>
      <w:keepNext/>
      <w:keepLines/>
      <w:numPr>
        <w:ilvl w:val="4"/>
        <w:numId w:val="24"/>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6666D"/>
    <w:pPr>
      <w:keepNext/>
      <w:keepLines/>
      <w:numPr>
        <w:ilvl w:val="5"/>
        <w:numId w:val="24"/>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6666D"/>
    <w:pPr>
      <w:keepNext/>
      <w:keepLines/>
      <w:numPr>
        <w:ilvl w:val="6"/>
        <w:numId w:val="2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6666D"/>
    <w:pPr>
      <w:keepNext/>
      <w:keepLines/>
      <w:numPr>
        <w:ilvl w:val="7"/>
        <w:numId w:val="24"/>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6666D"/>
    <w:pPr>
      <w:keepNext/>
      <w:keepLines/>
      <w:numPr>
        <w:ilvl w:val="8"/>
        <w:numId w:val="24"/>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Number2">
    <w:name w:val="List Number 2"/>
    <w:basedOn w:val="Normal"/>
    <w:uiPriority w:val="99"/>
    <w:semiHidden/>
    <w:unhideWhenUsed/>
    <w:rsid w:val="00CE5118"/>
    <w:pPr>
      <w:numPr>
        <w:numId w:val="2"/>
      </w:numPr>
      <w:contextualSpacing/>
    </w:pPr>
  </w:style>
  <w:style w:type="paragraph" w:styleId="Header">
    <w:name w:val="header"/>
    <w:basedOn w:val="Normal"/>
    <w:link w:val="HeaderChar"/>
    <w:uiPriority w:val="99"/>
    <w:unhideWhenUsed/>
    <w:rsid w:val="00977713"/>
    <w:pPr>
      <w:tabs>
        <w:tab w:val="center" w:pos="4680"/>
        <w:tab w:val="right" w:pos="9360"/>
      </w:tabs>
      <w:spacing w:line="240" w:lineRule="auto"/>
    </w:pPr>
    <w:rPr>
      <w:rFonts w:ascii="Calibri" w:hAnsi="Calibri"/>
      <w:color w:val="1F497D" w:themeColor="text2"/>
    </w:rPr>
  </w:style>
  <w:style w:type="character" w:customStyle="1" w:styleId="HeaderChar">
    <w:name w:val="Header Char"/>
    <w:basedOn w:val="DefaultParagraphFont"/>
    <w:link w:val="Header"/>
    <w:uiPriority w:val="99"/>
    <w:rsid w:val="00977713"/>
    <w:rPr>
      <w:rFonts w:ascii="Calibri" w:hAnsi="Calibri"/>
      <w:color w:val="1F497D" w:themeColor="text2"/>
      <w:sz w:val="24"/>
    </w:rPr>
  </w:style>
  <w:style w:type="paragraph" w:styleId="Footer">
    <w:name w:val="footer"/>
    <w:basedOn w:val="Normal"/>
    <w:link w:val="FooterChar"/>
    <w:uiPriority w:val="99"/>
    <w:unhideWhenUsed/>
    <w:qFormat/>
    <w:rsid w:val="00977713"/>
    <w:pPr>
      <w:tabs>
        <w:tab w:val="center" w:pos="4680"/>
        <w:tab w:val="right" w:pos="9360"/>
      </w:tabs>
      <w:spacing w:line="240" w:lineRule="auto"/>
      <w:jc w:val="center"/>
    </w:pPr>
    <w:rPr>
      <w:rFonts w:ascii="Calibri" w:hAnsi="Calibri"/>
      <w:color w:val="5C88BD"/>
      <w:sz w:val="20"/>
    </w:rPr>
  </w:style>
  <w:style w:type="character" w:customStyle="1" w:styleId="FooterChar">
    <w:name w:val="Footer Char"/>
    <w:basedOn w:val="DefaultParagraphFont"/>
    <w:link w:val="Footer"/>
    <w:uiPriority w:val="99"/>
    <w:rsid w:val="00977713"/>
    <w:rPr>
      <w:rFonts w:ascii="Calibri" w:hAnsi="Calibri"/>
      <w:color w:val="5C88BD"/>
      <w:sz w:val="20"/>
    </w:rPr>
  </w:style>
  <w:style w:type="paragraph" w:styleId="BalloonText">
    <w:name w:val="Balloon Text"/>
    <w:basedOn w:val="Normal"/>
    <w:link w:val="BalloonTextChar"/>
    <w:uiPriority w:val="99"/>
    <w:semiHidden/>
    <w:unhideWhenUsed/>
    <w:rsid w:val="006579D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579D4"/>
    <w:rPr>
      <w:rFonts w:ascii="Tahoma" w:hAnsi="Tahoma" w:cs="Tahoma"/>
      <w:sz w:val="16"/>
      <w:szCs w:val="16"/>
    </w:rPr>
  </w:style>
  <w:style w:type="paragraph" w:customStyle="1" w:styleId="Insertgraphic">
    <w:name w:val="Insert graphic"/>
    <w:basedOn w:val="Normal"/>
    <w:next w:val="Normal"/>
    <w:qFormat/>
    <w:rsid w:val="00052E49"/>
    <w:pPr>
      <w:jc w:val="center"/>
    </w:pPr>
    <w:rPr>
      <w:rFonts w:ascii="Calibri" w:hAnsi="Calibri"/>
    </w:rPr>
  </w:style>
  <w:style w:type="paragraph" w:customStyle="1" w:styleId="N-ReportTitle">
    <w:name w:val="N - Report Title"/>
    <w:next w:val="Normal"/>
    <w:qFormat/>
    <w:rsid w:val="00977713"/>
    <w:pPr>
      <w:spacing w:before="960"/>
      <w:jc w:val="center"/>
    </w:pPr>
    <w:rPr>
      <w:rFonts w:ascii="Calibri" w:hAnsi="Calibri"/>
      <w:sz w:val="48"/>
    </w:rPr>
  </w:style>
  <w:style w:type="paragraph" w:customStyle="1" w:styleId="N-Title2">
    <w:name w:val="N - Title 2"/>
    <w:basedOn w:val="Normal"/>
    <w:qFormat/>
    <w:rsid w:val="00052E49"/>
    <w:pPr>
      <w:jc w:val="center"/>
    </w:pPr>
    <w:rPr>
      <w:rFonts w:ascii="Calibri" w:hAnsi="Calibri"/>
      <w:sz w:val="32"/>
    </w:rPr>
  </w:style>
  <w:style w:type="character" w:styleId="PlaceholderText">
    <w:name w:val="Placeholder Text"/>
    <w:basedOn w:val="DefaultParagraphFont"/>
    <w:uiPriority w:val="99"/>
    <w:semiHidden/>
    <w:rsid w:val="00BA506D"/>
    <w:rPr>
      <w:color w:val="808080"/>
    </w:rPr>
  </w:style>
  <w:style w:type="paragraph" w:styleId="NoSpacing">
    <w:name w:val="No Spacing"/>
    <w:aliases w:val="No Spacing - Do Not Use"/>
    <w:basedOn w:val="Normal"/>
    <w:uiPriority w:val="1"/>
    <w:qFormat/>
    <w:rsid w:val="00BA506D"/>
    <w:pPr>
      <w:spacing w:line="240" w:lineRule="auto"/>
    </w:pPr>
    <w:rPr>
      <w:rFonts w:asciiTheme="minorHAnsi" w:hAnsiTheme="minorHAnsi" w:cs="Times New Roman"/>
      <w:kern w:val="24"/>
      <w:sz w:val="23"/>
      <w:szCs w:val="20"/>
      <w:lang w:eastAsia="ja-JP"/>
      <w14:ligatures w14:val="standardContextual"/>
    </w:rPr>
  </w:style>
  <w:style w:type="character" w:customStyle="1" w:styleId="Heading1Char">
    <w:name w:val="Heading 1 Char"/>
    <w:aliases w:val="N - Heading 1 Char"/>
    <w:basedOn w:val="DefaultParagraphFont"/>
    <w:link w:val="Heading1"/>
    <w:uiPriority w:val="9"/>
    <w:rsid w:val="003B6E79"/>
    <w:rPr>
      <w:rFonts w:ascii="Calibri" w:hAnsi="Calibri"/>
      <w:b/>
      <w:sz w:val="32"/>
      <w:szCs w:val="48"/>
    </w:rPr>
  </w:style>
  <w:style w:type="table" w:styleId="TableGrid">
    <w:name w:val="Table Grid"/>
    <w:basedOn w:val="TableNormal"/>
    <w:uiPriority w:val="59"/>
    <w:rsid w:val="00465834"/>
    <w:pPr>
      <w:spacing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rontMatterHeading1">
    <w:name w:val="FrontMatter Heading 1"/>
    <w:next w:val="BodyText"/>
    <w:qFormat/>
    <w:rsid w:val="00977713"/>
    <w:pPr>
      <w:spacing w:before="600"/>
    </w:pPr>
    <w:rPr>
      <w:rFonts w:ascii="Calibri" w:hAnsi="Calibri"/>
      <w:b/>
      <w:sz w:val="32"/>
      <w:szCs w:val="48"/>
    </w:rPr>
  </w:style>
  <w:style w:type="paragraph" w:customStyle="1" w:styleId="Normal-SpaceAfter-DoNotUse">
    <w:name w:val="Normal - Space After - Do Not Use"/>
    <w:basedOn w:val="Normal"/>
    <w:qFormat/>
    <w:rsid w:val="00D87523"/>
    <w:pPr>
      <w:spacing w:before="160" w:after="1200"/>
    </w:pPr>
    <w:rPr>
      <w:noProof/>
      <w:szCs w:val="20"/>
    </w:rPr>
  </w:style>
  <w:style w:type="character" w:styleId="Strong">
    <w:name w:val="Strong"/>
    <w:basedOn w:val="DefaultParagraphFont"/>
    <w:uiPriority w:val="22"/>
    <w:qFormat/>
    <w:rsid w:val="00D87523"/>
    <w:rPr>
      <w:b/>
      <w:bCs/>
      <w:color w:val="595959" w:themeColor="text1" w:themeTint="A6"/>
    </w:rPr>
  </w:style>
  <w:style w:type="paragraph" w:styleId="ListBullet2">
    <w:name w:val="List Bullet 2"/>
    <w:aliases w:val="N - List Bullet 2"/>
    <w:basedOn w:val="Normal"/>
    <w:link w:val="ListBullet2Char"/>
    <w:uiPriority w:val="99"/>
    <w:unhideWhenUsed/>
    <w:rsid w:val="00977713"/>
    <w:pPr>
      <w:numPr>
        <w:numId w:val="25"/>
      </w:numPr>
      <w:contextualSpacing/>
    </w:pPr>
    <w:rPr>
      <w:rFonts w:ascii="Calibri" w:hAnsi="Calibri"/>
    </w:rPr>
  </w:style>
  <w:style w:type="character" w:styleId="CommentReference">
    <w:name w:val="annotation reference"/>
    <w:basedOn w:val="DefaultParagraphFont"/>
    <w:uiPriority w:val="99"/>
    <w:semiHidden/>
    <w:unhideWhenUsed/>
    <w:rsid w:val="00543F0E"/>
    <w:rPr>
      <w:sz w:val="16"/>
      <w:szCs w:val="16"/>
    </w:rPr>
  </w:style>
  <w:style w:type="paragraph" w:styleId="CommentText">
    <w:name w:val="annotation text"/>
    <w:basedOn w:val="Normal"/>
    <w:link w:val="CommentTextChar"/>
    <w:uiPriority w:val="99"/>
    <w:semiHidden/>
    <w:unhideWhenUsed/>
    <w:rsid w:val="00543F0E"/>
    <w:pPr>
      <w:spacing w:line="240" w:lineRule="auto"/>
    </w:pPr>
    <w:rPr>
      <w:sz w:val="20"/>
      <w:szCs w:val="20"/>
    </w:rPr>
  </w:style>
  <w:style w:type="character" w:customStyle="1" w:styleId="CommentTextChar">
    <w:name w:val="Comment Text Char"/>
    <w:basedOn w:val="DefaultParagraphFont"/>
    <w:link w:val="CommentText"/>
    <w:uiPriority w:val="99"/>
    <w:semiHidden/>
    <w:rsid w:val="00543F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43F0E"/>
    <w:rPr>
      <w:b/>
      <w:bCs/>
    </w:rPr>
  </w:style>
  <w:style w:type="character" w:customStyle="1" w:styleId="CommentSubjectChar">
    <w:name w:val="Comment Subject Char"/>
    <w:basedOn w:val="CommentTextChar"/>
    <w:link w:val="CommentSubject"/>
    <w:uiPriority w:val="99"/>
    <w:semiHidden/>
    <w:rsid w:val="00543F0E"/>
    <w:rPr>
      <w:rFonts w:ascii="Times New Roman" w:hAnsi="Times New Roman"/>
      <w:b/>
      <w:bCs/>
      <w:sz w:val="20"/>
      <w:szCs w:val="20"/>
    </w:rPr>
  </w:style>
  <w:style w:type="paragraph" w:styleId="BodyText">
    <w:name w:val="Body Text"/>
    <w:aliases w:val="N - Body Text"/>
    <w:basedOn w:val="Normal"/>
    <w:link w:val="BodyTextChar"/>
    <w:autoRedefine/>
    <w:qFormat/>
    <w:rsid w:val="00DE0876"/>
    <w:pPr>
      <w:spacing w:after="120"/>
      <w:jc w:val="both"/>
    </w:pPr>
    <w:rPr>
      <w:rFonts w:asciiTheme="minorHAnsi" w:eastAsia="Times New Roman" w:hAnsiTheme="minorHAnsi" w:cstheme="minorHAnsi"/>
      <w:szCs w:val="20"/>
    </w:rPr>
  </w:style>
  <w:style w:type="character" w:customStyle="1" w:styleId="BodyTextChar">
    <w:name w:val="Body Text Char"/>
    <w:aliases w:val="N - Body Text Char"/>
    <w:basedOn w:val="DefaultParagraphFont"/>
    <w:link w:val="BodyText"/>
    <w:rsid w:val="00DE0876"/>
    <w:rPr>
      <w:rFonts w:eastAsia="Times New Roman" w:cstheme="minorHAnsi"/>
      <w:sz w:val="24"/>
      <w:szCs w:val="20"/>
    </w:rPr>
  </w:style>
  <w:style w:type="paragraph" w:customStyle="1" w:styleId="SummaryHeading">
    <w:name w:val="Summary Heading"/>
    <w:basedOn w:val="FrontMatterHeading1"/>
    <w:next w:val="BodyText"/>
    <w:qFormat/>
    <w:rsid w:val="00B018BF"/>
  </w:style>
  <w:style w:type="paragraph" w:styleId="TOC1">
    <w:name w:val="toc 1"/>
    <w:autoRedefine/>
    <w:uiPriority w:val="39"/>
    <w:unhideWhenUsed/>
    <w:rsid w:val="00CB7302"/>
    <w:pPr>
      <w:tabs>
        <w:tab w:val="left" w:pos="480"/>
        <w:tab w:val="right" w:leader="dot" w:pos="9350"/>
      </w:tabs>
      <w:spacing w:after="120" w:line="240" w:lineRule="auto"/>
    </w:pPr>
    <w:rPr>
      <w:rFonts w:ascii="Times New Roman" w:hAnsi="Times New Roman"/>
      <w:sz w:val="24"/>
    </w:rPr>
  </w:style>
  <w:style w:type="character" w:styleId="Hyperlink">
    <w:name w:val="Hyperlink"/>
    <w:basedOn w:val="DefaultParagraphFont"/>
    <w:uiPriority w:val="99"/>
    <w:unhideWhenUsed/>
    <w:rsid w:val="00052E49"/>
    <w:rPr>
      <w:rFonts w:ascii="Calibri" w:hAnsi="Calibri"/>
      <w:color w:val="0000FF" w:themeColor="hyperlink"/>
      <w:u w:val="single"/>
    </w:rPr>
  </w:style>
  <w:style w:type="paragraph" w:customStyle="1" w:styleId="N-tabletext">
    <w:name w:val="N - table text"/>
    <w:basedOn w:val="Normal"/>
    <w:qFormat/>
    <w:rsid w:val="00052E49"/>
    <w:pPr>
      <w:spacing w:line="240" w:lineRule="auto"/>
    </w:pPr>
    <w:rPr>
      <w:rFonts w:ascii="Calibri" w:hAnsi="Calibri"/>
      <w:szCs w:val="20"/>
    </w:rPr>
  </w:style>
  <w:style w:type="paragraph" w:styleId="ListNumber">
    <w:name w:val="List Number"/>
    <w:aliases w:val="N - List Number"/>
    <w:basedOn w:val="Normal"/>
    <w:uiPriority w:val="99"/>
    <w:unhideWhenUsed/>
    <w:qFormat/>
    <w:rsid w:val="00B42158"/>
    <w:pPr>
      <w:numPr>
        <w:numId w:val="35"/>
      </w:numPr>
      <w:jc w:val="both"/>
    </w:pPr>
  </w:style>
  <w:style w:type="paragraph" w:customStyle="1" w:styleId="N-AppendixHeading1">
    <w:name w:val="N - Appendix Heading 1"/>
    <w:basedOn w:val="Heading1"/>
    <w:next w:val="BodyText"/>
    <w:qFormat/>
    <w:rsid w:val="00233F2E"/>
    <w:pPr>
      <w:numPr>
        <w:numId w:val="21"/>
      </w:numPr>
    </w:pPr>
  </w:style>
  <w:style w:type="paragraph" w:styleId="Caption">
    <w:name w:val="caption"/>
    <w:aliases w:val="N - Caption"/>
    <w:basedOn w:val="Normal"/>
    <w:next w:val="Normal"/>
    <w:uiPriority w:val="35"/>
    <w:unhideWhenUsed/>
    <w:qFormat/>
    <w:rsid w:val="00730787"/>
    <w:pPr>
      <w:spacing w:after="120" w:line="240" w:lineRule="auto"/>
      <w:jc w:val="center"/>
    </w:pPr>
    <w:rPr>
      <w:rFonts w:ascii="Calibri" w:hAnsi="Calibri"/>
      <w:b/>
      <w:bCs/>
      <w:color w:val="000000" w:themeColor="text1"/>
      <w:sz w:val="18"/>
      <w:szCs w:val="18"/>
    </w:rPr>
  </w:style>
  <w:style w:type="paragraph" w:styleId="TOCHeading">
    <w:name w:val="TOC Heading"/>
    <w:next w:val="Normal"/>
    <w:uiPriority w:val="39"/>
    <w:semiHidden/>
    <w:unhideWhenUsed/>
    <w:qFormat/>
    <w:rsid w:val="00CB7302"/>
    <w:pPr>
      <w:keepNext/>
      <w:keepLines/>
    </w:pPr>
    <w:rPr>
      <w:rFonts w:ascii="Arial" w:eastAsiaTheme="majorEastAsia" w:hAnsi="Arial" w:cstheme="majorBidi"/>
      <w:b/>
      <w:bCs/>
      <w:color w:val="000000" w:themeColor="text1"/>
      <w:sz w:val="48"/>
      <w:szCs w:val="28"/>
    </w:rPr>
  </w:style>
  <w:style w:type="paragraph" w:customStyle="1" w:styleId="N-Figure">
    <w:name w:val="N - Figure"/>
    <w:basedOn w:val="Caption"/>
    <w:next w:val="Normal"/>
    <w:qFormat/>
    <w:rsid w:val="00F45561"/>
  </w:style>
  <w:style w:type="paragraph" w:styleId="TableofFigures">
    <w:name w:val="table of figures"/>
    <w:basedOn w:val="Normal"/>
    <w:next w:val="Normal"/>
    <w:uiPriority w:val="99"/>
    <w:unhideWhenUsed/>
    <w:rsid w:val="00977713"/>
    <w:rPr>
      <w:rFonts w:ascii="Calibri" w:hAnsi="Calibri"/>
    </w:rPr>
  </w:style>
  <w:style w:type="character" w:customStyle="1" w:styleId="Heading2Char">
    <w:name w:val="Heading 2 Char"/>
    <w:aliases w:val="N - Heading 2 Char"/>
    <w:basedOn w:val="DefaultParagraphFont"/>
    <w:link w:val="Heading2"/>
    <w:uiPriority w:val="9"/>
    <w:rsid w:val="00977713"/>
    <w:rPr>
      <w:rFonts w:ascii="Calibri" w:eastAsiaTheme="majorEastAsia" w:hAnsi="Calibri" w:cstheme="majorBidi"/>
      <w:b/>
      <w:bCs/>
      <w:color w:val="000000" w:themeColor="text1"/>
      <w:sz w:val="28"/>
      <w:szCs w:val="26"/>
    </w:rPr>
  </w:style>
  <w:style w:type="character" w:customStyle="1" w:styleId="Heading3Char">
    <w:name w:val="Heading 3 Char"/>
    <w:aliases w:val="N - Heading 3 Char"/>
    <w:basedOn w:val="DefaultParagraphFont"/>
    <w:link w:val="Heading3"/>
    <w:uiPriority w:val="9"/>
    <w:rsid w:val="00977713"/>
    <w:rPr>
      <w:rFonts w:ascii="Calibri" w:eastAsiaTheme="majorEastAsia" w:hAnsi="Calibri" w:cstheme="majorBidi"/>
      <w:b/>
      <w:bCs/>
      <w:color w:val="000000" w:themeColor="text1"/>
      <w:sz w:val="24"/>
    </w:rPr>
  </w:style>
  <w:style w:type="character" w:customStyle="1" w:styleId="Heading4Char">
    <w:name w:val="Heading 4 Char"/>
    <w:aliases w:val="N - Heading 4 Char"/>
    <w:basedOn w:val="DefaultParagraphFont"/>
    <w:link w:val="Heading4"/>
    <w:uiPriority w:val="9"/>
    <w:semiHidden/>
    <w:rsid w:val="00AF7973"/>
    <w:rPr>
      <w:rFonts w:ascii="Times New Roman" w:eastAsiaTheme="majorEastAsia" w:hAnsi="Times New Roman" w:cstheme="majorBidi"/>
      <w:b/>
      <w:bCs/>
      <w:i/>
      <w:iCs/>
      <w:color w:val="000000" w:themeColor="text1"/>
      <w:sz w:val="24"/>
    </w:rPr>
  </w:style>
  <w:style w:type="character" w:customStyle="1" w:styleId="Heading5Char">
    <w:name w:val="Heading 5 Char"/>
    <w:basedOn w:val="DefaultParagraphFont"/>
    <w:link w:val="Heading5"/>
    <w:uiPriority w:val="9"/>
    <w:semiHidden/>
    <w:rsid w:val="0086666D"/>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86666D"/>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86666D"/>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8666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6666D"/>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AF7973"/>
    <w:pPr>
      <w:numPr>
        <w:ilvl w:val="1"/>
      </w:numPr>
      <w:ind w:left="576"/>
    </w:pPr>
    <w:rPr>
      <w:rFonts w:eastAsiaTheme="majorEastAsia" w:cstheme="majorBidi"/>
      <w:i/>
      <w:iCs/>
      <w:color w:val="000000" w:themeColor="text1"/>
      <w:spacing w:val="15"/>
      <w:szCs w:val="24"/>
    </w:rPr>
  </w:style>
  <w:style w:type="character" w:customStyle="1" w:styleId="SubtitleChar">
    <w:name w:val="Subtitle Char"/>
    <w:basedOn w:val="DefaultParagraphFont"/>
    <w:link w:val="Subtitle"/>
    <w:uiPriority w:val="11"/>
    <w:rsid w:val="00AF7973"/>
    <w:rPr>
      <w:rFonts w:ascii="Times New Roman" w:eastAsiaTheme="majorEastAsia" w:hAnsi="Times New Roman" w:cstheme="majorBidi"/>
      <w:i/>
      <w:iCs/>
      <w:color w:val="000000" w:themeColor="text1"/>
      <w:spacing w:val="15"/>
      <w:sz w:val="24"/>
      <w:szCs w:val="24"/>
    </w:rPr>
  </w:style>
  <w:style w:type="paragraph" w:styleId="ListBullet">
    <w:name w:val="List Bullet"/>
    <w:aliases w:val="N - List Bullet"/>
    <w:basedOn w:val="Normal"/>
    <w:uiPriority w:val="99"/>
    <w:unhideWhenUsed/>
    <w:rsid w:val="00977713"/>
    <w:pPr>
      <w:numPr>
        <w:numId w:val="3"/>
      </w:numPr>
      <w:contextualSpacing/>
      <w:jc w:val="both"/>
    </w:pPr>
    <w:rPr>
      <w:rFonts w:ascii="Calibri" w:hAnsi="Calibri"/>
    </w:rPr>
  </w:style>
  <w:style w:type="paragraph" w:styleId="TOC2">
    <w:name w:val="toc 2"/>
    <w:basedOn w:val="Normal"/>
    <w:next w:val="Normal"/>
    <w:autoRedefine/>
    <w:uiPriority w:val="39"/>
    <w:unhideWhenUsed/>
    <w:rsid w:val="004F0C58"/>
    <w:pPr>
      <w:tabs>
        <w:tab w:val="left" w:pos="880"/>
        <w:tab w:val="right" w:leader="dot" w:pos="9350"/>
      </w:tabs>
      <w:ind w:left="245"/>
    </w:pPr>
  </w:style>
  <w:style w:type="paragraph" w:styleId="TOC3">
    <w:name w:val="toc 3"/>
    <w:basedOn w:val="Normal"/>
    <w:next w:val="Normal"/>
    <w:autoRedefine/>
    <w:uiPriority w:val="39"/>
    <w:unhideWhenUsed/>
    <w:rsid w:val="00F07FEC"/>
    <w:pPr>
      <w:tabs>
        <w:tab w:val="left" w:pos="1320"/>
        <w:tab w:val="right" w:leader="dot" w:pos="9350"/>
      </w:tabs>
      <w:ind w:left="475"/>
    </w:pPr>
  </w:style>
  <w:style w:type="paragraph" w:styleId="ListBullet3">
    <w:name w:val="List Bullet 3"/>
    <w:basedOn w:val="Normal"/>
    <w:uiPriority w:val="99"/>
    <w:semiHidden/>
    <w:unhideWhenUsed/>
    <w:rsid w:val="00F933F9"/>
    <w:pPr>
      <w:numPr>
        <w:numId w:val="5"/>
      </w:numPr>
      <w:contextualSpacing/>
    </w:pPr>
  </w:style>
  <w:style w:type="paragraph" w:styleId="ListBullet4">
    <w:name w:val="List Bullet 4"/>
    <w:basedOn w:val="Normal"/>
    <w:uiPriority w:val="99"/>
    <w:semiHidden/>
    <w:unhideWhenUsed/>
    <w:rsid w:val="00F933F9"/>
    <w:pPr>
      <w:numPr>
        <w:numId w:val="6"/>
      </w:numPr>
      <w:contextualSpacing/>
    </w:pPr>
  </w:style>
  <w:style w:type="paragraph" w:styleId="ListNumber3">
    <w:name w:val="List Number 3"/>
    <w:aliases w:val="N - List Number 3"/>
    <w:basedOn w:val="Normal"/>
    <w:uiPriority w:val="99"/>
    <w:unhideWhenUsed/>
    <w:rsid w:val="00977713"/>
    <w:pPr>
      <w:numPr>
        <w:numId w:val="9"/>
      </w:numPr>
      <w:contextualSpacing/>
    </w:pPr>
    <w:rPr>
      <w:rFonts w:ascii="Calibri" w:hAnsi="Calibri"/>
    </w:rPr>
  </w:style>
  <w:style w:type="paragraph" w:customStyle="1" w:styleId="Bullet-Donotuse-UseListBullet">
    <w:name w:val="Bullet - Do not use - Use List Bullet"/>
    <w:basedOn w:val="ListBullet2"/>
    <w:link w:val="Bullet-Donotuse-UseListBulletChar"/>
    <w:qFormat/>
    <w:rsid w:val="00977713"/>
    <w:pPr>
      <w:ind w:left="720"/>
    </w:pPr>
  </w:style>
  <w:style w:type="paragraph" w:customStyle="1" w:styleId="N-RecommendationsUnnumberedIndRecs">
    <w:name w:val="N - Recommendations (Unnumbered Ind. Recs)"/>
    <w:basedOn w:val="BodyText"/>
    <w:link w:val="N-RecommendationsUnnumberedIndRecsChar"/>
    <w:qFormat/>
    <w:rsid w:val="003E640B"/>
    <w:rPr>
      <w:i/>
    </w:rPr>
  </w:style>
  <w:style w:type="character" w:customStyle="1" w:styleId="ListBullet2Char">
    <w:name w:val="List Bullet 2 Char"/>
    <w:aliases w:val="N - List Bullet 2 Char"/>
    <w:basedOn w:val="DefaultParagraphFont"/>
    <w:link w:val="ListBullet2"/>
    <w:uiPriority w:val="99"/>
    <w:rsid w:val="00977713"/>
    <w:rPr>
      <w:rFonts w:ascii="Calibri" w:hAnsi="Calibri"/>
      <w:sz w:val="24"/>
    </w:rPr>
  </w:style>
  <w:style w:type="character" w:customStyle="1" w:styleId="Bullet-Donotuse-UseListBulletChar">
    <w:name w:val="Bullet - Do not use - Use List Bullet Char"/>
    <w:basedOn w:val="ListBullet2Char"/>
    <w:link w:val="Bullet-Donotuse-UseListBullet"/>
    <w:rsid w:val="00977713"/>
    <w:rPr>
      <w:rFonts w:ascii="Calibri" w:hAnsi="Calibri"/>
      <w:sz w:val="24"/>
    </w:rPr>
  </w:style>
  <w:style w:type="paragraph" w:customStyle="1" w:styleId="NumberedList-UseListNumber">
    <w:name w:val="Numbered List - Use List Number"/>
    <w:basedOn w:val="ListBullet2"/>
    <w:link w:val="NumberedList-UseListNumberChar"/>
    <w:qFormat/>
    <w:rsid w:val="00964A1E"/>
    <w:pPr>
      <w:numPr>
        <w:numId w:val="26"/>
      </w:numPr>
    </w:pPr>
  </w:style>
  <w:style w:type="character" w:customStyle="1" w:styleId="N-RecommendationsUnnumberedIndRecsChar">
    <w:name w:val="N - Recommendations (Unnumbered Ind. Recs) Char"/>
    <w:basedOn w:val="BodyTextChar"/>
    <w:link w:val="N-RecommendationsUnnumberedIndRecs"/>
    <w:rsid w:val="003E640B"/>
    <w:rPr>
      <w:rFonts w:ascii="Times New Roman" w:eastAsia="Times New Roman" w:hAnsi="Times New Roman" w:cs="Times New Roman"/>
      <w:i/>
      <w:sz w:val="24"/>
      <w:szCs w:val="20"/>
    </w:rPr>
  </w:style>
  <w:style w:type="paragraph" w:customStyle="1" w:styleId="N-RecommendationListForIndRecs">
    <w:name w:val="N - Recommendation List (For Ind. Recs)"/>
    <w:basedOn w:val="NumberedList-UseListNumber"/>
    <w:link w:val="N-RecommendationListForIndRecsChar"/>
    <w:rsid w:val="00977713"/>
    <w:rPr>
      <w:i/>
    </w:rPr>
  </w:style>
  <w:style w:type="character" w:customStyle="1" w:styleId="NumberedList-UseListNumberChar">
    <w:name w:val="Numbered List - Use List Number Char"/>
    <w:basedOn w:val="ListBullet2Char"/>
    <w:link w:val="NumberedList-UseListNumber"/>
    <w:rsid w:val="00964A1E"/>
    <w:rPr>
      <w:rFonts w:ascii="Times New Roman" w:hAnsi="Times New Roman"/>
      <w:sz w:val="24"/>
    </w:rPr>
  </w:style>
  <w:style w:type="paragraph" w:customStyle="1" w:styleId="N-ListRecommendationsThisisforRecTOC">
    <w:name w:val="N - List Recommendations (This is for Rec TOC)"/>
    <w:basedOn w:val="BodyText"/>
    <w:link w:val="N-ListRecommendationsThisisforRecTOCChar"/>
    <w:qFormat/>
    <w:rsid w:val="00CD2C97"/>
    <w:pPr>
      <w:numPr>
        <w:numId w:val="31"/>
      </w:numPr>
    </w:pPr>
    <w:rPr>
      <w:i/>
    </w:rPr>
  </w:style>
  <w:style w:type="character" w:customStyle="1" w:styleId="N-RecommendationListForIndRecsChar">
    <w:name w:val="N - Recommendation List (For Ind. Recs) Char"/>
    <w:basedOn w:val="NumberedList-UseListNumberChar"/>
    <w:link w:val="N-RecommendationListForIndRecs"/>
    <w:rsid w:val="00977713"/>
    <w:rPr>
      <w:rFonts w:ascii="Calibri" w:hAnsi="Calibri"/>
      <w:i/>
      <w:sz w:val="24"/>
    </w:rPr>
  </w:style>
  <w:style w:type="character" w:customStyle="1" w:styleId="N-ListRecommendationsThisisforRecTOCChar">
    <w:name w:val="N - List Recommendations (This is for Rec TOC) Char"/>
    <w:basedOn w:val="BodyTextChar"/>
    <w:link w:val="N-ListRecommendationsThisisforRecTOC"/>
    <w:rsid w:val="00CD2C97"/>
    <w:rPr>
      <w:rFonts w:ascii="Times New Roman" w:eastAsia="Times New Roman" w:hAnsi="Times New Roman" w:cs="Times New Roman"/>
      <w:i/>
      <w:sz w:val="24"/>
      <w:szCs w:val="20"/>
    </w:rPr>
  </w:style>
  <w:style w:type="paragraph" w:customStyle="1" w:styleId="N-Pictures">
    <w:name w:val="N - Pictures"/>
    <w:qFormat/>
    <w:rsid w:val="000A1FE0"/>
    <w:pPr>
      <w:spacing w:after="120"/>
      <w:jc w:val="center"/>
    </w:pPr>
    <w:rPr>
      <w:rFonts w:ascii="Arial" w:hAnsi="Arial"/>
      <w:b/>
      <w:noProof/>
      <w:sz w:val="32"/>
      <w:szCs w:val="48"/>
    </w:rPr>
  </w:style>
  <w:style w:type="paragraph" w:customStyle="1" w:styleId="CoverPageBold">
    <w:name w:val="Cover Page Bold"/>
    <w:basedOn w:val="Normal"/>
    <w:qFormat/>
    <w:rsid w:val="00ED1007"/>
    <w:pPr>
      <w:spacing w:line="360" w:lineRule="auto"/>
    </w:pPr>
    <w:rPr>
      <w:rFonts w:ascii="Calibri" w:eastAsia="Times New Roman" w:hAnsi="Calibri" w:cs="Times New Roman"/>
      <w:b/>
      <w:caps/>
      <w:color w:val="283C4F"/>
      <w:szCs w:val="20"/>
    </w:rPr>
  </w:style>
  <w:style w:type="character" w:customStyle="1" w:styleId="s1">
    <w:name w:val="s1"/>
    <w:basedOn w:val="DefaultParagraphFont"/>
    <w:rsid w:val="00ED1007"/>
    <w:rPr>
      <w:rFonts w:ascii="HK Grotesk" w:hAnsi="HK Grotesk" w:hint="default"/>
      <w:color w:val="B5C349"/>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222659">
      <w:bodyDiv w:val="1"/>
      <w:marLeft w:val="0"/>
      <w:marRight w:val="0"/>
      <w:marTop w:val="0"/>
      <w:marBottom w:val="0"/>
      <w:divBdr>
        <w:top w:val="none" w:sz="0" w:space="0" w:color="auto"/>
        <w:left w:val="none" w:sz="0" w:space="0" w:color="auto"/>
        <w:bottom w:val="none" w:sz="0" w:space="0" w:color="auto"/>
        <w:right w:val="none" w:sz="0" w:space="0" w:color="auto"/>
      </w:divBdr>
      <w:divsChild>
        <w:div w:id="795099253">
          <w:marLeft w:val="0"/>
          <w:marRight w:val="0"/>
          <w:marTop w:val="0"/>
          <w:marBottom w:val="0"/>
          <w:divBdr>
            <w:top w:val="none" w:sz="0" w:space="0" w:color="auto"/>
            <w:left w:val="none" w:sz="0" w:space="0" w:color="auto"/>
            <w:bottom w:val="none" w:sz="0" w:space="0" w:color="auto"/>
            <w:right w:val="none" w:sz="0" w:space="0" w:color="auto"/>
          </w:divBdr>
          <w:divsChild>
            <w:div w:id="1790852228">
              <w:marLeft w:val="0"/>
              <w:marRight w:val="0"/>
              <w:marTop w:val="0"/>
              <w:marBottom w:val="0"/>
              <w:divBdr>
                <w:top w:val="none" w:sz="0" w:space="0" w:color="auto"/>
                <w:left w:val="none" w:sz="0" w:space="0" w:color="auto"/>
                <w:bottom w:val="none" w:sz="0" w:space="0" w:color="auto"/>
                <w:right w:val="none" w:sz="0" w:space="0" w:color="auto"/>
              </w:divBdr>
              <w:divsChild>
                <w:div w:id="449320567">
                  <w:marLeft w:val="0"/>
                  <w:marRight w:val="0"/>
                  <w:marTop w:val="0"/>
                  <w:marBottom w:val="0"/>
                  <w:divBdr>
                    <w:top w:val="none" w:sz="0" w:space="0" w:color="auto"/>
                    <w:left w:val="none" w:sz="0" w:space="0" w:color="auto"/>
                    <w:bottom w:val="none" w:sz="0" w:space="0" w:color="auto"/>
                    <w:right w:val="none" w:sz="0" w:space="0" w:color="auto"/>
                  </w:divBdr>
                  <w:divsChild>
                    <w:div w:id="1754084246">
                      <w:marLeft w:val="264"/>
                      <w:marRight w:val="0"/>
                      <w:marTop w:val="0"/>
                      <w:marBottom w:val="0"/>
                      <w:divBdr>
                        <w:top w:val="none" w:sz="0" w:space="0" w:color="auto"/>
                        <w:left w:val="none" w:sz="0" w:space="0" w:color="auto"/>
                        <w:bottom w:val="none" w:sz="0" w:space="0" w:color="auto"/>
                        <w:right w:val="none" w:sz="0" w:space="0" w:color="auto"/>
                      </w:divBdr>
                      <w:divsChild>
                        <w:div w:id="884367019">
                          <w:marLeft w:val="0"/>
                          <w:marRight w:val="0"/>
                          <w:marTop w:val="0"/>
                          <w:marBottom w:val="0"/>
                          <w:divBdr>
                            <w:top w:val="none" w:sz="0" w:space="0" w:color="auto"/>
                            <w:left w:val="none" w:sz="0" w:space="0" w:color="auto"/>
                            <w:bottom w:val="none" w:sz="0" w:space="0" w:color="auto"/>
                            <w:right w:val="none" w:sz="0" w:space="0" w:color="auto"/>
                          </w:divBdr>
                          <w:divsChild>
                            <w:div w:id="1212382258">
                              <w:marLeft w:val="0"/>
                              <w:marRight w:val="0"/>
                              <w:marTop w:val="0"/>
                              <w:marBottom w:val="0"/>
                              <w:divBdr>
                                <w:top w:val="none" w:sz="0" w:space="0" w:color="auto"/>
                                <w:left w:val="none" w:sz="0" w:space="0" w:color="auto"/>
                                <w:bottom w:val="none" w:sz="0" w:space="0" w:color="auto"/>
                                <w:right w:val="none" w:sz="0" w:space="0" w:color="auto"/>
                              </w:divBdr>
                              <w:divsChild>
                                <w:div w:id="612055833">
                                  <w:marLeft w:val="0"/>
                                  <w:marRight w:val="0"/>
                                  <w:marTop w:val="0"/>
                                  <w:marBottom w:val="0"/>
                                  <w:divBdr>
                                    <w:top w:val="none" w:sz="0" w:space="0" w:color="auto"/>
                                    <w:left w:val="none" w:sz="0" w:space="0" w:color="auto"/>
                                    <w:bottom w:val="none" w:sz="0" w:space="0" w:color="auto"/>
                                    <w:right w:val="none" w:sz="0" w:space="0" w:color="auto"/>
                                  </w:divBdr>
                                  <w:divsChild>
                                    <w:div w:id="21328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Z:\Private\chayes\AI%20&amp;%20Automation\Claude%20AI\Vertex%20Letter%20Tempalte%20(for%20AI).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683EB2-8BA7-4391-A2BC-3F42870C2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Vertex Letter Tempalte (for AI)</Template>
  <TotalTime>9</TotalTime>
  <Pages>2</Pages>
  <Words>85</Words>
  <Characters>486</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Christian Hayes</dc:creator>
  <cp:lastModifiedBy>Christian Hayes</cp:lastModifiedBy>
  <cp:revision>13</cp:revision>
  <dcterms:created xsi:type="dcterms:W3CDTF">2026-03-04T21:01:00Z</dcterms:created>
  <dcterms:modified xsi:type="dcterms:W3CDTF">2026-03-04T21:10:00Z</dcterms:modified>
</cp:coreProperties>
</file>