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F69" w:rsidRDefault="00F94C8A" w:rsidP="00F94C8A">
      <w:pPr>
        <w:spacing w:after="60"/>
      </w:pPr>
      <w:r>
        <w:rPr>
          <w:b/>
          <w:bCs/>
          <w:color w:val="1F4E79"/>
          <w:sz w:val="40"/>
          <w:szCs w:val="40"/>
        </w:rPr>
        <w:t xml:space="preserve">                                cantine YouCode</w:t>
      </w:r>
    </w:p>
    <w:p w:rsidR="00DD1F69" w:rsidRDefault="00932DBD">
      <w:pPr>
        <w:pStyle w:val="Titre1"/>
        <w:spacing w:before="300" w:after="140"/>
      </w:pPr>
      <w:r>
        <w:rPr>
          <w:b/>
          <w:bCs/>
          <w:color w:val="1F4E79"/>
          <w:sz w:val="30"/>
          <w:szCs w:val="30"/>
        </w:rPr>
        <w:t>1. Le projet en bref</w:t>
      </w:r>
    </w:p>
    <w:p w:rsidR="00DD1F69" w:rsidRDefault="00932DBD">
      <w:pPr>
        <w:spacing w:after="120"/>
      </w:pPr>
      <w:r>
        <w:t>Application web interactive permettant au chef cuisinier de planifier le menu de la semaine (du lundi au vendredi) à partir d’une réserve de recettes, avec un plafond de 50 DH par jour.</w:t>
      </w:r>
    </w:p>
    <w:p w:rsidR="00DD1F69" w:rsidRDefault="00932DBD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Réserve de recettes : </w:t>
      </w:r>
      <w:r>
        <w:t>ajout via une fenêtre modale (nom, catégorie, prix, badge Bio / Végétarien / Classique).</w:t>
      </w:r>
    </w:p>
    <w:p w:rsidR="00DD1F69" w:rsidRDefault="00932DBD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Planning : </w:t>
      </w:r>
      <w:r>
        <w:t>une carte par jour avec Entrée + Plat principal + Dessert et le total de la journée.</w:t>
      </w:r>
    </w:p>
    <w:p w:rsidR="00DD1F69" w:rsidRDefault="00932DBD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Règles : </w:t>
      </w:r>
      <w:r>
        <w:t>la catégorie du plat doit correspondre au créneau, et le total du jour ne doit jamais dépasser 50 DH.</w:t>
      </w:r>
    </w:p>
    <w:p w:rsidR="00DD1F69" w:rsidRDefault="00932DBD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Formulaire : </w:t>
      </w:r>
      <w:r>
        <w:t xml:space="preserve">validation en temps réel avec Regex (nom de 3 à 30 caractères, catégorie obligatoire, prix positif).</w:t>
      </w:r>
    </w:p>
    <w:p w:rsidR="00DD1F69" w:rsidRDefault="00932DBD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Interface : </w:t>
      </w:r>
      <w:r>
        <w:t>toasts de confirmation ou d’erreur, confirmation avant suppression, délégation d’événements.</w:t>
      </w:r>
    </w:p>
    <w:p w:rsidR="00DD1F69" w:rsidRDefault="00932DBD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Statistiques : </w:t>
      </w:r>
      <w:r>
        <w:t>nombre de plats en réserve, jours prêts (ex. 3/5), coût de la semaine, badge d’équilibre (au moins 1 plat végétarien).</w:t>
      </w:r>
    </w:p>
    <w:p w:rsidR="00DD1F69" w:rsidRDefault="00932DBD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Bonus : </w:t>
      </w:r>
      <w:r>
        <w:t xml:space="preserve">compléter la semaine automatiquement, glisser-déposer, recherche et filtre, localStorage, mode sombre, vue tableau.</w:t>
      </w:r>
    </w:p>
    <w:p w:rsidR="00DD1F69" w:rsidRDefault="00932DBD">
      <w:pPr>
        <w:spacing w:before="120" w:after="120"/>
      </w:pPr>
      <w:r>
        <w:rPr>
          <w:b/>
          <w:bCs/>
        </w:rPr>
        <w:t xml:space="preserve">Technologies : </w:t>
      </w:r>
      <w:r>
        <w:t xml:space="preserve">HTML5, CSS (Tailwind), JavaScript Vanilla, Git et GitHub Pages.</w:t>
      </w:r>
    </w:p>
    <w:p w:rsidR="00DD1F69" w:rsidRDefault="00932DBD">
      <w:pPr>
        <w:pStyle w:val="Titre1"/>
        <w:spacing w:before="300" w:after="140"/>
      </w:pPr>
      <w:r>
        <w:rPr>
          <w:b/>
          <w:bCs/>
          <w:color w:val="1F4E79"/>
          <w:sz w:val="30"/>
          <w:szCs w:val="30"/>
        </w:rPr>
        <w:t xml:space="preserve">2. Tailwind CSS : l’approche mobile-first</w:t>
      </w:r>
    </w:p>
    <w:p w:rsidR="00DD1F69" w:rsidRDefault="00932DBD">
      <w:pPr>
        <w:spacing w:after="120"/>
      </w:pPr>
      <w:r>
        <w:t xml:space="preserve">Tailwind part du mobile. Une classe sans préfixe s’applique à tous les écrans, et les préfixes servent à modifier le style à partir d’une certaine largeur d’écran (min-width).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DD1F69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b/>
                <w:bCs/>
                <w:color w:val="FFFFFF"/>
              </w:rPr>
              <w:t>Préfixe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b/>
                <w:bCs/>
                <w:color w:val="FFFFFF"/>
              </w:rPr>
              <w:t>À partir de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b/>
                <w:bCs/>
                <w:color w:val="FFFFFF"/>
              </w:rPr>
              <w:t>Type d’écran</w:t>
            </w:r>
          </w:p>
        </w:tc>
      </w:tr>
      <w:tr w:rsidR="00DD1F69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(sans préfixe)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0 px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t>Tous les écrans (mobile d’abord)</w:t>
            </w:r>
          </w:p>
        </w:tc>
      </w:tr>
      <w:tr w:rsidR="00DD1F69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sm: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640 px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t>Grand mobile</w:t>
            </w:r>
          </w:p>
        </w:tc>
      </w:tr>
      <w:tr w:rsidR="00DD1F69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md: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768 px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t>Tablette</w:t>
            </w:r>
          </w:p>
        </w:tc>
      </w:tr>
      <w:tr w:rsidR="00DD1F69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lg: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1024 px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t>Laptop</w:t>
            </w:r>
          </w:p>
        </w:tc>
      </w:tr>
      <w:tr w:rsidR="00DD1F69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xl: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1280 px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t>Grand écran</w:t>
            </w:r>
          </w:p>
        </w:tc>
      </w:tr>
    </w:tbl>
    <w:p w:rsidR="00DD1F69" w:rsidRDefault="00DD1F69">
      <w:pPr>
        <w:spacing w:after="60"/>
      </w:pPr>
    </w:p>
    <w:p w:rsidR="00DD1F69" w:rsidRDefault="00932DBD" w:rsidP="00F94C8A">
      <w:pPr>
        <w:spacing w:after="120"/>
      </w:pPr>
      <w:r>
        <w:rPr>
          <w:b/>
          <w:bCs/>
        </w:rPr>
        <w:t>Exemple lié au projet :</w:t>
      </w:r>
    </w:p>
    <w:p w:rsidR="00DD1F69" w:rsidRPr="00F21567" w:rsidRDefault="00F21567" w:rsidP="00F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"grid grid-cols-1 md:grid-cols-2 lg:grid-cols-4 gap-4 py-4 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D1F69" w:rsidRDefault="00932DBD">
      <w:pPr>
        <w:pStyle w:val="Paragraphedeliste"/>
        <w:numPr>
          <w:ilvl w:val="0"/>
          <w:numId w:val="2"/>
        </w:numPr>
        <w:spacing w:after="60"/>
      </w:pPr>
      <w:r>
        <w:t>Mobile : 1 carte par ligne.</w:t>
      </w:r>
    </w:p>
    <w:p w:rsidR="00DD1F69" w:rsidRDefault="00F94C8A">
      <w:pPr>
        <w:pStyle w:val="Paragraphedeliste"/>
        <w:numPr>
          <w:ilvl w:val="0"/>
          <w:numId w:val="2"/>
        </w:numPr>
        <w:spacing w:after="60"/>
      </w:pPr>
      <w:r>
        <w:t xml:space="preserve">À partir de 768 px (md) : 2 cartes par ligne.</w:t>
      </w:r>
    </w:p>
    <w:p w:rsidR="00DD1F69" w:rsidRDefault="00F94C8A" w:rsidP="00F94C8A">
      <w:pPr>
        <w:pStyle w:val="Paragraphedeliste"/>
        <w:numPr>
          <w:ilvl w:val="0"/>
          <w:numId w:val="2"/>
        </w:numPr>
        <w:spacing w:after="60"/>
      </w:pPr>
      <w:r>
        <w:t xml:space="preserve">À partir de 1024 px (lg) : 4 cartes par ligne.</w:t>
      </w:r>
    </w:p>
    <w:p w:rsidR="00DD1F69" w:rsidRDefault="00932DBD">
      <w:pPr>
        <w:pStyle w:val="Titre1"/>
        <w:spacing w:before="300" w:after="140"/>
      </w:pPr>
      <w:r>
        <w:rPr>
          <w:b/>
          <w:bCs/>
          <w:color w:val="1F4E79"/>
          <w:sz w:val="30"/>
          <w:szCs w:val="30"/>
        </w:rPr>
        <w:t xml:space="preserve">3. CSS classique vs Tailwind</w:t>
      </w:r>
    </w:p>
    <w:p w:rsidR="00DD1F69" w:rsidRDefault="00932DBD">
      <w:pPr>
        <w:spacing w:after="120"/>
      </w:pPr>
      <w:r>
        <w:t xml:space="preserve">Les mêmes propriétés de base, écrites en CSS puis en Tailwind.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DD1F69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b/>
                <w:bCs/>
                <w:color w:val="FFFFFF"/>
              </w:rPr>
              <w:t>Propriété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b/>
                <w:bCs/>
                <w:color w:val="FFFFFF"/>
              </w:rPr>
              <w:t>CSS classique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b/>
                <w:bCs/>
                <w:color w:val="FFFFFF"/>
              </w:rPr>
              <w:t>Tailwind</w:t>
            </w:r>
          </w:p>
        </w:tc>
      </w:tr>
      <w:tr w:rsidR="00DD1F69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t>Couleur de fond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background-color: red;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bg-red-500</w:t>
            </w:r>
          </w:p>
        </w:tc>
      </w:tr>
      <w:tr w:rsidR="00DD1F69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t>Couleur du texte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color: red;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text-red-500</w:t>
            </w:r>
          </w:p>
        </w:tc>
      </w:tr>
      <w:tr w:rsidR="00DD1F69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lastRenderedPageBreak/>
              <w:t>Marge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margin: 16px;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m-4</w:t>
            </w:r>
          </w:p>
        </w:tc>
      </w:tr>
      <w:tr w:rsidR="00DD1F69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t>Padding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padding: 16px;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p-4</w:t>
            </w:r>
          </w:p>
        </w:tc>
      </w:tr>
      <w:tr w:rsidR="00DD1F69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t>Flex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display: flex;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flex</w:t>
            </w:r>
          </w:p>
        </w:tc>
      </w:tr>
      <w:tr w:rsidR="00DD1F69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t>Grid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display: grid;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grid</w:t>
            </w:r>
          </w:p>
        </w:tc>
      </w:tr>
    </w:tbl>
    <w:p w:rsidR="00DD1F69" w:rsidRDefault="00932DBD">
      <w:pPr>
        <w:pStyle w:val="Titre1"/>
        <w:spacing w:before="300" w:after="140"/>
      </w:pPr>
      <w:r>
        <w:rPr>
          <w:b/>
          <w:bCs/>
          <w:color w:val="1F4E79"/>
          <w:sz w:val="30"/>
          <w:szCs w:val="30"/>
        </w:rPr>
        <w:t xml:space="preserve">4. Question : différence entre CSS et Tailwind ?</w:t>
      </w:r>
    </w:p>
    <w:p w:rsidR="00334D1C" w:rsidRDefault="00932DBD" w:rsidP="00334D1C">
      <w:pPr>
        <w:spacing w:after="120"/>
      </w:pPr>
      <w:r>
        <w:t xml:space="preserve">En CSS, on écrit les styles dans un fichier séparé avec des noms de classes personnalisés. Avec Tailwind, on utilise des classes déjà prêtes directement dans le HTML (bg-red-500, flex, p-4). C’est plus rapide, et il n’y a pas besoin de changer de fichier.</w:t>
      </w:r>
    </w:p>
    <w:p w:rsidR="00334D1C" w:rsidRDefault="00334D1C">
      <w:pPr>
        <w:spacing w:after="120"/>
      </w:pPr>
    </w:p>
    <w:p w:rsidR="00334D1C" w:rsidRDefault="00334D1C" w:rsidP="00334D1C">
      <w:pPr>
        <w:spacing w:after="120"/>
        <w:rPr>
          <w:b/>
          <w:bCs/>
          <w:color w:val="1F4E79" w:themeColor="accent1" w:themeShade="80"/>
          <w:sz w:val="28"/>
          <w:szCs w:val="28"/>
        </w:rPr>
      </w:pPr>
      <w:r>
        <w:rPr>
          <w:b/>
          <w:bCs/>
          <w:color w:val="1F4E79" w:themeColor="accent1" w:themeShade="80"/>
          <w:sz w:val="28"/>
          <w:szCs w:val="28"/>
        </w:rPr>
        <w:t xml:space="preserve">5.Question : la diffirence entre append et appendchild</w:t>
      </w:r>
    </w:p>
    <w:p w:rsidR="00334D1C" w:rsidRDefault="00334D1C" w:rsidP="00334D1C">
      <w:pPr>
        <w:spacing w:after="120"/>
        <w:rPr>
          <w:b/>
          <w:bCs/>
          <w:color w:val="1F4E79" w:themeColor="accent1" w:themeShade="80"/>
          <w:sz w:val="28"/>
          <w:szCs w:val="28"/>
        </w:rPr>
      </w:pPr>
    </w:p>
    <w:p w:rsidR="009C4CF9" w:rsidRPr="009C4CF9" w:rsidRDefault="009C4CF9" w:rsidP="009C4CF9">
      <w:pPr>
        <w:rPr>
          <w:rFonts w:ascii="Arial" w:hAnsi="Arial" w:cs="Arial"/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>
        <w:rPr>
          <w:rFonts w:ascii="Arial" w:hAnsi="Arial" w:cs="Arial"/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Types de données acceptés</w:t>
      </w:r>
    </w:p>
    <w:p w:rsidR="009C4CF9" w:rsidRPr="009C4CF9" w:rsidRDefault="009C4CF9" w:rsidP="009C4CF9">
      <w:pPr>
        <w:numPr>
          <w:ilvl w:val="0"/>
          <w:numId w:val="3"/>
        </w:numPr>
        <w:spacing w:line="360" w:lineRule="auto"/>
        <w:ind w:left="0"/>
        <w:rPr>
          <w:rFonts w:ascii="Arial" w:hAnsi="Arial" w:cs="Arial"/>
        </w:rPr>
      </w:pPr>
      <w:r>
        <w:rPr>
          <w:rStyle w:val="yadgie"/>
          <w:rFonts w:ascii="Courier New" w:hAnsi="Courier New" w:cs="Courier New"/>
          <w:b/>
          <w:bCs/>
        </w:rPr>
        <w:t>Append ()</w:t>
      </w:r>
      <w:r>
        <w:rPr>
          <w:rStyle w:val="yadgie"/>
          <w:rFonts w:ascii="Arial" w:hAnsi="Arial" w:cs="Arial"/>
        </w:rPr>
        <w:t xml:space="preserve"> : accepte des objets de type </w:t>
      </w:r>
      <w:r>
        <w:rPr>
          <w:rStyle w:val="yadgie"/>
          <w:rFonts w:ascii="Courier New" w:hAnsi="Courier New" w:cs="Courier New"/>
        </w:rPr>
        <w:t>Node</w:t>
      </w:r>
      <w:r>
        <w:rPr>
          <w:rStyle w:val="yadgie"/>
          <w:rFonts w:ascii="Arial" w:hAnsi="Arial" w:cs="Arial"/>
        </w:rPr>
        <w:t xml:space="preserve"> (éléments HTML, nœuds, etc.) </w:t>
      </w:r>
      <w:r>
        <w:rPr>
          <w:rStyle w:val="yadgie"/>
          <w:rFonts w:ascii="Arial" w:hAnsi="Arial" w:cs="Arial"/>
          <w:b/>
          <w:bCs/>
        </w:rPr>
        <w:t>ainsi que</w:t>
      </w:r>
      <w:r>
        <w:rPr>
          <w:rStyle w:val="yadgie"/>
          <w:rFonts w:ascii="Arial" w:hAnsi="Arial" w:cs="Arial"/>
        </w:rPr>
        <w:t xml:space="preserve"> des chaînes de caractères (texte brut).</w:t>
      </w:r>
    </w:p>
    <w:p w:rsidR="00334D1C" w:rsidRPr="009C4CF9" w:rsidRDefault="009C4CF9" w:rsidP="009C4CF9">
      <w:pPr>
        <w:numPr>
          <w:ilvl w:val="0"/>
          <w:numId w:val="3"/>
        </w:numPr>
        <w:spacing w:after="120" w:line="360" w:lineRule="auto"/>
        <w:ind w:left="0"/>
        <w:rPr>
          <w:b/>
          <w:bCs/>
          <w:color w:val="1F4E79" w:themeColor="accent1" w:themeShade="80"/>
        </w:rPr>
      </w:pPr>
      <w:r>
        <w:rPr>
          <w:rStyle w:val="yadgie"/>
          <w:rFonts w:ascii="Courier New" w:hAnsi="Courier New" w:cs="Courier New"/>
          <w:b/>
          <w:bCs/>
        </w:rPr>
        <w:t xml:space="preserve">AppendChild ()</w:t>
      </w:r>
      <w:r>
        <w:rPr>
          <w:rStyle w:val="yadgie"/>
          <w:rFonts w:ascii="Arial" w:hAnsi="Arial" w:cs="Arial"/>
        </w:rPr>
        <w:t xml:space="preserve"> : n'accepte </w:t>
      </w:r>
      <w:r>
        <w:rPr>
          <w:rStyle w:val="yadgie"/>
          <w:rFonts w:ascii="Arial" w:hAnsi="Arial" w:cs="Arial"/>
          <w:b/>
          <w:bCs/>
        </w:rPr>
        <w:t>uniquement</w:t>
      </w:r>
      <w:r>
        <w:rPr>
          <w:rStyle w:val="yadgie"/>
          <w:rFonts w:ascii="Arial" w:hAnsi="Arial" w:cs="Arial"/>
        </w:rPr>
        <w:t xml:space="preserve"> des objets de type </w:t>
      </w:r>
      <w:r>
        <w:rPr>
          <w:rStyle w:val="yadgie"/>
          <w:rFonts w:ascii="Courier New" w:hAnsi="Courier New" w:cs="Courier New"/>
        </w:rPr>
        <w:t>Node</w:t>
      </w:r>
      <w:r>
        <w:rPr>
          <w:rStyle w:val="yadgie"/>
          <w:rFonts w:ascii="Arial" w:hAnsi="Arial" w:cs="Arial"/>
        </w:rPr>
        <w:t>. Si vous essayez d'y passer une chaîne de caractères, JavaScript déclenche une erreur.</w:t>
      </w:r>
      <w:r>
        <w:rPr>
          <w:rFonts w:ascii="Arial" w:hAnsi="Arial" w:cs="Arial"/>
        </w:rPr>
        <w:t xml:space="preserve">  </w:t>
      </w:r>
    </w:p>
    <w:p w:rsidR="009C4CF9" w:rsidRPr="009C4CF9" w:rsidRDefault="009C4CF9" w:rsidP="009C4CF9">
      <w:pPr>
        <w:spacing w:after="120"/>
        <w:rPr>
          <w:b/>
          <w:bCs/>
          <w:color w:val="1F4E79" w:themeColor="accent1" w:themeShade="80"/>
          <w:sz w:val="28"/>
          <w:szCs w:val="28"/>
        </w:rPr>
      </w:pPr>
    </w:p>
    <w:p w:rsidR="009C4CF9" w:rsidRPr="009C4CF9" w:rsidRDefault="009C4CF9" w:rsidP="009C4CF9">
      <w:pPr>
        <w:rPr>
          <w:rFonts w:ascii="Arial" w:hAnsi="Arial" w:cs="Arial"/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>
        <w:rPr>
          <w:rFonts w:ascii="Arial" w:hAnsi="Arial" w:cs="Arial"/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Nombre d'éléments</w:t>
      </w:r>
    </w:p>
    <w:p w:rsidR="009C4CF9" w:rsidRPr="009C4CF9" w:rsidRDefault="009C4CF9" w:rsidP="009C4CF9">
      <w:pPr>
        <w:numPr>
          <w:ilvl w:val="0"/>
          <w:numId w:val="4"/>
        </w:numPr>
        <w:spacing w:line="360" w:lineRule="auto"/>
        <w:ind w:left="0"/>
        <w:rPr>
          <w:rFonts w:ascii="Arial" w:hAnsi="Arial" w:cs="Arial"/>
        </w:rPr>
      </w:pPr>
      <w:r>
        <w:rPr>
          <w:rStyle w:val="yadgie"/>
          <w:rFonts w:ascii="Courier New" w:hAnsi="Courier New" w:cs="Courier New"/>
          <w:b/>
          <w:bCs/>
        </w:rPr>
        <w:t xml:space="preserve">Append ()</w:t>
      </w:r>
      <w:r>
        <w:rPr>
          <w:rStyle w:val="yadgie"/>
          <w:rFonts w:ascii="Arial" w:hAnsi="Arial" w:cs="Arial"/>
        </w:rPr>
        <w:t xml:space="preserve"> : permet d'ajouter </w:t>
      </w:r>
      <w:r>
        <w:rPr>
          <w:rStyle w:val="yadgie"/>
          <w:rFonts w:ascii="Arial" w:hAnsi="Arial" w:cs="Arial"/>
          <w:b/>
          <w:bCs/>
        </w:rPr>
        <w:t>plusieurs</w:t>
      </w:r>
      <w:r>
        <w:rPr>
          <w:rStyle w:val="yadgie"/>
          <w:rFonts w:ascii="Arial" w:hAnsi="Arial" w:cs="Arial"/>
        </w:rPr>
        <w:t xml:space="preserve"> éléments et/ou chaînes de caractères en une seule fois (ex. : </w:t>
      </w:r>
      <w:r>
        <w:rPr>
          <w:rStyle w:val="yadgie"/>
          <w:rFonts w:ascii="Courier New" w:hAnsi="Courier New" w:cs="Courier New"/>
        </w:rPr>
        <w:t>parent.append(elem1, "T</w:t>
      </w:r>
      <w:bookmarkStart w:id="0" w:name="_GoBack"/>
      <w:bookmarkEnd w:id="0"/>
      <w:r>
        <w:rPr>
          <w:rStyle w:val="yadgie"/>
          <w:rFonts w:ascii="Courier New" w:hAnsi="Courier New" w:cs="Courier New"/>
        </w:rPr>
        <w:t>exte", elem2)</w:t>
      </w:r>
      <w:r>
        <w:rPr>
          <w:rStyle w:val="yadgie"/>
          <w:rFonts w:ascii="Arial" w:hAnsi="Arial" w:cs="Arial"/>
        </w:rPr>
        <w:t>).</w:t>
      </w:r>
    </w:p>
    <w:p w:rsidR="009C4CF9" w:rsidRPr="009C4CF9" w:rsidRDefault="009C4CF9" w:rsidP="009C4CF9">
      <w:pPr>
        <w:numPr>
          <w:ilvl w:val="0"/>
          <w:numId w:val="4"/>
        </w:numPr>
        <w:spacing w:after="120" w:line="360" w:lineRule="auto"/>
        <w:ind w:left="0"/>
        <w:rPr>
          <w:rStyle w:val="yadgie"/>
          <w:b/>
          <w:bCs/>
          <w:color w:val="1F4E79" w:themeColor="accent1" w:themeShade="80"/>
        </w:rPr>
      </w:pPr>
      <w:r>
        <w:rPr>
          <w:rStyle w:val="yadgie"/>
          <w:rFonts w:ascii="Courier New" w:hAnsi="Courier New" w:cs="Courier New"/>
          <w:b/>
          <w:bCs/>
        </w:rPr>
        <w:t>appendChild()</w:t>
      </w:r>
      <w:r>
        <w:rPr>
          <w:rStyle w:val="yadgie"/>
          <w:rFonts w:ascii="Arial" w:hAnsi="Arial" w:cs="Arial"/>
        </w:rPr>
        <w:t xml:space="preserve"> : ne permet d'ajouter </w:t>
      </w:r>
      <w:r>
        <w:rPr>
          <w:rStyle w:val="yadgie"/>
          <w:rFonts w:ascii="Arial" w:hAnsi="Arial" w:cs="Arial"/>
          <w:b/>
          <w:bCs/>
        </w:rPr>
        <w:t>qu'un seul</w:t>
      </w:r>
      <w:r>
        <w:rPr>
          <w:rStyle w:val="yadgie"/>
          <w:rFonts w:ascii="Arial" w:hAnsi="Arial" w:cs="Arial"/>
        </w:rPr>
        <w:t xml:space="preserve"> nœud à la fois</w:t>
      </w:r>
    </w:p>
    <w:p w:rsidR="009C4CF9" w:rsidRDefault="009C4CF9" w:rsidP="009C4CF9">
      <w:pPr>
        <w:spacing w:after="120"/>
        <w:rPr>
          <w:rStyle w:val="yadgie"/>
          <w:rFonts w:ascii="Courier New" w:hAnsi="Courier New" w:cs="Courier New"/>
          <w:b/>
          <w:bCs/>
          <w:sz w:val="21"/>
          <w:szCs w:val="21"/>
        </w:rPr>
      </w:pPr>
    </w:p>
    <w:p w:rsidR="009C4CF9" w:rsidRPr="009C4CF9" w:rsidRDefault="009C4CF9" w:rsidP="009C4CF9">
      <w:pPr>
        <w:rPr>
          <w:rFonts w:ascii="Arial" w:hAnsi="Arial" w:cs="Arial"/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.Valeur de retour</w:t>
      </w:r>
    </w:p>
    <w:p w:rsidR="009C4CF9" w:rsidRPr="009C4CF9" w:rsidRDefault="009C4CF9" w:rsidP="009C4CF9">
      <w:pPr>
        <w:numPr>
          <w:ilvl w:val="0"/>
          <w:numId w:val="5"/>
        </w:numPr>
        <w:spacing w:line="360" w:lineRule="auto"/>
        <w:ind w:left="0"/>
        <w:rPr>
          <w:rFonts w:ascii="Arial" w:hAnsi="Arial" w:cs="Arial"/>
        </w:rPr>
      </w:pPr>
      <w:r>
        <w:rPr>
          <w:rStyle w:val="yadgie"/>
          <w:rFonts w:ascii="Courier New" w:hAnsi="Courier New" w:cs="Courier New"/>
          <w:b/>
          <w:bCs/>
        </w:rPr>
        <w:t xml:space="preserve">Append ()</w:t>
      </w:r>
      <w:r>
        <w:rPr>
          <w:rStyle w:val="yadgie"/>
          <w:rFonts w:ascii="Arial" w:hAnsi="Arial" w:cs="Arial"/>
        </w:rPr>
        <w:t xml:space="preserve"> : ne renvoie </w:t>
      </w:r>
      <w:r>
        <w:rPr>
          <w:rStyle w:val="yadgie"/>
          <w:rFonts w:ascii="Arial" w:hAnsi="Arial" w:cs="Arial"/>
          <w:b/>
          <w:bCs/>
        </w:rPr>
        <w:t>rien</w:t>
      </w:r>
      <w:r>
        <w:rPr>
          <w:rStyle w:val="yadgie"/>
          <w:rFonts w:ascii="Arial" w:hAnsi="Arial" w:cs="Arial"/>
        </w:rPr>
        <w:t xml:space="preserve"> (</w:t>
      </w:r>
      <w:r>
        <w:rPr>
          <w:rStyle w:val="yadgie"/>
          <w:rFonts w:ascii="Courier New" w:hAnsi="Courier New" w:cs="Courier New"/>
        </w:rPr>
        <w:t>undefined</w:t>
      </w:r>
      <w:r>
        <w:rPr>
          <w:rStyle w:val="yadgie"/>
          <w:rFonts w:ascii="Arial" w:hAnsi="Arial" w:cs="Arial"/>
        </w:rPr>
        <w:t>).</w:t>
      </w:r>
    </w:p>
    <w:p w:rsidR="009C4CF9" w:rsidRPr="009C4CF9" w:rsidRDefault="009C4CF9" w:rsidP="009C4CF9">
      <w:pPr>
        <w:numPr>
          <w:ilvl w:val="0"/>
          <w:numId w:val="5"/>
        </w:numPr>
        <w:spacing w:line="360" w:lineRule="auto"/>
        <w:ind w:left="0"/>
        <w:rPr>
          <w:rFonts w:ascii="Arial" w:hAnsi="Arial" w:cs="Arial"/>
        </w:rPr>
      </w:pPr>
      <w:r>
        <w:rPr>
          <w:rStyle w:val="yadgie"/>
          <w:rFonts w:ascii="Courier New" w:hAnsi="Courier New" w:cs="Courier New"/>
          <w:b/>
          <w:bCs/>
        </w:rPr>
        <w:t xml:space="preserve">AppendChild ()</w:t>
      </w:r>
      <w:r>
        <w:rPr>
          <w:rStyle w:val="yadgie"/>
          <w:rFonts w:ascii="Arial" w:hAnsi="Arial" w:cs="Arial"/>
        </w:rPr>
        <w:t xml:space="preserve"> : retourne l'objet </w:t>
      </w:r>
      <w:r>
        <w:rPr>
          <w:rStyle w:val="yadgie"/>
          <w:rFonts w:ascii="Courier New" w:hAnsi="Courier New" w:cs="Courier New"/>
        </w:rPr>
        <w:t>Node</w:t>
      </w:r>
      <w:r>
        <w:rPr>
          <w:rStyle w:val="yadgie"/>
          <w:rFonts w:ascii="Arial" w:hAnsi="Arial" w:cs="Arial"/>
        </w:rPr>
        <w:t xml:space="preserve"> qui vient d'être ajouté, ce qui peut être pratique si vous devez le réutiliser immédiatement dans une variable.</w:t>
      </w:r>
      <w:r>
        <w:rPr>
          <w:rFonts w:ascii="Arial" w:hAnsi="Arial" w:cs="Arial"/>
        </w:rPr>
        <w:t xml:space="preserve"> </w:t>
      </w:r>
    </w:p>
    <w:p>
      <w:pPr>
        <w:keepNext/>
        <w:spacing w:before="240" w:after="120"/>
      </w:pPr>
      <w:r>
        <w:rPr>
          <w:b/>
          <w:bCs/>
          <w:color w:val="1F4E79" w:themeColor="accent1" w:themeShade="80"/>
          <w:sz w:val="28"/>
          <w:szCs w:val="28"/>
        </w:rPr>
        <w:t xml:space="preserve">6. Le DOM en bref</w:t>
      </w:r>
    </w:p>
    <w:p>
      <w:pPr>
        <w:spacing w:after="120" w:line="360" w:lineRule="auto"/>
      </w:pPr>
      <w:r>
        <w:rPr>
          <w:rFonts w:ascii="Arial" w:hAnsi="Arial" w:cs="Arial"/>
          <w:b/>
          <w:bCs/>
        </w:rPr>
        <w:t xml:space="preserve">DOM</w:t>
      </w:r>
      <w:r>
        <w:rPr>
          <w:rFonts w:ascii="Arial" w:hAnsi="Arial" w:cs="Arial"/>
        </w:rPr>
        <w:t xml:space="preserve"> (Document Object Model) : représentation de la page HTML sous forme d’arbre d’objets, que JavaScript peut lire et modifier (sélectionner un élément, changer son texte, en ajouter, écouter un clic).</w:t>
      </w:r>
    </w:p>
    <w:p>
      <w:pPr>
        <w:keepNext/>
        <w:spacing w:before="240" w:after="120"/>
      </w:pPr>
      <w:r>
        <w:rPr>
          <w:b/>
          <w:bCs/>
          <w:color w:val="1F4E79" w:themeColor="accent1" w:themeShade="80"/>
          <w:sz w:val="28"/>
          <w:szCs w:val="28"/>
        </w:rPr>
        <w:t xml:space="preserve">7. Méthodes DOM : définition et exemple</w:t>
      </w:r>
    </w:p>
    <w:p>
      <w:pPr>
        <w:spacing w:after="120" w:line="360" w:lineRule="auto"/>
      </w:pPr>
      <w:r>
        <w:rPr>
          <w:rFonts w:ascii="Arial" w:hAnsi="Arial" w:cs="Arial"/>
        </w:rPr>
        <w:t xml:space="preserve">Les exemples ci-dessous sont tirés du code du projet Cantine YouCode.</w:t>
      </w:r>
    </w:p>
    <w:p>
      <w:pPr>
        <w:keepNext/>
        <w:spacing w:before="200" w:after="80"/>
      </w:pPr>
      <w:r>
        <w:rPr>
          <w:rFonts w:ascii="Courier New" w:hAnsi="Courier New" w:cs="Courier New"/>
          <w:b/>
          <w:bCs/>
        </w:rPr>
        <w:t xml:space="preserve">appendChild()</w:t>
      </w:r>
      <w:r>
        <w:rPr>
          <w:rFonts w:ascii="Arial" w:hAnsi="Arial" w:cs="Arial"/>
        </w:rPr>
        <w:t xml:space="preserve"> : ajoute un seul nœud (élément) à la fin d’un parent.</w:t>
      </w:r>
    </w:p>
    <w:p>
      <w:pPr>
        <w:keepNext/>
        <w:shd w:val="clear" w:color="auto" w:fill="121314"/>
        <w:spacing w:after="0" w:line="285" w:lineRule="atLeast"/>
      </w:pPr>
      <w:r>
        <w:rPr>
          <w:rFonts w:ascii="Consolas" w:hAnsi="Consolas" w:cs="Consolas"/>
          <w:color w:val="BBBEBF"/>
          <w:sz w:val="21"/>
          <w:szCs w:val="21"/>
          <w:lang w:val="en-US"/>
        </w:rPr>
        <w:t xml:space="preserve">const li = document.createElement("li");</w:t>
      </w:r>
    </w:p>
    <w:p>
      <w:pPr>
        <w:keepNext/>
        <w:shd w:val="clear" w:color="auto" w:fill="121314"/>
        <w:spacing w:after="0" w:line="285" w:lineRule="atLeast"/>
      </w:pPr>
      <w:r>
        <w:rPr>
          <w:rFonts w:ascii="Consolas" w:hAnsi="Consolas" w:cs="Consolas"/>
          <w:color w:val="BBBEBF"/>
          <w:sz w:val="21"/>
          <w:szCs w:val="21"/>
          <w:lang w:val="en-US"/>
        </w:rPr>
        <w:t xml:space="preserve">li.textContent = recette.nom;</w:t>
      </w:r>
    </w:p>
    <w:p>
      <w:pPr>
        <w:shd w:val="clear" w:color="auto" w:fill="121314"/>
        <w:spacing w:after="0" w:line="285" w:lineRule="atLeast"/>
      </w:pPr>
      <w:r>
        <w:rPr>
          <w:rFonts w:ascii="Consolas" w:hAnsi="Consolas" w:cs="Consolas"/>
          <w:color w:val="BBBEBF"/>
          <w:sz w:val="21"/>
          <w:szCs w:val="21"/>
          <w:lang w:val="en-US"/>
        </w:rPr>
        <w:t xml:space="preserve">listeRecettes.appendChild(li);</w:t>
      </w:r>
    </w:p>
    <w:p>
      <w:pPr>
        <w:keepNext/>
        <w:spacing w:before="200" w:after="80"/>
      </w:pPr>
      <w:r>
        <w:rPr>
          <w:rFonts w:ascii="Courier New" w:hAnsi="Courier New" w:cs="Courier New"/>
          <w:b/>
          <w:bCs/>
        </w:rPr>
        <w:t xml:space="preserve">append()</w:t>
      </w:r>
      <w:r>
        <w:rPr>
          <w:rFonts w:ascii="Arial" w:hAnsi="Arial" w:cs="Arial"/>
        </w:rPr>
        <w:t xml:space="preserve"> : ajoute un ou plusieurs nœuds et/ou textes à la fin d’un parent.</w:t>
      </w:r>
    </w:p>
    <w:p>
      <w:pPr>
        <w:shd w:val="clear" w:color="auto" w:fill="121314"/>
        <w:spacing w:after="0" w:line="285" w:lineRule="atLeast"/>
      </w:pPr>
      <w:r>
        <w:rPr>
          <w:rFonts w:ascii="Consolas" w:hAnsi="Consolas" w:cs="Consolas"/>
          <w:color w:val="BBBEBF"/>
          <w:sz w:val="21"/>
          <w:szCs w:val="21"/>
          <w:lang w:val="en-US"/>
        </w:rPr>
        <w:t xml:space="preserve">carteJour.append(titreJour, totalJour, "Total : " + total + " DH");</w:t>
      </w:r>
    </w:p>
    <w:p>
      <w:pPr>
        <w:keepNext/>
        <w:spacing w:before="200" w:after="80"/>
      </w:pPr>
      <w:r>
        <w:rPr>
          <w:rFonts w:ascii="Courier New" w:hAnsi="Courier New" w:cs="Courier New"/>
          <w:b/>
          <w:bCs/>
        </w:rPr>
        <w:t xml:space="preserve">getElementById()</w:t>
      </w:r>
      <w:r>
        <w:rPr>
          <w:rFonts w:ascii="Arial" w:hAnsi="Arial" w:cs="Arial"/>
        </w:rPr>
        <w:t xml:space="preserve"> : sélectionne l’élément qui possède cet id (un seul résultat).</w:t>
      </w:r>
    </w:p>
    <w:p>
      <w:pPr>
        <w:shd w:val="clear" w:color="auto" w:fill="121314"/>
        <w:spacing w:after="0" w:line="285" w:lineRule="atLeast"/>
      </w:pPr>
      <w:r>
        <w:rPr>
          <w:rFonts w:ascii="Consolas" w:hAnsi="Consolas" w:cs="Consolas"/>
          <w:color w:val="BBBEBF"/>
          <w:sz w:val="21"/>
          <w:szCs w:val="21"/>
          <w:lang w:val="en-US"/>
        </w:rPr>
        <w:t xml:space="preserve">const modal = document.getElementById("modal-recette");</w:t>
      </w:r>
    </w:p>
    <w:p>
      <w:pPr>
        <w:keepNext/>
        <w:spacing w:before="200" w:after="80"/>
      </w:pPr>
      <w:r>
        <w:rPr>
          <w:rFonts w:ascii="Courier New" w:hAnsi="Courier New" w:cs="Courier New"/>
          <w:b/>
          <w:bCs/>
        </w:rPr>
        <w:t xml:space="preserve">getElementsByClassName()</w:t>
      </w:r>
      <w:r>
        <w:rPr>
          <w:rFonts w:ascii="Arial" w:hAnsi="Arial" w:cs="Arial"/>
        </w:rPr>
        <w:t xml:space="preserve"> : sélectionne tous les éléments ayant cette classe (HTMLCollection).</w:t>
      </w:r>
    </w:p>
    <w:p>
      <w:pPr>
        <w:keepNext/>
        <w:shd w:val="clear" w:color="auto" w:fill="121314"/>
        <w:spacing w:after="0" w:line="285" w:lineRule="atLeast"/>
      </w:pPr>
      <w:r>
        <w:rPr>
          <w:rFonts w:ascii="Consolas" w:hAnsi="Consolas" w:cs="Consolas"/>
          <w:color w:val="BBBEBF"/>
          <w:sz w:val="21"/>
          <w:szCs w:val="21"/>
          <w:lang w:val="en-US"/>
        </w:rPr>
        <w:t xml:space="preserve">const cartes = document.getElementsByClassName("carte-jour");</w:t>
      </w:r>
    </w:p>
    <w:p>
      <w:pPr>
        <w:shd w:val="clear" w:color="auto" w:fill="121314"/>
        <w:spacing w:after="0" w:line="285" w:lineRule="atLeast"/>
      </w:pPr>
      <w:r>
        <w:rPr>
          <w:rFonts w:ascii="Consolas" w:hAnsi="Consolas" w:cs="Consolas"/>
          <w:color w:val="BBBEBF"/>
          <w:sz w:val="21"/>
          <w:szCs w:val="21"/>
          <w:lang w:val="en-US"/>
        </w:rPr>
        <w:t xml:space="preserve">console.log(cartes.length); // 5 jours</w:t>
      </w:r>
    </w:p>
    <w:p>
      <w:pPr>
        <w:keepNext/>
        <w:spacing w:before="200" w:after="80"/>
      </w:pPr>
      <w:r>
        <w:rPr>
          <w:rFonts w:ascii="Courier New" w:hAnsi="Courier New" w:cs="Courier New"/>
          <w:b/>
          <w:bCs/>
        </w:rPr>
        <w:t xml:space="preserve">getElementsByTagName()</w:t>
      </w:r>
      <w:r>
        <w:rPr>
          <w:rFonts w:ascii="Arial" w:hAnsi="Arial" w:cs="Arial"/>
        </w:rPr>
        <w:t xml:space="preserve"> : sélectionne tous les éléments d’une même balise (HTMLCollection).</w:t>
      </w:r>
    </w:p>
    <w:p>
      <w:pPr>
        <w:shd w:val="clear" w:color="auto" w:fill="121314"/>
        <w:spacing w:after="0" w:line="285" w:lineRule="atLeast"/>
      </w:pPr>
      <w:r>
        <w:rPr>
          <w:rFonts w:ascii="Consolas" w:hAnsi="Consolas" w:cs="Consolas"/>
          <w:color w:val="BBBEBF"/>
          <w:sz w:val="21"/>
          <w:szCs w:val="21"/>
          <w:lang w:val="en-US"/>
        </w:rPr>
        <w:t xml:space="preserve">const boutons = document.getElementsByTagName("button");</w:t>
      </w:r>
    </w:p>
    <w:p>
      <w:pPr>
        <w:keepNext/>
        <w:spacing w:before="200" w:after="80"/>
      </w:pPr>
      <w:r>
        <w:rPr>
          <w:rFonts w:ascii="Courier New" w:hAnsi="Courier New" w:cs="Courier New"/>
          <w:b/>
          <w:bCs/>
        </w:rPr>
        <w:t xml:space="preserve">getElementsByName()</w:t>
      </w:r>
      <w:r>
        <w:rPr>
          <w:rFonts w:ascii="Arial" w:hAnsi="Arial" w:cs="Arial"/>
        </w:rPr>
        <w:t xml:space="preserve"> : sélectionne les éléments dont l’attribut name est donné (utile pour les formulaires).</w:t>
      </w:r>
    </w:p>
    <w:p>
      <w:pPr>
        <w:shd w:val="clear" w:color="auto" w:fill="121314"/>
        <w:spacing w:after="0" w:line="285" w:lineRule="atLeast"/>
      </w:pPr>
      <w:r>
        <w:rPr>
          <w:rFonts w:ascii="Consolas" w:hAnsi="Consolas" w:cs="Consolas"/>
          <w:color w:val="BBBEBF"/>
          <w:sz w:val="21"/>
          <w:szCs w:val="21"/>
          <w:lang w:val="en-US"/>
        </w:rPr>
        <w:t xml:space="preserve">const champs = document.getElementsByName("categorie");</w:t>
      </w:r>
    </w:p>
    <w:p>
      <w:pPr>
        <w:keepNext/>
        <w:spacing w:before="200" w:after="80"/>
      </w:pPr>
      <w:r>
        <w:rPr>
          <w:rFonts w:ascii="Courier New" w:hAnsi="Courier New" w:cs="Courier New"/>
          <w:b/>
          <w:bCs/>
        </w:rPr>
        <w:t xml:space="preserve">querySelector()</w:t>
      </w:r>
      <w:r>
        <w:rPr>
          <w:rFonts w:ascii="Arial" w:hAnsi="Arial" w:cs="Arial"/>
        </w:rPr>
        <w:t xml:space="preserve"> : retourne le premier élément qui correspond à un sélecteur CSS.</w:t>
      </w:r>
    </w:p>
    <w:p>
      <w:pPr>
        <w:keepNext/>
        <w:shd w:val="clear" w:color="auto" w:fill="121314"/>
        <w:spacing w:after="0" w:line="285" w:lineRule="atLeast"/>
      </w:pPr>
      <w:r>
        <w:rPr>
          <w:rFonts w:ascii="Consolas" w:hAnsi="Consolas" w:cs="Consolas"/>
          <w:color w:val="BBBEBF"/>
          <w:sz w:val="21"/>
          <w:szCs w:val="21"/>
          <w:lang w:val="en-US"/>
        </w:rPr>
        <w:t xml:space="preserve">const coutSemaine = document.querySelector("#cout-semaine");</w:t>
      </w:r>
    </w:p>
    <w:p>
      <w:pPr>
        <w:shd w:val="clear" w:color="auto" w:fill="121314"/>
        <w:spacing w:after="0" w:line="285" w:lineRule="atLeast"/>
      </w:pPr>
      <w:r>
        <w:rPr>
          <w:rFonts w:ascii="Consolas" w:hAnsi="Consolas" w:cs="Consolas"/>
          <w:color w:val="BBBEBF"/>
          <w:sz w:val="21"/>
          <w:szCs w:val="21"/>
          <w:lang w:val="en-US"/>
        </w:rPr>
        <w:t xml:space="preserve">coutSemaine.textContent = totalSemaine + " DH";</w:t>
      </w:r>
    </w:p>
    <w:p>
      <w:pPr>
        <w:keepNext/>
        <w:spacing w:before="200" w:after="80"/>
      </w:pPr>
      <w:r>
        <w:rPr>
          <w:rFonts w:ascii="Courier New" w:hAnsi="Courier New" w:cs="Courier New"/>
          <w:b/>
          <w:bCs/>
        </w:rPr>
        <w:t xml:space="preserve">querySelectorAll()</w:t>
      </w:r>
      <w:r>
        <w:rPr>
          <w:rFonts w:ascii="Arial" w:hAnsi="Arial" w:cs="Arial"/>
        </w:rPr>
        <w:t xml:space="preserve"> : retourne tous les éléments qui correspondent à un sélecteur CSS (NodeList, accepte forEach).</w:t>
      </w:r>
    </w:p>
    <w:p>
      <w:pPr>
        <w:keepNext/>
        <w:shd w:val="clear" w:color="auto" w:fill="121314"/>
        <w:spacing w:after="0" w:line="285" w:lineRule="atLeast"/>
      </w:pPr>
      <w:r>
        <w:rPr>
          <w:rFonts w:ascii="Consolas" w:hAnsi="Consolas" w:cs="Consolas"/>
          <w:color w:val="BBBEBF"/>
          <w:sz w:val="21"/>
          <w:szCs w:val="21"/>
          <w:lang w:val="en-US"/>
        </w:rPr>
        <w:t xml:space="preserve">const cartes = document.querySelectorAll(".carte-jour");</w:t>
      </w:r>
    </w:p>
    <w:p>
      <w:pPr>
        <w:shd w:val="clear" w:color="auto" w:fill="121314"/>
        <w:spacing w:after="0" w:line="285" w:lineRule="atLeast"/>
      </w:pPr>
      <w:r>
        <w:rPr>
          <w:rFonts w:ascii="Consolas" w:hAnsi="Consolas" w:cs="Consolas"/>
          <w:color w:val="BBBEBF"/>
          <w:sz w:val="21"/>
          <w:szCs w:val="21"/>
          <w:lang w:val="en-US"/>
        </w:rPr>
        <w:t xml:space="preserve">cartes.forEach(carte =&gt; carte.classList.add("border"));</w:t>
      </w:r>
    </w:p>
    <w:p>
      <w:pPr>
        <w:keepNext/>
        <w:spacing w:before="200" w:after="80"/>
      </w:pPr>
      <w:r>
        <w:rPr>
          <w:rFonts w:ascii="Courier New" w:hAnsi="Courier New" w:cs="Courier New"/>
          <w:b/>
          <w:bCs/>
        </w:rPr>
        <w:t xml:space="preserve">addEventListener()</w:t>
      </w:r>
      <w:r>
        <w:rPr>
          <w:rFonts w:ascii="Arial" w:hAnsi="Arial" w:cs="Arial"/>
        </w:rPr>
        <w:t xml:space="preserve"> : écoute un événement (click, input, submit…) et exécute une fonction quand il se produit.</w:t>
      </w:r>
    </w:p>
    <w:p>
      <w:pPr>
        <w:keepNext/>
        <w:shd w:val="clear" w:color="auto" w:fill="121314"/>
        <w:spacing w:after="0" w:line="285" w:lineRule="atLeast"/>
      </w:pPr>
      <w:r>
        <w:rPr>
          <w:rFonts w:ascii="Consolas" w:hAnsi="Consolas" w:cs="Consolas"/>
          <w:color w:val="BBBEBF"/>
          <w:sz w:val="21"/>
          <w:szCs w:val="21"/>
          <w:lang w:val="en-US"/>
        </w:rPr>
        <w:t xml:space="preserve">const btnAjouter = document.getElementById("btn-ajouter");</w:t>
      </w:r>
    </w:p>
    <w:p>
      <w:pPr>
        <w:keepNext/>
        <w:shd w:val="clear" w:color="auto" w:fill="121314"/>
        <w:spacing w:after="0" w:line="285" w:lineRule="atLeast"/>
      </w:pPr>
      <w:r>
        <w:rPr>
          <w:rFonts w:ascii="Consolas" w:hAnsi="Consolas" w:cs="Consolas"/>
          <w:color w:val="BBBEBF"/>
          <w:sz w:val="21"/>
          <w:szCs w:val="21"/>
          <w:lang w:val="en-US"/>
        </w:rPr>
        <w:t xml:space="preserve">btnAjouter.addEventListener("click", () =&gt; {</w:t>
      </w:r>
    </w:p>
    <w:p>
      <w:pPr>
        <w:keepNext/>
        <w:shd w:val="clear" w:color="auto" w:fill="121314"/>
        <w:spacing w:after="0" w:line="285" w:lineRule="atLeast"/>
      </w:pPr>
      <w:r>
        <w:rPr>
          <w:rFonts w:ascii="Consolas" w:hAnsi="Consolas" w:cs="Consolas"/>
          <w:color w:val="BBBEBF"/>
          <w:sz w:val="21"/>
          <w:szCs w:val="21"/>
          <w:lang w:val="en-US"/>
        </w:rPr>
        <w:t xml:space="preserve">  modal.classList.remove("hidden");</w:t>
      </w:r>
    </w:p>
    <w:p>
      <w:pPr>
        <w:shd w:val="clear" w:color="auto" w:fill="121314"/>
        <w:spacing w:after="0" w:line="285" w:lineRule="atLeast"/>
      </w:pPr>
      <w:r>
        <w:rPr>
          <w:rFonts w:ascii="Consolas" w:hAnsi="Consolas" w:cs="Consolas"/>
          <w:color w:val="BBBEBF"/>
          <w:sz w:val="21"/>
          <w:szCs w:val="21"/>
          <w:lang w:val="en-US"/>
        </w:rPr>
        <w:t xml:space="preserve">});</w:t>
      </w:r>
    </w:p>
    <w:p>
      <w:pPr>
        <w:spacing w:after="120"/>
      </w:pPr>
    </w:p>
    <w:p w:rsidR="009C4CF9" w:rsidRPr="009C4CF9" w:rsidRDefault="009C4CF9" w:rsidP="009C4CF9">
      <w:pPr>
        <w:spacing w:after="120"/>
        <w:rPr>
          <w:rStyle w:val="yadgie"/>
          <w:b/>
          <w:bCs/>
          <w:color w:val="1F4E79" w:themeColor="accent1" w:themeShade="80"/>
          <w:sz w:val="28"/>
          <w:szCs w:val="28"/>
        </w:rPr>
      </w:pPr>
    </w:p>
    <w:p w:rsidR="009C4CF9" w:rsidRPr="009C4CF9" w:rsidRDefault="009C4CF9" w:rsidP="009C4CF9">
      <w:pPr>
        <w:spacing w:after="120"/>
        <w:rPr>
          <w:b/>
          <w:bCs/>
          <w:color w:val="1F4E79" w:themeColor="accent1" w:themeShade="80"/>
          <w:sz w:val="28"/>
          <w:szCs w:val="28"/>
        </w:rPr>
      </w:pPr>
      <w:r>
        <w:rPr>
          <w:rStyle w:val="yadgie"/>
          <w:rFonts w:ascii="Courier New" w:hAnsi="Courier New" w:cs="Courier New"/>
          <w:b/>
          <w:bCs/>
          <w:sz w:val="21"/>
          <w:szCs w:val="21"/>
        </w:rPr>
        <w:t xml:space="preserve"> </w:t>
      </w:r>
    </w:p>
    <w:p w:rsidR="00334D1C" w:rsidRDefault="00334D1C">
      <w:pPr>
        <w:spacing w:after="120"/>
        <w:rPr>
          <w:b/>
          <w:bCs/>
          <w:color w:val="1F4E79" w:themeColor="accent1" w:themeShade="80"/>
          <w:sz w:val="28"/>
          <w:szCs w:val="28"/>
        </w:rPr>
      </w:pPr>
    </w:p>
    <w:p w:rsidR="00334D1C" w:rsidRDefault="00334D1C">
      <w:pPr>
        <w:spacing w:after="120"/>
        <w:rPr>
          <w:sz w:val="28"/>
          <w:szCs w:val="28"/>
        </w:rPr>
      </w:pPr>
    </w:p>
    <w:p w:rsidR="00334D1C" w:rsidRPr="00334D1C" w:rsidRDefault="00334D1C">
      <w:pPr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334D1C" w:rsidRPr="00334D1C" w:rsidRDefault="00334D1C">
      <w:pPr>
        <w:spacing w:after="120"/>
        <w:rPr>
          <w:color w:val="1F4E79" w:themeColor="accent1" w:themeShade="80"/>
        </w:rPr>
      </w:pPr>
    </w:p>
    <w:sectPr w:rsidR="00334D1C" w:rsidRPr="00334D1C">
      <w:pgSz w:w="11906" w:h="16838"/>
      <w:pgMar w:top="1134" w:right="1274" w:bottom="1134" w:left="127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717B9"/>
    <w:multiLevelType w:val="hybridMultilevel"/>
    <w:tmpl w:val="71D2E76C"/>
    <w:lvl w:ilvl="0" w:tplc="BEA40CD0">
      <w:start w:val="1"/>
      <w:numFmt w:val="bullet"/>
      <w:lvlText w:val="•"/>
      <w:lvlJc w:val="left"/>
      <w:pPr>
        <w:ind w:left="720" w:hanging="360"/>
      </w:pPr>
    </w:lvl>
    <w:lvl w:ilvl="1" w:tplc="DD1E4A18">
      <w:numFmt w:val="decimal"/>
      <w:lvlText w:val=""/>
      <w:lvlJc w:val="left"/>
    </w:lvl>
    <w:lvl w:ilvl="2" w:tplc="E4227046">
      <w:numFmt w:val="decimal"/>
      <w:lvlText w:val=""/>
      <w:lvlJc w:val="left"/>
    </w:lvl>
    <w:lvl w:ilvl="3" w:tplc="9EFA86DA">
      <w:numFmt w:val="decimal"/>
      <w:lvlText w:val=""/>
      <w:lvlJc w:val="left"/>
    </w:lvl>
    <w:lvl w:ilvl="4" w:tplc="D4D6C8CE">
      <w:numFmt w:val="decimal"/>
      <w:lvlText w:val=""/>
      <w:lvlJc w:val="left"/>
    </w:lvl>
    <w:lvl w:ilvl="5" w:tplc="2D826358">
      <w:numFmt w:val="decimal"/>
      <w:lvlText w:val=""/>
      <w:lvlJc w:val="left"/>
    </w:lvl>
    <w:lvl w:ilvl="6" w:tplc="BC7C91F2">
      <w:numFmt w:val="decimal"/>
      <w:lvlText w:val=""/>
      <w:lvlJc w:val="left"/>
    </w:lvl>
    <w:lvl w:ilvl="7" w:tplc="9B987FCA">
      <w:numFmt w:val="decimal"/>
      <w:lvlText w:val=""/>
      <w:lvlJc w:val="left"/>
    </w:lvl>
    <w:lvl w:ilvl="8" w:tplc="F6EC5C90">
      <w:numFmt w:val="decimal"/>
      <w:lvlText w:val=""/>
      <w:lvlJc w:val="left"/>
    </w:lvl>
  </w:abstractNum>
  <w:abstractNum w:abstractNumId="1" w15:restartNumberingAfterBreak="0">
    <w:nsid w:val="16AE40C2"/>
    <w:multiLevelType w:val="hybridMultilevel"/>
    <w:tmpl w:val="22A216A4"/>
    <w:lvl w:ilvl="0" w:tplc="09BCDC2E">
      <w:start w:val="1"/>
      <w:numFmt w:val="bullet"/>
      <w:lvlText w:val="●"/>
      <w:lvlJc w:val="left"/>
      <w:pPr>
        <w:ind w:left="720" w:hanging="360"/>
      </w:pPr>
    </w:lvl>
    <w:lvl w:ilvl="1" w:tplc="5DE44CCE">
      <w:start w:val="1"/>
      <w:numFmt w:val="bullet"/>
      <w:lvlText w:val="○"/>
      <w:lvlJc w:val="left"/>
      <w:pPr>
        <w:ind w:left="1440" w:hanging="360"/>
      </w:pPr>
    </w:lvl>
    <w:lvl w:ilvl="2" w:tplc="E1A280DC">
      <w:start w:val="1"/>
      <w:numFmt w:val="bullet"/>
      <w:lvlText w:val="■"/>
      <w:lvlJc w:val="left"/>
      <w:pPr>
        <w:ind w:left="2160" w:hanging="360"/>
      </w:pPr>
    </w:lvl>
    <w:lvl w:ilvl="3" w:tplc="E8A0D150">
      <w:start w:val="1"/>
      <w:numFmt w:val="bullet"/>
      <w:lvlText w:val="●"/>
      <w:lvlJc w:val="left"/>
      <w:pPr>
        <w:ind w:left="2880" w:hanging="360"/>
      </w:pPr>
    </w:lvl>
    <w:lvl w:ilvl="4" w:tplc="8CF0441E">
      <w:start w:val="1"/>
      <w:numFmt w:val="bullet"/>
      <w:lvlText w:val="○"/>
      <w:lvlJc w:val="left"/>
      <w:pPr>
        <w:ind w:left="3600" w:hanging="360"/>
      </w:pPr>
    </w:lvl>
    <w:lvl w:ilvl="5" w:tplc="C966E9C4">
      <w:start w:val="1"/>
      <w:numFmt w:val="bullet"/>
      <w:lvlText w:val="■"/>
      <w:lvlJc w:val="left"/>
      <w:pPr>
        <w:ind w:left="4320" w:hanging="360"/>
      </w:pPr>
    </w:lvl>
    <w:lvl w:ilvl="6" w:tplc="889E92EC">
      <w:start w:val="1"/>
      <w:numFmt w:val="bullet"/>
      <w:lvlText w:val="●"/>
      <w:lvlJc w:val="left"/>
      <w:pPr>
        <w:ind w:left="5040" w:hanging="360"/>
      </w:pPr>
    </w:lvl>
    <w:lvl w:ilvl="7" w:tplc="F4785192">
      <w:start w:val="1"/>
      <w:numFmt w:val="bullet"/>
      <w:lvlText w:val="●"/>
      <w:lvlJc w:val="left"/>
      <w:pPr>
        <w:ind w:left="5760" w:hanging="360"/>
      </w:pPr>
    </w:lvl>
    <w:lvl w:ilvl="8" w:tplc="C8587D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402E2A"/>
    <w:multiLevelType w:val="multilevel"/>
    <w:tmpl w:val="56DC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E20C0"/>
    <w:multiLevelType w:val="multilevel"/>
    <w:tmpl w:val="34C0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76CD2"/>
    <w:multiLevelType w:val="multilevel"/>
    <w:tmpl w:val="EE10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F69"/>
    <w:rsid w:val="002F0373"/>
    <w:rsid w:val="00334D1C"/>
    <w:rsid w:val="00932DBD"/>
    <w:rsid w:val="00965897"/>
    <w:rsid w:val="009C4CF9"/>
    <w:rsid w:val="00A66687"/>
    <w:rsid w:val="00DD1F69"/>
    <w:rsid w:val="00E41EA3"/>
    <w:rsid w:val="00F21567"/>
    <w:rsid w:val="00F9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997E4"/>
  <w15:docId w15:val="{A77FBC0C-2D14-413C-B718-43CF4125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customStyle="1" w:styleId="yadgie">
    <w:name w:val="yadgie"/>
    <w:basedOn w:val="Policepardfaut"/>
    <w:rsid w:val="009C4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3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2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4964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4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8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301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0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25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489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 5300</cp:lastModifiedBy>
  <cp:revision>4</cp:revision>
  <dcterms:created xsi:type="dcterms:W3CDTF">2026-10-21T18:39:00Z</dcterms:created>
  <dcterms:modified xsi:type="dcterms:W3CDTF">2026-10-24T21:05:00Z</dcterms:modified>
</cp:coreProperties>
</file>