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spacing w:lineRule="auto" w:line="360"/>
        <w:rPr>
          <w:sz w:val="16"/>
        </w:rPr>
      </w:pPr>
      <w:r>
        <w:rPr>
          <w:b/>
          <w:bCs/>
          <w:sz w:val="32"/>
          <w:szCs w:val="32"/>
        </w:rPr>
        <w:t>Evolution on graphs and the transition to cancer</w:t>
      </w:r>
    </w:p>
    <w:p>
      <w:pPr>
        <w:pStyle w:val="Default"/>
        <w:spacing w:lineRule="auto" w:line="360"/>
        <w:jc w:val="center"/>
        <w:rPr>
          <w:sz w:val="16"/>
        </w:rPr>
      </w:pPr>
      <w:r>
        <w:rPr>
          <w:sz w:val="16"/>
        </w:rPr>
      </w:r>
    </w:p>
    <w:p>
      <w:pPr>
        <w:pStyle w:val="Style14"/>
        <w:spacing w:lineRule="auto" w:line="360"/>
        <w:jc w:val="left"/>
        <w:rPr>
          <w:rFonts w:ascii="Times New Roman" w:hAnsi="Times New Roman" w:cs="Times New Roman"/>
          <w:b/>
          <w:b/>
          <w:i/>
          <w:i/>
          <w:sz w:val="24"/>
          <w:szCs w:val="24"/>
        </w:rPr>
      </w:pPr>
      <w:r>
        <w:rPr>
          <w:rFonts w:cs="Times New Roman" w:ascii="Times New Roman" w:hAnsi="Times New Roman"/>
          <w:b/>
          <w:i/>
          <w:sz w:val="24"/>
          <w:szCs w:val="24"/>
          <w:u w:val="single"/>
        </w:rPr>
        <w:t>Chay Paterson</w:t>
      </w:r>
      <w:r>
        <w:rPr>
          <w:rFonts w:cs="Times New Roman" w:ascii="Times New Roman" w:hAnsi="Times New Roman"/>
          <w:i/>
          <w:sz w:val="24"/>
          <w:szCs w:val="24"/>
          <w:vertAlign w:val="superscript"/>
        </w:rPr>
        <w:t>1,2</w:t>
      </w:r>
      <w:r>
        <w:rPr>
          <w:rFonts w:cs="Times New Roman" w:ascii="Times New Roman" w:hAnsi="Times New Roman"/>
          <w:b/>
          <w:i/>
          <w:sz w:val="24"/>
          <w:szCs w:val="24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</w:rPr>
        <w:t>Miaomiao Gao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</w:rPr>
        <w:t>, Joshua Hellier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</w:rPr>
        <w:t>, Georg Luebeck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</w:rPr>
        <w:t>, David Wedge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vertAlign w:val="superscript"/>
        </w:rPr>
        <w:t>1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</w:rPr>
        <w:t>, Ivana Božić</w:t>
      </w:r>
      <w:r>
        <w:rPr>
          <w:rFonts w:cs="Times New Roman" w:ascii="Times New Roman" w:hAnsi="Times New Roman"/>
          <w:b w:val="false"/>
          <w:bCs w:val="false"/>
          <w:i/>
          <w:sz w:val="24"/>
          <w:szCs w:val="24"/>
          <w:vertAlign w:val="superscript"/>
        </w:rPr>
        <w:t>3</w:t>
      </w:r>
    </w:p>
    <w:p>
      <w:pPr>
        <w:pStyle w:val="Style14"/>
        <w:spacing w:lineRule="auto" w:line="360"/>
        <w:jc w:val="righ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</w:t>
      </w:r>
      <w:r>
        <w:rPr>
          <w:rFonts w:cs="Times New Roman" w:ascii="Times New Roman" w:hAnsi="Times New Roman"/>
          <w:b/>
          <w:sz w:val="24"/>
          <w:szCs w:val="24"/>
        </w:rPr>
        <w:t>[</w:t>
      </w:r>
      <w:r>
        <w:rPr>
          <w:rFonts w:cs="Times New Roman" w:ascii="Times New Roman" w:hAnsi="Times New Roman"/>
          <w:b/>
          <w:sz w:val="24"/>
          <w:szCs w:val="24"/>
        </w:rPr>
        <w:t>chay.paterson@manchester.ac.uk</w:t>
      </w:r>
      <w:r>
        <w:rPr>
          <w:rFonts w:cs="Times New Roman" w:ascii="Times New Roman" w:hAnsi="Times New Roman"/>
          <w:b/>
          <w:sz w:val="24"/>
          <w:szCs w:val="24"/>
        </w:rPr>
        <w:t>]</w:t>
      </w:r>
    </w:p>
    <w:p>
      <w:pPr>
        <w:pStyle w:val="Style14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1 </w:t>
      </w:r>
      <w:r>
        <w:rPr>
          <w:rFonts w:cs="Times New Roman" w:ascii="Times New Roman" w:hAnsi="Times New Roman"/>
          <w:sz w:val="24"/>
          <w:szCs w:val="24"/>
        </w:rPr>
        <w:t>University of Manchester, United Kingdom</w:t>
      </w:r>
    </w:p>
    <w:p>
      <w:pPr>
        <w:pStyle w:val="Style14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 Fred Hutchinson Cancer Center, </w:t>
      </w:r>
      <w:r>
        <w:rPr>
          <w:rFonts w:cs="Times New Roman" w:ascii="Times New Roman" w:hAnsi="Times New Roman"/>
          <w:sz w:val="24"/>
          <w:szCs w:val="24"/>
        </w:rPr>
        <w:t>United States of America</w:t>
      </w:r>
    </w:p>
    <w:p>
      <w:pPr>
        <w:pStyle w:val="Style14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vertAlign w:val="superscript"/>
        </w:rPr>
        <w:t xml:space="preserve">3 </w:t>
      </w:r>
      <w:r>
        <w:rPr>
          <w:rFonts w:cs="Times New Roman" w:ascii="Times New Roman" w:hAnsi="Times New Roman"/>
          <w:sz w:val="24"/>
          <w:szCs w:val="24"/>
        </w:rPr>
        <w:t>University of Washington, United States of America</w:t>
      </w:r>
    </w:p>
    <w:p>
      <w:pPr>
        <w:pStyle w:val="Style14"/>
        <w:spacing w:lineRule="auto" w:line="36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>
          <w:rFonts w:ascii="Times New Roman" w:hAnsi="Times New Roman"/>
          <w:i/>
          <w:color w:val="A6A6A6" w:themeColor="background1" w:themeShade="a6"/>
          <w:sz w:val="22"/>
        </w:rPr>
        <w:t>Multi-stage mathematical models have contributed a great deal to our understanding of</w:t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>
          <w:rFonts w:ascii="Times New Roman" w:hAnsi="Times New Roman"/>
          <w:i/>
          <w:color w:val="A6A6A6" w:themeColor="background1" w:themeShade="a6"/>
          <w:sz w:val="22"/>
        </w:rPr>
        <w:t>cancer, from Armitage and Doll’s original work in the 1950s, to Knudson’s studies of</w:t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>
          <w:rFonts w:ascii="Times New Roman" w:hAnsi="Times New Roman"/>
          <w:i/>
          <w:color w:val="A6A6A6" w:themeColor="background1" w:themeShade="a6"/>
          <w:sz w:val="22"/>
        </w:rPr>
        <w:t>retinoblastoma in the 1970s. My ongoing research extends these models using evolutionary</w:t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>
          <w:rFonts w:ascii="Times New Roman" w:hAnsi="Times New Roman"/>
          <w:i/>
          <w:color w:val="A6A6A6" w:themeColor="background1" w:themeShade="a6"/>
          <w:sz w:val="22"/>
        </w:rPr>
        <w:t>graph theory, with edges on the graph representing distinct molecular mechanisms. This</w:t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>
          <w:rFonts w:ascii="Times New Roman" w:hAnsi="Times New Roman"/>
          <w:i/>
          <w:color w:val="A6A6A6" w:themeColor="background1" w:themeShade="a6"/>
          <w:sz w:val="22"/>
        </w:rPr>
        <w:t xml:space="preserve">approach </w:t>
      </w:r>
      <w:r>
        <w:rPr>
          <w:rFonts w:ascii="Times New Roman" w:hAnsi="Times New Roman"/>
          <w:i/>
          <w:color w:val="A6A6A6" w:themeColor="background1" w:themeShade="a6"/>
          <w:sz w:val="22"/>
        </w:rPr>
        <w:t>will let us connect</w:t>
      </w:r>
      <w:r>
        <w:rPr>
          <w:rFonts w:ascii="Times New Roman" w:hAnsi="Times New Roman"/>
          <w:i/>
          <w:color w:val="A6A6A6" w:themeColor="background1" w:themeShade="a6"/>
          <w:sz w:val="22"/>
        </w:rPr>
        <w:t xml:space="preserve"> epidemiology to genomics.</w:t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/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>
          <w:rFonts w:ascii="Times New Roman" w:hAnsi="Times New Roman"/>
          <w:i/>
          <w:color w:val="A6A6A6" w:themeColor="background1" w:themeShade="a6"/>
          <w:sz w:val="22"/>
        </w:rPr>
        <w:t>My latest advance is a new semi-analytical numerical method to compute hazard curves,</w:t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>
          <w:rFonts w:ascii="Times New Roman" w:hAnsi="Times New Roman"/>
          <w:i/>
          <w:color w:val="A6A6A6" w:themeColor="background1" w:themeShade="a6"/>
          <w:sz w:val="22"/>
        </w:rPr>
        <w:t xml:space="preserve">which is a much more efficient way to compute probabilities and likelihoods than </w:t>
      </w:r>
      <w:r>
        <w:rPr>
          <w:rFonts w:ascii="Times New Roman" w:hAnsi="Times New Roman"/>
          <w:i/>
          <w:color w:val="A6A6A6" w:themeColor="background1" w:themeShade="a6"/>
          <w:sz w:val="22"/>
        </w:rPr>
        <w:t xml:space="preserve">either </w:t>
      </w:r>
      <w:r>
        <w:rPr>
          <w:rFonts w:ascii="Times New Roman" w:hAnsi="Times New Roman"/>
          <w:i/>
          <w:color w:val="A6A6A6" w:themeColor="background1" w:themeShade="a6"/>
          <w:sz w:val="22"/>
        </w:rPr>
        <w:t>random</w:t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>
          <w:rFonts w:ascii="Times New Roman" w:hAnsi="Times New Roman"/>
          <w:i/>
          <w:color w:val="A6A6A6" w:themeColor="background1" w:themeShade="a6"/>
          <w:sz w:val="22"/>
        </w:rPr>
        <w:t>sampling, or approximate Bayesian computation. By combining this method with maximum</w:t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>
          <w:rFonts w:ascii="Times New Roman" w:hAnsi="Times New Roman"/>
          <w:i/>
          <w:color w:val="A6A6A6" w:themeColor="background1" w:themeShade="a6"/>
          <w:sz w:val="22"/>
        </w:rPr>
        <w:t>likelihood estimation, we can make new, precise estimates of mutation rates from data on</w:t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>
          <w:rFonts w:ascii="Times New Roman" w:hAnsi="Times New Roman"/>
          <w:i/>
          <w:color w:val="A6A6A6" w:themeColor="background1" w:themeShade="a6"/>
          <w:sz w:val="22"/>
        </w:rPr>
        <w:t>age and copy number alterations. In particular, when applied to vestibular schwannoma, this</w:t>
      </w:r>
    </w:p>
    <w:p>
      <w:pPr>
        <w:pStyle w:val="Normal"/>
        <w:ind w:firstLine="330"/>
        <w:rPr>
          <w:rFonts w:ascii="Times New Roman" w:hAnsi="Times New Roman"/>
          <w:i/>
          <w:i/>
          <w:color w:val="A6A6A6" w:themeColor="background1" w:themeShade="a6"/>
          <w:sz w:val="22"/>
        </w:rPr>
      </w:pPr>
      <w:r>
        <w:rPr>
          <w:rFonts w:ascii="Times New Roman" w:hAnsi="Times New Roman"/>
          <w:i/>
          <w:color w:val="A6A6A6" w:themeColor="background1" w:themeShade="a6"/>
          <w:sz w:val="22"/>
        </w:rPr>
        <w:t xml:space="preserve">approach enables new estimates of mutation rates in Schwann precursor cells.  </w:t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spacing w:lineRule="auto" w:line="240" w:before="0" w:after="0"/>
        <w:jc w:val="left"/>
        <w:rPr>
          <w:rFonts w:ascii="Times New Roman" w:hAnsi="Times New Roman" w:cs="Times New Roman"/>
        </w:rPr>
      </w:pPr>
      <w:r>
        <w:rPr>
          <w:rFonts w:eastAsia="바탕체" w:cs="Times New Roman" w:ascii="Times New Roman" w:hAnsi="Times New Roman"/>
          <w:b/>
          <w:kern w:val="0"/>
          <w:sz w:val="24"/>
          <w:szCs w:val="20"/>
        </w:rPr>
        <w:t>References</w:t>
      </w:r>
    </w:p>
    <w:p>
      <w:pPr>
        <w:pStyle w:val="Normal"/>
        <w:snapToGrid w:val="false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[1] A.U. Thor and S. Author, Title of book, publisher, year.</w:t>
      </w:r>
    </w:p>
    <w:p>
      <w:pPr>
        <w:pStyle w:val="Normal"/>
        <w:snapToGrid w:val="false"/>
        <w:spacing w:before="0" w:after="20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[2] A.U. Thor and S. Author, Title of article, journal, volume (number): pages, year.</w:t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함초롬바탕">
    <w:charset w:val="01"/>
    <w:family w:val="roman"/>
    <w:pitch w:val="variable"/>
  </w:font>
  <w:font w:name="Times New Roman">
    <w:charset w:val="01"/>
    <w:family w:val="roman"/>
    <w:pitch w:val="variable"/>
  </w:font>
  <w:font w:name="굴림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481a"/>
    <w:pPr>
      <w:widowControl w:val="false"/>
      <w:bidi w:val="0"/>
      <w:spacing w:lineRule="auto" w:line="276" w:before="0" w:after="20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Header"/>
    <w:uiPriority w:val="99"/>
    <w:qFormat/>
    <w:rsid w:val="0078693f"/>
    <w:rPr/>
  </w:style>
  <w:style w:type="character" w:styleId="Char1" w:customStyle="1">
    <w:name w:val="바닥글 Char"/>
    <w:basedOn w:val="DefaultParagraphFont"/>
    <w:link w:val="Footer"/>
    <w:uiPriority w:val="99"/>
    <w:qFormat/>
    <w:rsid w:val="0078693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바탕글"/>
    <w:basedOn w:val="Normal"/>
    <w:qFormat/>
    <w:rsid w:val="003f481a"/>
    <w:pPr>
      <w:widowControl/>
      <w:snapToGrid w:val="false"/>
      <w:spacing w:lineRule="auto" w:line="384" w:before="0" w:after="0"/>
    </w:pPr>
    <w:rPr>
      <w:rFonts w:ascii="함초롬바탕" w:hAnsi="함초롬바탕" w:eastAsia="함초롬바탕" w:cs="굴림"/>
      <w:color w:val="000000"/>
      <w:kern w:val="0"/>
      <w:szCs w:val="20"/>
    </w:rPr>
  </w:style>
  <w:style w:type="paragraph" w:styleId="Default" w:customStyle="1">
    <w:name w:val="Default"/>
    <w:qFormat/>
    <w:rsid w:val="003f481a"/>
    <w:pPr>
      <w:widowControl w:val="false"/>
      <w:bidi w:val="0"/>
      <w:spacing w:lineRule="auto" w:line="240" w:before="0" w:after="0"/>
      <w:jc w:val="left"/>
    </w:pPr>
    <w:rPr>
      <w:rFonts w:ascii="Times New Roman" w:hAnsi="Times New Roman" w:cs="Times New Roman" w:eastAsia="맑은 고딕"/>
      <w:color w:val="000000"/>
      <w:kern w:val="0"/>
      <w:sz w:val="24"/>
      <w:szCs w:val="24"/>
      <w:lang w:val="en-US" w:eastAsia="ko-KR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"/>
    <w:uiPriority w:val="99"/>
    <w:unhideWhenUsed/>
    <w:rsid w:val="0078693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1"/>
    <w:uiPriority w:val="99"/>
    <w:unhideWhenUsed/>
    <w:rsid w:val="0078693f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78693f"/>
    <w:pPr>
      <w:spacing w:lineRule="auto" w:line="240" w:before="0" w:after="0"/>
      <w:ind w:left="800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612aa4"/>
    <w:pPr>
      <w:widowControl/>
      <w:spacing w:lineRule="auto" w:line="240" w:beforeAutospacing="1" w:afterAutospacing="1"/>
      <w:jc w:val="left"/>
    </w:pPr>
    <w:rPr>
      <w:rFonts w:ascii="굴림" w:hAnsi="굴림" w:eastAsia="굴림" w:cs="굴림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LibreOffice/7.4.7.2$Linux_X86_64 LibreOffice_project/40$Build-2</Application>
  <AppVersion>15.0000</AppVersion>
  <Pages>1</Pages>
  <Words>205</Words>
  <Characters>1208</Characters>
  <CharactersWithSpaces>1397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2023-11-17T04:22:00Z</dcterms:created>
  <dc:creator>U</dc:creator>
  <dc:description/>
  <dc:language>en-GB</dc:language>
  <cp:lastModifiedBy/>
  <dcterms:modified xsi:type="dcterms:W3CDTF">2024-02-23T17:26:45Z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