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DF5BD" w14:textId="77777777" w:rsidR="00774FAB" w:rsidRDefault="006D41BF" w:rsidP="00783E9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 4</w:t>
      </w:r>
    </w:p>
    <w:p w14:paraId="78F91ECF" w14:textId="09C4FB08" w:rsidR="00774FAB" w:rsidRDefault="006D41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Оценка стоимости услуг по инсталляции, настройке и </w:t>
      </w:r>
      <w:r w:rsidR="0085560F">
        <w:rPr>
          <w:rFonts w:ascii="Times New Roman" w:eastAsia="Times New Roman" w:hAnsi="Times New Roman" w:cs="Times New Roman"/>
          <w:sz w:val="28"/>
          <w:szCs w:val="28"/>
        </w:rPr>
        <w:t>обслуживанию программного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обеспечения компьютерных систем</w:t>
      </w:r>
    </w:p>
    <w:p w14:paraId="081FF286" w14:textId="77777777" w:rsidR="00774FAB" w:rsidRDefault="006D41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произвести оценку стоимости внедрения.</w:t>
      </w:r>
    </w:p>
    <w:p w14:paraId="4CA7B3F4" w14:textId="1B135A48" w:rsidR="00774FAB" w:rsidRDefault="006D41B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FF564C">
        <w:rPr>
          <w:rFonts w:ascii="Times New Roman" w:eastAsia="Times New Roman" w:hAnsi="Times New Roman" w:cs="Times New Roman"/>
          <w:sz w:val="28"/>
          <w:szCs w:val="28"/>
        </w:rPr>
        <w:t>Габов Дмитрий, Яковенко Алина</w:t>
      </w:r>
    </w:p>
    <w:p w14:paraId="148F45E0" w14:textId="494462D3" w:rsidR="009E7346" w:rsidRDefault="006D41B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«</w:t>
      </w:r>
      <w:r w:rsidR="00783E9E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</w:t>
      </w:r>
      <w:r w:rsidR="00783E9E">
        <w:rPr>
          <w:rFonts w:ascii="Times New Roman" w:eastAsia="Times New Roman" w:hAnsi="Times New Roman" w:cs="Times New Roman"/>
          <w:sz w:val="28"/>
          <w:szCs w:val="28"/>
          <w:lang w:eastAsia="zh-CN"/>
        </w:rPr>
        <w:t>Колледж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E78E3A8" w14:textId="77777777" w:rsidR="00774FAB" w:rsidRDefault="006D41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Задания:</w:t>
      </w:r>
    </w:p>
    <w:p w14:paraId="5EC27B3F" w14:textId="77777777" w:rsidR="00774FAB" w:rsidRDefault="00774FAB"/>
    <w:tbl>
      <w:tblPr>
        <w:tblStyle w:val="10"/>
        <w:tblW w:w="9883" w:type="dxa"/>
        <w:tblLayout w:type="fixed"/>
        <w:tblLook w:val="0400" w:firstRow="0" w:lastRow="0" w:firstColumn="0" w:lastColumn="0" w:noHBand="0" w:noVBand="1"/>
      </w:tblPr>
      <w:tblGrid>
        <w:gridCol w:w="3970"/>
        <w:gridCol w:w="1471"/>
        <w:gridCol w:w="1471"/>
        <w:gridCol w:w="1471"/>
        <w:gridCol w:w="1500"/>
      </w:tblGrid>
      <w:tr w:rsidR="00774FAB" w14:paraId="381B3D9E" w14:textId="77777777" w:rsidTr="00783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tcW w:w="3970" w:type="dxa"/>
          </w:tcPr>
          <w:p w14:paraId="65FF0A35" w14:textId="77777777" w:rsidR="00774FAB" w:rsidRDefault="006D41BF">
            <w:pPr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471" w:type="dxa"/>
          </w:tcPr>
          <w:p w14:paraId="043789CB" w14:textId="77777777" w:rsidR="00774FAB" w:rsidRDefault="006D41BF">
            <w:pPr>
              <w:rPr>
                <w:b/>
              </w:rPr>
            </w:pPr>
            <w:r>
              <w:rPr>
                <w:b/>
              </w:rPr>
              <w:t>Вариант 1</w:t>
            </w:r>
          </w:p>
        </w:tc>
        <w:tc>
          <w:tcPr>
            <w:tcW w:w="1471" w:type="dxa"/>
          </w:tcPr>
          <w:p w14:paraId="61ADF1DB" w14:textId="77777777" w:rsidR="00774FAB" w:rsidRDefault="006D41BF">
            <w:pPr>
              <w:rPr>
                <w:b/>
              </w:rPr>
            </w:pPr>
            <w:r>
              <w:rPr>
                <w:b/>
              </w:rPr>
              <w:t>Вариант 2</w:t>
            </w:r>
          </w:p>
        </w:tc>
        <w:tc>
          <w:tcPr>
            <w:tcW w:w="1471" w:type="dxa"/>
          </w:tcPr>
          <w:p w14:paraId="692458D7" w14:textId="77777777" w:rsidR="00774FAB" w:rsidRDefault="006D41BF">
            <w:pPr>
              <w:rPr>
                <w:b/>
              </w:rPr>
            </w:pPr>
            <w:r>
              <w:rPr>
                <w:b/>
              </w:rPr>
              <w:t>Вариант 3</w:t>
            </w:r>
          </w:p>
        </w:tc>
        <w:tc>
          <w:tcPr>
            <w:tcW w:w="1500" w:type="dxa"/>
          </w:tcPr>
          <w:p w14:paraId="32711ABB" w14:textId="77777777" w:rsidR="00774FAB" w:rsidRDefault="006D41BF">
            <w:pPr>
              <w:rPr>
                <w:b/>
              </w:rPr>
            </w:pPr>
            <w:r>
              <w:rPr>
                <w:b/>
              </w:rPr>
              <w:t>Вариант 4</w:t>
            </w:r>
          </w:p>
        </w:tc>
      </w:tr>
      <w:tr w:rsidR="007F0F85" w14:paraId="119B8C47" w14:textId="77777777" w:rsidTr="00783E9E">
        <w:trPr>
          <w:trHeight w:val="603"/>
        </w:trPr>
        <w:tc>
          <w:tcPr>
            <w:tcW w:w="3970" w:type="dxa"/>
          </w:tcPr>
          <w:p w14:paraId="14F2244B" w14:textId="06B9EE75" w:rsidR="007F0F85" w:rsidRDefault="007F0F85" w:rsidP="007F0F85">
            <w:pPr>
              <w:rPr>
                <w:b/>
              </w:rPr>
            </w:pPr>
            <w:r>
              <w:t>Инсталляция и настройка ПО (за 1 ПК)</w:t>
            </w:r>
          </w:p>
        </w:tc>
        <w:tc>
          <w:tcPr>
            <w:tcW w:w="1471" w:type="dxa"/>
          </w:tcPr>
          <w:p w14:paraId="2866FF8E" w14:textId="5C2ABD94" w:rsidR="007F0F85" w:rsidRDefault="00AC2F82" w:rsidP="007F0F85">
            <w:pPr>
              <w:rPr>
                <w:b/>
              </w:rPr>
            </w:pPr>
            <w:r>
              <w:t>35</w:t>
            </w:r>
            <w:r w:rsidR="007F0F85">
              <w:t xml:space="preserve"> 000 р.</w:t>
            </w:r>
          </w:p>
        </w:tc>
        <w:tc>
          <w:tcPr>
            <w:tcW w:w="1471" w:type="dxa"/>
          </w:tcPr>
          <w:p w14:paraId="1266A7CE" w14:textId="5724620C" w:rsidR="007F0F85" w:rsidRDefault="00AC2F82" w:rsidP="007F0F85">
            <w:pPr>
              <w:rPr>
                <w:b/>
              </w:rPr>
            </w:pPr>
            <w:r>
              <w:rPr>
                <w:lang w:val="en-US"/>
              </w:rPr>
              <w:t>&lt;</w:t>
            </w:r>
            <w:r w:rsidR="00A303C0">
              <w:t>35</w:t>
            </w:r>
            <w:r w:rsidR="007F0F85">
              <w:t> 000 р.</w:t>
            </w:r>
          </w:p>
        </w:tc>
        <w:tc>
          <w:tcPr>
            <w:tcW w:w="1471" w:type="dxa"/>
          </w:tcPr>
          <w:p w14:paraId="07404CAD" w14:textId="5B1F67A4" w:rsidR="007F0F85" w:rsidRDefault="00FD2EF5" w:rsidP="007F0F85">
            <w:pPr>
              <w:rPr>
                <w:b/>
              </w:rPr>
            </w:pPr>
            <w:r>
              <w:t>35</w:t>
            </w:r>
            <w:r w:rsidR="007F0F85">
              <w:t> 000 р.</w:t>
            </w:r>
          </w:p>
        </w:tc>
        <w:tc>
          <w:tcPr>
            <w:tcW w:w="1500" w:type="dxa"/>
          </w:tcPr>
          <w:p w14:paraId="48CA3D39" w14:textId="5D4B7933" w:rsidR="007F0F85" w:rsidRDefault="00FD2EF5" w:rsidP="007F0F85">
            <w:pPr>
              <w:rPr>
                <w:b/>
              </w:rPr>
            </w:pPr>
            <w:r>
              <w:t>35</w:t>
            </w:r>
            <w:r w:rsidR="007F0F85">
              <w:t> 000 р.</w:t>
            </w:r>
          </w:p>
        </w:tc>
      </w:tr>
      <w:tr w:rsidR="007F0F85" w14:paraId="179DCAF6" w14:textId="77777777" w:rsidTr="00783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tcW w:w="3970" w:type="dxa"/>
          </w:tcPr>
          <w:p w14:paraId="787E1C1D" w14:textId="14A21D5B" w:rsidR="007F0F85" w:rsidRDefault="007F0F85" w:rsidP="007F0F85">
            <w:r>
              <w:t>Обучение персонала (за 1 человек</w:t>
            </w:r>
            <w:r w:rsidR="00A303C0">
              <w:t>а</w:t>
            </w:r>
            <w:r>
              <w:t>)</w:t>
            </w:r>
          </w:p>
        </w:tc>
        <w:tc>
          <w:tcPr>
            <w:tcW w:w="1471" w:type="dxa"/>
          </w:tcPr>
          <w:p w14:paraId="19096ABD" w14:textId="1EC51544" w:rsidR="007F0F85" w:rsidRDefault="00FF564C" w:rsidP="007F0F85">
            <w:r>
              <w:t>-</w:t>
            </w:r>
          </w:p>
        </w:tc>
        <w:tc>
          <w:tcPr>
            <w:tcW w:w="1471" w:type="dxa"/>
          </w:tcPr>
          <w:p w14:paraId="1950A536" w14:textId="52FCAA49" w:rsidR="007F0F85" w:rsidRDefault="00762D11" w:rsidP="007F0F85">
            <w:r>
              <w:t>2</w:t>
            </w:r>
            <w:r w:rsidR="00C8639D">
              <w:t>0</w:t>
            </w:r>
            <w:r w:rsidR="007F0F85">
              <w:t xml:space="preserve"> 000 р. </w:t>
            </w:r>
          </w:p>
        </w:tc>
        <w:tc>
          <w:tcPr>
            <w:tcW w:w="1471" w:type="dxa"/>
          </w:tcPr>
          <w:p w14:paraId="45DEC635" w14:textId="46DD6C3C" w:rsidR="007F0F85" w:rsidRDefault="00FF564C" w:rsidP="007F0F85">
            <w:r>
              <w:t>-</w:t>
            </w:r>
          </w:p>
        </w:tc>
        <w:tc>
          <w:tcPr>
            <w:tcW w:w="1500" w:type="dxa"/>
          </w:tcPr>
          <w:p w14:paraId="0E66C4EF" w14:textId="058415BB" w:rsidR="007F0F85" w:rsidRDefault="00FD2EF5" w:rsidP="007F0F85">
            <w:r>
              <w:t>2</w:t>
            </w:r>
            <w:r w:rsidR="00C8639D">
              <w:t>0</w:t>
            </w:r>
            <w:r>
              <w:t xml:space="preserve"> </w:t>
            </w:r>
            <w:r w:rsidR="007F0F85">
              <w:t xml:space="preserve">000 р. </w:t>
            </w:r>
          </w:p>
        </w:tc>
      </w:tr>
      <w:tr w:rsidR="007F0F85" w14:paraId="73287E39" w14:textId="77777777" w:rsidTr="00783E9E">
        <w:trPr>
          <w:trHeight w:val="603"/>
        </w:trPr>
        <w:tc>
          <w:tcPr>
            <w:tcW w:w="3970" w:type="dxa"/>
          </w:tcPr>
          <w:p w14:paraId="1B7FF372" w14:textId="77777777" w:rsidR="007F0F85" w:rsidRDefault="007F0F85" w:rsidP="007F0F85">
            <w:r>
              <w:t>Подготовка инфраструктуры</w:t>
            </w:r>
          </w:p>
        </w:tc>
        <w:tc>
          <w:tcPr>
            <w:tcW w:w="1471" w:type="dxa"/>
          </w:tcPr>
          <w:p w14:paraId="16AB191C" w14:textId="3885887F" w:rsidR="007F0F85" w:rsidRDefault="00FF564C" w:rsidP="007F0F85">
            <w:r>
              <w:t>-</w:t>
            </w:r>
            <w:r w:rsidR="007F0F85">
              <w:t xml:space="preserve"> </w:t>
            </w:r>
          </w:p>
        </w:tc>
        <w:tc>
          <w:tcPr>
            <w:tcW w:w="1471" w:type="dxa"/>
          </w:tcPr>
          <w:p w14:paraId="3CEEFF98" w14:textId="66BC4773" w:rsidR="007F0F85" w:rsidRDefault="00FD2EF5" w:rsidP="007F0F85">
            <w:r>
              <w:t>75</w:t>
            </w:r>
            <w:r w:rsidR="003337B3">
              <w:t xml:space="preserve"> 0</w:t>
            </w:r>
            <w:r w:rsidR="007F0F85">
              <w:t xml:space="preserve">00 р. </w:t>
            </w:r>
          </w:p>
        </w:tc>
        <w:tc>
          <w:tcPr>
            <w:tcW w:w="1471" w:type="dxa"/>
          </w:tcPr>
          <w:p w14:paraId="37D03B71" w14:textId="378E0DDE" w:rsidR="007F0F85" w:rsidRDefault="00FF564C" w:rsidP="007F0F85">
            <w:r>
              <w:t>-</w:t>
            </w:r>
          </w:p>
        </w:tc>
        <w:tc>
          <w:tcPr>
            <w:tcW w:w="1500" w:type="dxa"/>
          </w:tcPr>
          <w:p w14:paraId="4A8533FE" w14:textId="7279CBAC" w:rsidR="007F0F85" w:rsidRDefault="003337B3" w:rsidP="007F0F85">
            <w:r>
              <w:t>43 000</w:t>
            </w:r>
            <w:r w:rsidR="007F0F85">
              <w:t xml:space="preserve"> р.</w:t>
            </w:r>
          </w:p>
        </w:tc>
      </w:tr>
      <w:tr w:rsidR="007F0F85" w14:paraId="15948C25" w14:textId="77777777" w:rsidTr="00783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tcW w:w="3970" w:type="dxa"/>
          </w:tcPr>
          <w:p w14:paraId="1CB407CF" w14:textId="2F40BD5F" w:rsidR="007F0F85" w:rsidRDefault="007F0F85" w:rsidP="007F0F85">
            <w:r>
              <w:t>Обновления</w:t>
            </w:r>
          </w:p>
        </w:tc>
        <w:tc>
          <w:tcPr>
            <w:tcW w:w="1471" w:type="dxa"/>
          </w:tcPr>
          <w:p w14:paraId="419C50B6" w14:textId="57E11021" w:rsidR="007F0F85" w:rsidRDefault="00FF564C" w:rsidP="007F0F85">
            <w:r>
              <w:t>-</w:t>
            </w:r>
          </w:p>
        </w:tc>
        <w:tc>
          <w:tcPr>
            <w:tcW w:w="1471" w:type="dxa"/>
          </w:tcPr>
          <w:p w14:paraId="24D13F05" w14:textId="5163E031" w:rsidR="007F0F85" w:rsidRDefault="00D16B58" w:rsidP="007F0F85">
            <w:r w:rsidRPr="00D16B58">
              <w:t>2000 руб./час</w:t>
            </w:r>
          </w:p>
        </w:tc>
        <w:tc>
          <w:tcPr>
            <w:tcW w:w="1471" w:type="dxa"/>
          </w:tcPr>
          <w:p w14:paraId="0A6B61AF" w14:textId="5FB6CFD8" w:rsidR="007F0F85" w:rsidRDefault="00FF564C" w:rsidP="007F0F85">
            <w:r>
              <w:t>-</w:t>
            </w:r>
          </w:p>
        </w:tc>
        <w:tc>
          <w:tcPr>
            <w:tcW w:w="1500" w:type="dxa"/>
          </w:tcPr>
          <w:p w14:paraId="178F6B25" w14:textId="40E70C3E" w:rsidR="007F0F85" w:rsidRDefault="007F0F85" w:rsidP="007F0F85">
            <w:r>
              <w:t> </w:t>
            </w:r>
            <w:r w:rsidR="00D16B58">
              <w:t>1</w:t>
            </w:r>
            <w:r w:rsidR="006C7C43">
              <w:t>0</w:t>
            </w:r>
            <w:r>
              <w:t>00 р.</w:t>
            </w:r>
          </w:p>
          <w:p w14:paraId="548F3942" w14:textId="740E25EE" w:rsidR="003337B3" w:rsidRDefault="003337B3" w:rsidP="007F0F85">
            <w:r w:rsidRPr="00D16B58">
              <w:t>руб./час</w:t>
            </w:r>
          </w:p>
        </w:tc>
      </w:tr>
      <w:tr w:rsidR="007F0F85" w14:paraId="75A31997" w14:textId="77777777" w:rsidTr="00783E9E">
        <w:trPr>
          <w:trHeight w:val="757"/>
        </w:trPr>
        <w:tc>
          <w:tcPr>
            <w:tcW w:w="3970" w:type="dxa"/>
          </w:tcPr>
          <w:p w14:paraId="715F3EED" w14:textId="46AE2CE5" w:rsidR="007F0F85" w:rsidRDefault="007F0F85" w:rsidP="007F0F85">
            <w:r>
              <w:t xml:space="preserve">Другие затраты (оплата </w:t>
            </w:r>
            <w:r w:rsidR="006906D3">
              <w:t xml:space="preserve">одного </w:t>
            </w:r>
            <w:r>
              <w:t>техниче</w:t>
            </w:r>
            <w:r w:rsidR="006906D3">
              <w:t>ского специалиста</w:t>
            </w:r>
            <w:r>
              <w:t xml:space="preserve"> на месяц)</w:t>
            </w:r>
          </w:p>
        </w:tc>
        <w:tc>
          <w:tcPr>
            <w:tcW w:w="1471" w:type="dxa"/>
          </w:tcPr>
          <w:p w14:paraId="6DFDFC70" w14:textId="4B99B413" w:rsidR="007F0F85" w:rsidRDefault="00FF564C" w:rsidP="007F0F85">
            <w:r>
              <w:t>10</w:t>
            </w:r>
            <w:r w:rsidR="007F0F85">
              <w:t xml:space="preserve">0 000 р. </w:t>
            </w:r>
          </w:p>
        </w:tc>
        <w:tc>
          <w:tcPr>
            <w:tcW w:w="1471" w:type="dxa"/>
          </w:tcPr>
          <w:p w14:paraId="43CA35B8" w14:textId="599EA366" w:rsidR="007F0F85" w:rsidRDefault="00FF564C" w:rsidP="007F0F85">
            <w:r>
              <w:t>10</w:t>
            </w:r>
            <w:r w:rsidR="00FD2EF5">
              <w:t xml:space="preserve">0 </w:t>
            </w:r>
            <w:r w:rsidR="007F0F85">
              <w:t xml:space="preserve">000 р. </w:t>
            </w:r>
          </w:p>
        </w:tc>
        <w:tc>
          <w:tcPr>
            <w:tcW w:w="1471" w:type="dxa"/>
          </w:tcPr>
          <w:p w14:paraId="3F7BB660" w14:textId="6A68B359" w:rsidR="007F0F85" w:rsidRDefault="00FF564C" w:rsidP="007F0F85">
            <w:r>
              <w:t>-</w:t>
            </w:r>
          </w:p>
        </w:tc>
        <w:tc>
          <w:tcPr>
            <w:tcW w:w="1500" w:type="dxa"/>
          </w:tcPr>
          <w:p w14:paraId="0810553F" w14:textId="78D60DFA" w:rsidR="007F0F85" w:rsidRDefault="00FF564C" w:rsidP="007F0F85">
            <w:r>
              <w:t>10</w:t>
            </w:r>
            <w:r w:rsidR="00D16B58">
              <w:t xml:space="preserve">0 </w:t>
            </w:r>
            <w:r w:rsidR="007F0F85">
              <w:t xml:space="preserve">000 р. </w:t>
            </w:r>
          </w:p>
        </w:tc>
      </w:tr>
      <w:tr w:rsidR="007F0F85" w14:paraId="524DC808" w14:textId="77777777" w:rsidTr="00783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tcW w:w="3970" w:type="dxa"/>
          </w:tcPr>
          <w:p w14:paraId="0D19AF8B" w14:textId="6EB6CDB0" w:rsidR="007F0F85" w:rsidRDefault="007F0F85" w:rsidP="007F0F85">
            <w:r>
              <w:t>Стоимость лицензии (</w:t>
            </w:r>
            <w:r w:rsidR="003B47BD">
              <w:t>на месяц</w:t>
            </w:r>
            <w:r>
              <w:t>)</w:t>
            </w:r>
          </w:p>
        </w:tc>
        <w:tc>
          <w:tcPr>
            <w:tcW w:w="1471" w:type="dxa"/>
          </w:tcPr>
          <w:p w14:paraId="2D701A60" w14:textId="1072545C" w:rsidR="007F0F85" w:rsidRDefault="003B47BD" w:rsidP="007F0F85">
            <w:r>
              <w:t>40 000</w:t>
            </w:r>
            <w:r w:rsidR="007F0F85">
              <w:t xml:space="preserve"> р. </w:t>
            </w:r>
          </w:p>
        </w:tc>
        <w:tc>
          <w:tcPr>
            <w:tcW w:w="1471" w:type="dxa"/>
          </w:tcPr>
          <w:p w14:paraId="40B0952A" w14:textId="11139C37" w:rsidR="007F0F85" w:rsidRDefault="00FD2EF5" w:rsidP="007F0F85">
            <w:r>
              <w:t>6</w:t>
            </w:r>
            <w:r w:rsidR="00C8639D">
              <w:t>5</w:t>
            </w:r>
            <w:r w:rsidR="007F0F85">
              <w:t xml:space="preserve"> </w:t>
            </w:r>
            <w:r>
              <w:t>0</w:t>
            </w:r>
            <w:r w:rsidR="007F0F85">
              <w:t xml:space="preserve">00 р. </w:t>
            </w:r>
          </w:p>
        </w:tc>
        <w:tc>
          <w:tcPr>
            <w:tcW w:w="1471" w:type="dxa"/>
          </w:tcPr>
          <w:p w14:paraId="51574040" w14:textId="45D72A06" w:rsidR="007F0F85" w:rsidRDefault="00FD2EF5" w:rsidP="007F0F85">
            <w:r>
              <w:t>0</w:t>
            </w:r>
            <w:r w:rsidR="007F0F85">
              <w:t xml:space="preserve"> р. </w:t>
            </w:r>
          </w:p>
        </w:tc>
        <w:tc>
          <w:tcPr>
            <w:tcW w:w="1500" w:type="dxa"/>
          </w:tcPr>
          <w:p w14:paraId="1B48C8D8" w14:textId="6C96E53B" w:rsidR="007F0F85" w:rsidRDefault="00D16B58" w:rsidP="007F0F85">
            <w:r>
              <w:t>4</w:t>
            </w:r>
            <w:r w:rsidR="00E054B4">
              <w:t>3 000</w:t>
            </w:r>
            <w:r w:rsidR="007F0F85">
              <w:t xml:space="preserve"> р. </w:t>
            </w:r>
          </w:p>
        </w:tc>
      </w:tr>
    </w:tbl>
    <w:p w14:paraId="0CFFB247" w14:textId="77777777" w:rsidR="00774FAB" w:rsidRDefault="00774FAB"/>
    <w:p w14:paraId="4866F953" w14:textId="77777777" w:rsidR="00774FAB" w:rsidRDefault="006D41BF">
      <w:pPr>
        <w:numPr>
          <w:ilvl w:val="0"/>
          <w:numId w:val="2"/>
        </w:numPr>
      </w:pPr>
      <w:r>
        <w:rPr>
          <w:sz w:val="28"/>
          <w:szCs w:val="28"/>
        </w:rPr>
        <w:t>Вариант 1: Оценка стоимости для первоначального внедрения программного обеспечения.</w:t>
      </w:r>
    </w:p>
    <w:p w14:paraId="3177D373" w14:textId="77777777" w:rsidR="00774FAB" w:rsidRDefault="006D41BF">
      <w:pPr>
        <w:numPr>
          <w:ilvl w:val="0"/>
          <w:numId w:val="2"/>
        </w:numPr>
      </w:pPr>
      <w:r>
        <w:rPr>
          <w:sz w:val="28"/>
          <w:szCs w:val="28"/>
        </w:rPr>
        <w:t>Вариант 2: Оценка стоимости с учетом расширенной функциональности и возможных доработок программного продукта.</w:t>
      </w:r>
    </w:p>
    <w:p w14:paraId="5CF7A4A3" w14:textId="77777777" w:rsidR="00774FAB" w:rsidRDefault="006D41BF">
      <w:pPr>
        <w:numPr>
          <w:ilvl w:val="0"/>
          <w:numId w:val="2"/>
        </w:numPr>
      </w:pPr>
      <w:r>
        <w:rPr>
          <w:sz w:val="28"/>
          <w:szCs w:val="28"/>
        </w:rPr>
        <w:t>Вариант 3: Оценка стоимости для минимизации затрат, возможно, с использованием бесплатных решений.</w:t>
      </w:r>
    </w:p>
    <w:p w14:paraId="713519CC" w14:textId="154E7F91" w:rsidR="00774FAB" w:rsidRDefault="006D41BF" w:rsidP="009E7346">
      <w:pPr>
        <w:numPr>
          <w:ilvl w:val="0"/>
          <w:numId w:val="2"/>
        </w:numPr>
        <w:rPr>
          <w:sz w:val="28"/>
          <w:szCs w:val="28"/>
        </w:rPr>
      </w:pPr>
      <w:r w:rsidRPr="009E7346">
        <w:rPr>
          <w:sz w:val="28"/>
          <w:szCs w:val="28"/>
        </w:rPr>
        <w:t xml:space="preserve">Вариант 4: </w:t>
      </w:r>
      <w:r w:rsidR="00690BC9">
        <w:rPr>
          <w:sz w:val="28"/>
          <w:szCs w:val="28"/>
        </w:rPr>
        <w:t>Оценка стоимости с</w:t>
      </w:r>
      <w:r w:rsidR="00362584" w:rsidRPr="009E7346">
        <w:rPr>
          <w:sz w:val="28"/>
          <w:szCs w:val="28"/>
        </w:rPr>
        <w:t>ам</w:t>
      </w:r>
      <w:r w:rsidR="00690BC9">
        <w:rPr>
          <w:sz w:val="28"/>
          <w:szCs w:val="28"/>
        </w:rPr>
        <w:t>ого</w:t>
      </w:r>
      <w:r w:rsidR="00362584" w:rsidRPr="009E7346">
        <w:rPr>
          <w:sz w:val="28"/>
          <w:szCs w:val="28"/>
        </w:rPr>
        <w:t xml:space="preserve"> оптимальн</w:t>
      </w:r>
      <w:r w:rsidR="00690BC9">
        <w:rPr>
          <w:sz w:val="28"/>
          <w:szCs w:val="28"/>
        </w:rPr>
        <w:t>ого</w:t>
      </w:r>
      <w:r w:rsidR="00362584" w:rsidRPr="009E7346">
        <w:rPr>
          <w:sz w:val="28"/>
          <w:szCs w:val="28"/>
        </w:rPr>
        <w:t xml:space="preserve"> вариант</w:t>
      </w:r>
      <w:r w:rsidR="00690BC9">
        <w:rPr>
          <w:sz w:val="28"/>
          <w:szCs w:val="28"/>
        </w:rPr>
        <w:t>а</w:t>
      </w:r>
      <w:r w:rsidR="00362584" w:rsidRPr="009E7346">
        <w:rPr>
          <w:sz w:val="28"/>
          <w:szCs w:val="28"/>
        </w:rPr>
        <w:t>, включено всё самое необходимое по выгодней цене.</w:t>
      </w:r>
    </w:p>
    <w:p w14:paraId="2E512BDA" w14:textId="77777777" w:rsidR="00F806D5" w:rsidRDefault="00F806D5" w:rsidP="00F806D5">
      <w:pPr>
        <w:rPr>
          <w:sz w:val="28"/>
          <w:szCs w:val="28"/>
        </w:rPr>
      </w:pPr>
    </w:p>
    <w:p w14:paraId="2DD752AB" w14:textId="2A9C05E1" w:rsidR="00F806D5" w:rsidRDefault="00F806D5" w:rsidP="00F806D5">
      <w:pPr>
        <w:rPr>
          <w:sz w:val="28"/>
          <w:szCs w:val="28"/>
        </w:rPr>
      </w:pPr>
    </w:p>
    <w:p w14:paraId="17E7AD0B" w14:textId="0ABA6E91" w:rsidR="00B54FD6" w:rsidRDefault="00AD4DCF" w:rsidP="00B54FD6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Инсталляцией и настройкой ПО</w:t>
      </w:r>
      <w:r w:rsidR="00B54FD6">
        <w:rPr>
          <w:sz w:val="28"/>
          <w:szCs w:val="28"/>
        </w:rPr>
        <w:t xml:space="preserve"> занимается </w:t>
      </w:r>
      <w:r>
        <w:rPr>
          <w:sz w:val="28"/>
          <w:szCs w:val="28"/>
        </w:rPr>
        <w:t xml:space="preserve">- </w:t>
      </w:r>
      <w:r w:rsidR="00B54FD6">
        <w:rPr>
          <w:sz w:val="28"/>
          <w:szCs w:val="28"/>
        </w:rPr>
        <w:t>системный администратор.</w:t>
      </w:r>
    </w:p>
    <w:p w14:paraId="3E9A5EFB" w14:textId="60EF0A89" w:rsidR="00F806D5" w:rsidRDefault="00F806D5" w:rsidP="00B54FD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Обучением персонала занимаются </w:t>
      </w:r>
      <w:r w:rsidR="00A303C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303C0">
        <w:rPr>
          <w:sz w:val="28"/>
          <w:szCs w:val="28"/>
        </w:rPr>
        <w:t>системные администраторы.</w:t>
      </w:r>
    </w:p>
    <w:p w14:paraId="765D4CBC" w14:textId="6F6D2AB6" w:rsidR="00B54FD6" w:rsidRDefault="00AD4DCF" w:rsidP="00B54FD6">
      <w:pPr>
        <w:ind w:left="720"/>
        <w:rPr>
          <w:sz w:val="28"/>
          <w:szCs w:val="28"/>
        </w:rPr>
      </w:pPr>
      <w:r w:rsidRPr="00AD4DCF">
        <w:rPr>
          <w:sz w:val="28"/>
          <w:szCs w:val="28"/>
        </w:rPr>
        <w:t>Под</w:t>
      </w:r>
      <w:r w:rsidR="00F806D5">
        <w:rPr>
          <w:sz w:val="28"/>
          <w:szCs w:val="28"/>
        </w:rPr>
        <w:t xml:space="preserve">готовкой IT </w:t>
      </w:r>
      <w:r>
        <w:rPr>
          <w:sz w:val="28"/>
          <w:szCs w:val="28"/>
        </w:rPr>
        <w:t>инфраструктуры занимаются -</w:t>
      </w:r>
      <w:r w:rsidRPr="00AD4DCF">
        <w:rPr>
          <w:sz w:val="28"/>
          <w:szCs w:val="28"/>
        </w:rPr>
        <w:t xml:space="preserve"> системные администраторы, инженеры по эксплуатации, специа</w:t>
      </w:r>
      <w:r>
        <w:rPr>
          <w:sz w:val="28"/>
          <w:szCs w:val="28"/>
        </w:rPr>
        <w:t>листы по сетевой инфраструктуре, технические специалисты</w:t>
      </w:r>
      <w:r w:rsidR="00F806D5">
        <w:rPr>
          <w:sz w:val="28"/>
          <w:szCs w:val="28"/>
        </w:rPr>
        <w:t>, программисты</w:t>
      </w:r>
      <w:r>
        <w:rPr>
          <w:sz w:val="28"/>
          <w:szCs w:val="28"/>
        </w:rPr>
        <w:t>.</w:t>
      </w:r>
    </w:p>
    <w:p w14:paraId="674F5D83" w14:textId="58CD6701" w:rsidR="00CD6ABE" w:rsidRDefault="00AD4DCF" w:rsidP="00B54FD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Обновлением занимаются </w:t>
      </w:r>
      <w:r w:rsidR="00F806D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F806D5">
        <w:rPr>
          <w:sz w:val="28"/>
          <w:szCs w:val="28"/>
        </w:rPr>
        <w:t>программисты</w:t>
      </w:r>
      <w:r w:rsidRPr="00AD4DCF">
        <w:rPr>
          <w:sz w:val="28"/>
          <w:szCs w:val="28"/>
        </w:rPr>
        <w:t>, специалисты по информационной безопа</w:t>
      </w:r>
      <w:r>
        <w:rPr>
          <w:sz w:val="28"/>
          <w:szCs w:val="28"/>
        </w:rPr>
        <w:t xml:space="preserve">сности, </w:t>
      </w:r>
      <w:r w:rsidRPr="00AD4DCF">
        <w:rPr>
          <w:sz w:val="28"/>
          <w:szCs w:val="28"/>
        </w:rPr>
        <w:t>консультанты по управлению IT-услугами</w:t>
      </w:r>
      <w:r>
        <w:rPr>
          <w:sz w:val="28"/>
          <w:szCs w:val="28"/>
        </w:rPr>
        <w:t>, тестировщики.</w:t>
      </w:r>
    </w:p>
    <w:tbl>
      <w:tblPr>
        <w:tblStyle w:val="10"/>
        <w:tblpPr w:leftFromText="180" w:rightFromText="180" w:vertAnchor="text" w:horzAnchor="margin" w:tblpY="277"/>
        <w:tblW w:w="9897" w:type="dxa"/>
        <w:tblLook w:val="04A0" w:firstRow="1" w:lastRow="0" w:firstColumn="1" w:lastColumn="0" w:noHBand="0" w:noVBand="1"/>
      </w:tblPr>
      <w:tblGrid>
        <w:gridCol w:w="4948"/>
        <w:gridCol w:w="4949"/>
      </w:tblGrid>
      <w:tr w:rsidR="00F806D5" w14:paraId="7E15A083" w14:textId="77777777" w:rsidTr="006C7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19E8465E" w14:textId="1947FA52" w:rsidR="00F806D5" w:rsidRDefault="00F806D5" w:rsidP="00F806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профессии</w:t>
            </w:r>
          </w:p>
        </w:tc>
        <w:tc>
          <w:tcPr>
            <w:tcW w:w="4949" w:type="dxa"/>
          </w:tcPr>
          <w:p w14:paraId="7EE04DCD" w14:textId="09EC347D" w:rsidR="00F806D5" w:rsidRDefault="00F806D5" w:rsidP="00F806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Зарплата</w:t>
            </w:r>
          </w:p>
        </w:tc>
      </w:tr>
      <w:tr w:rsidR="00F806D5" w14:paraId="364BD133" w14:textId="77777777" w:rsidTr="006C7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1EBBC94A" w14:textId="4C7EF2C2" w:rsidR="00F806D5" w:rsidRDefault="00783E9E" w:rsidP="00F806D5">
            <w:pPr>
              <w:jc w:val="center"/>
              <w:rPr>
                <w:sz w:val="28"/>
                <w:szCs w:val="28"/>
              </w:rPr>
            </w:pPr>
            <w:hyperlink r:id="rId6" w:history="1">
              <w:r w:rsidRPr="00783E9E">
                <w:rPr>
                  <w:rStyle w:val="a6"/>
                  <w:sz w:val="28"/>
                  <w:szCs w:val="28"/>
                </w:rPr>
                <w:t>Системный администратор</w:t>
              </w:r>
            </w:hyperlink>
          </w:p>
        </w:tc>
        <w:tc>
          <w:tcPr>
            <w:tcW w:w="4949" w:type="dxa"/>
          </w:tcPr>
          <w:p w14:paraId="2525CD90" w14:textId="2A8CBC5B" w:rsidR="00F806D5" w:rsidRDefault="00783E9E" w:rsidP="00783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  <w:r w:rsidR="00F806D5">
              <w:rPr>
                <w:sz w:val="28"/>
                <w:szCs w:val="28"/>
              </w:rPr>
              <w:t> 000 рублей</w:t>
            </w:r>
          </w:p>
        </w:tc>
      </w:tr>
      <w:tr w:rsidR="00F806D5" w14:paraId="450C6BF4" w14:textId="77777777" w:rsidTr="006C7C43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15A55ABC" w14:textId="29CA399C" w:rsidR="00F806D5" w:rsidRDefault="00783E9E" w:rsidP="00F806D5">
            <w:pPr>
              <w:jc w:val="center"/>
              <w:rPr>
                <w:sz w:val="28"/>
                <w:szCs w:val="28"/>
              </w:rPr>
            </w:pPr>
            <w:hyperlink r:id="rId7" w:anchor=":~:text=Средняя%20зарплата%20программиста%20в%20России,₽%20до%20251%20000%20₽" w:history="1">
              <w:proofErr w:type="spellStart"/>
              <w:r w:rsidRPr="00783E9E">
                <w:rPr>
                  <w:rStyle w:val="a6"/>
                  <w:sz w:val="28"/>
                  <w:szCs w:val="28"/>
                </w:rPr>
                <w:t>Програмисты</w:t>
              </w:r>
              <w:proofErr w:type="spellEnd"/>
            </w:hyperlink>
          </w:p>
        </w:tc>
        <w:tc>
          <w:tcPr>
            <w:tcW w:w="4949" w:type="dxa"/>
          </w:tcPr>
          <w:p w14:paraId="0396A389" w14:textId="650ECF62" w:rsidR="00F806D5" w:rsidRDefault="00EB24DE" w:rsidP="00F80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83E9E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0</w:t>
            </w:r>
            <w:r w:rsidR="00F806D5">
              <w:rPr>
                <w:sz w:val="28"/>
                <w:szCs w:val="28"/>
              </w:rPr>
              <w:t> 000 рублей</w:t>
            </w:r>
          </w:p>
        </w:tc>
      </w:tr>
      <w:tr w:rsidR="00F806D5" w14:paraId="718F5DCC" w14:textId="77777777" w:rsidTr="006C7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0896376D" w14:textId="74024118" w:rsidR="00F806D5" w:rsidRDefault="00783E9E" w:rsidP="00EB24DE">
            <w:pPr>
              <w:jc w:val="center"/>
              <w:rPr>
                <w:sz w:val="28"/>
                <w:szCs w:val="28"/>
              </w:rPr>
            </w:pPr>
            <w:hyperlink r:id="rId8" w:history="1">
              <w:r w:rsidRPr="00783E9E">
                <w:rPr>
                  <w:rStyle w:val="a6"/>
                  <w:sz w:val="28"/>
                  <w:szCs w:val="28"/>
                </w:rPr>
                <w:t>Специалист</w:t>
              </w:r>
              <w:r w:rsidRPr="00783E9E">
                <w:rPr>
                  <w:rStyle w:val="a6"/>
                  <w:sz w:val="28"/>
                  <w:szCs w:val="28"/>
                </w:rPr>
                <w:t xml:space="preserve"> </w:t>
              </w:r>
              <w:r w:rsidRPr="00783E9E">
                <w:rPr>
                  <w:rStyle w:val="a6"/>
                  <w:sz w:val="28"/>
                  <w:szCs w:val="28"/>
                </w:rPr>
                <w:t>технической поддержки</w:t>
              </w:r>
            </w:hyperlink>
          </w:p>
        </w:tc>
        <w:tc>
          <w:tcPr>
            <w:tcW w:w="4949" w:type="dxa"/>
          </w:tcPr>
          <w:p w14:paraId="05D90487" w14:textId="5F4D8F50" w:rsidR="00F806D5" w:rsidRDefault="00FF564C" w:rsidP="00F80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F806D5">
              <w:rPr>
                <w:sz w:val="28"/>
                <w:szCs w:val="28"/>
              </w:rPr>
              <w:t>0 000 рублей</w:t>
            </w:r>
          </w:p>
        </w:tc>
      </w:tr>
      <w:tr w:rsidR="00F806D5" w14:paraId="32CC334C" w14:textId="77777777" w:rsidTr="006C7C43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240E4223" w14:textId="2D5CEAD9" w:rsidR="00F806D5" w:rsidRDefault="005E4861" w:rsidP="00EB24DE">
            <w:pPr>
              <w:jc w:val="center"/>
              <w:rPr>
                <w:sz w:val="28"/>
                <w:szCs w:val="28"/>
              </w:rPr>
            </w:pPr>
            <w:hyperlink r:id="rId9" w:history="1">
              <w:r w:rsidR="00EB24DE">
                <w:rPr>
                  <w:rStyle w:val="a6"/>
                  <w:sz w:val="28"/>
                  <w:szCs w:val="28"/>
                </w:rPr>
                <w:t>Инженер</w:t>
              </w:r>
              <w:r w:rsidR="00EB24DE" w:rsidRPr="00EB24DE">
                <w:rPr>
                  <w:rStyle w:val="a6"/>
                  <w:sz w:val="28"/>
                  <w:szCs w:val="28"/>
                </w:rPr>
                <w:t xml:space="preserve"> по эксплуатации</w:t>
              </w:r>
            </w:hyperlink>
          </w:p>
        </w:tc>
        <w:tc>
          <w:tcPr>
            <w:tcW w:w="4949" w:type="dxa"/>
          </w:tcPr>
          <w:p w14:paraId="520C0943" w14:textId="689000F6" w:rsidR="00F806D5" w:rsidRDefault="00EB24DE" w:rsidP="00EB2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50 000 рублей</w:t>
            </w:r>
          </w:p>
        </w:tc>
      </w:tr>
      <w:tr w:rsidR="00F806D5" w14:paraId="2A7E44E0" w14:textId="77777777" w:rsidTr="006C7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5ED8A9EC" w14:textId="751580C8" w:rsidR="00F806D5" w:rsidRDefault="005E4861" w:rsidP="00EB24DE">
            <w:pPr>
              <w:jc w:val="center"/>
              <w:rPr>
                <w:sz w:val="28"/>
                <w:szCs w:val="28"/>
              </w:rPr>
            </w:pPr>
            <w:hyperlink r:id="rId10" w:history="1">
              <w:r w:rsidR="00EB24DE" w:rsidRPr="00EB24DE">
                <w:rPr>
                  <w:rStyle w:val="a6"/>
                  <w:sz w:val="28"/>
                  <w:szCs w:val="28"/>
                </w:rPr>
                <w:t>Специалист по сетевой инфраструктуре</w:t>
              </w:r>
            </w:hyperlink>
          </w:p>
        </w:tc>
        <w:tc>
          <w:tcPr>
            <w:tcW w:w="4949" w:type="dxa"/>
          </w:tcPr>
          <w:p w14:paraId="38FBAF3B" w14:textId="267FA03F" w:rsidR="00F806D5" w:rsidRDefault="00EB24DE" w:rsidP="00EB2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83E9E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 000 рублей</w:t>
            </w:r>
          </w:p>
        </w:tc>
      </w:tr>
      <w:tr w:rsidR="00F806D5" w14:paraId="780FC296" w14:textId="77777777" w:rsidTr="006C7C43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49250211" w14:textId="0C726FD5" w:rsidR="00F806D5" w:rsidRDefault="005E4861" w:rsidP="00EB24DE">
            <w:pPr>
              <w:jc w:val="center"/>
              <w:rPr>
                <w:sz w:val="28"/>
                <w:szCs w:val="28"/>
              </w:rPr>
            </w:pPr>
            <w:hyperlink r:id="rId11" w:history="1">
              <w:r w:rsidR="00EB24DE" w:rsidRPr="00EB24DE">
                <w:rPr>
                  <w:rStyle w:val="a6"/>
                  <w:sz w:val="28"/>
                  <w:szCs w:val="28"/>
                </w:rPr>
                <w:t>Технический специалист</w:t>
              </w:r>
            </w:hyperlink>
          </w:p>
        </w:tc>
        <w:tc>
          <w:tcPr>
            <w:tcW w:w="4949" w:type="dxa"/>
          </w:tcPr>
          <w:p w14:paraId="2BCD24F6" w14:textId="158D8A46" w:rsidR="00F806D5" w:rsidRDefault="00E054B4" w:rsidP="00EB2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EB24DE">
              <w:rPr>
                <w:sz w:val="28"/>
                <w:szCs w:val="28"/>
              </w:rPr>
              <w:t>0 000 рублей</w:t>
            </w:r>
          </w:p>
        </w:tc>
      </w:tr>
      <w:tr w:rsidR="00F806D5" w14:paraId="02A77431" w14:textId="77777777" w:rsidTr="006C7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0FA8F0CD" w14:textId="2668552B" w:rsidR="00F806D5" w:rsidRDefault="005E4861" w:rsidP="00EB24DE">
            <w:pPr>
              <w:jc w:val="center"/>
              <w:rPr>
                <w:sz w:val="28"/>
                <w:szCs w:val="28"/>
              </w:rPr>
            </w:pPr>
            <w:hyperlink r:id="rId12" w:history="1">
              <w:r w:rsidR="00EB24DE" w:rsidRPr="00EB24DE">
                <w:rPr>
                  <w:rStyle w:val="a6"/>
                  <w:sz w:val="28"/>
                  <w:szCs w:val="28"/>
                </w:rPr>
                <w:t>Специалист по информационной безопасности</w:t>
              </w:r>
            </w:hyperlink>
          </w:p>
        </w:tc>
        <w:tc>
          <w:tcPr>
            <w:tcW w:w="4949" w:type="dxa"/>
          </w:tcPr>
          <w:p w14:paraId="5F2AA922" w14:textId="39AB3D09" w:rsidR="00F806D5" w:rsidRDefault="00E054B4" w:rsidP="00EB2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EB24DE">
              <w:rPr>
                <w:sz w:val="28"/>
                <w:szCs w:val="28"/>
              </w:rPr>
              <w:t>0 000 рублей</w:t>
            </w:r>
          </w:p>
        </w:tc>
      </w:tr>
      <w:tr w:rsidR="00EB24DE" w14:paraId="726258E2" w14:textId="77777777" w:rsidTr="006C7C43">
        <w:trPr>
          <w:trHeight w:val="1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31114074" w14:textId="22F328D5" w:rsidR="00EB24DE" w:rsidRPr="00EB24DE" w:rsidRDefault="005E4861" w:rsidP="00EB24DE">
            <w:pPr>
              <w:jc w:val="center"/>
              <w:rPr>
                <w:sz w:val="28"/>
                <w:szCs w:val="28"/>
              </w:rPr>
            </w:pPr>
            <w:hyperlink r:id="rId13" w:anchor=":~:text=По%20данным%20ГородРабот.ру%2C%20средняя%20зарплата,зарплата%2045%20000%20рублей%20(модальная)" w:history="1">
              <w:r w:rsidR="00EB24DE" w:rsidRPr="00EB24DE">
                <w:rPr>
                  <w:rStyle w:val="a6"/>
                  <w:sz w:val="28"/>
                  <w:szCs w:val="28"/>
                </w:rPr>
                <w:t>Консультант по уп</w:t>
              </w:r>
              <w:r w:rsidR="00EB24DE" w:rsidRPr="00EB24DE">
                <w:rPr>
                  <w:rStyle w:val="a6"/>
                  <w:sz w:val="28"/>
                  <w:szCs w:val="28"/>
                </w:rPr>
                <w:t>р</w:t>
              </w:r>
              <w:r w:rsidR="00EB24DE" w:rsidRPr="00EB24DE">
                <w:rPr>
                  <w:rStyle w:val="a6"/>
                  <w:sz w:val="28"/>
                  <w:szCs w:val="28"/>
                </w:rPr>
                <w:t xml:space="preserve">авлению </w:t>
              </w:r>
              <w:r w:rsidR="00EB24DE" w:rsidRPr="00EB24DE">
                <w:rPr>
                  <w:rStyle w:val="a6"/>
                  <w:sz w:val="28"/>
                  <w:szCs w:val="28"/>
                  <w:lang w:val="en-US"/>
                </w:rPr>
                <w:t>IT</w:t>
              </w:r>
              <w:r w:rsidR="00EB24DE" w:rsidRPr="00EB24DE">
                <w:rPr>
                  <w:rStyle w:val="a6"/>
                  <w:sz w:val="28"/>
                  <w:szCs w:val="28"/>
                </w:rPr>
                <w:t>-услугами</w:t>
              </w:r>
            </w:hyperlink>
          </w:p>
        </w:tc>
        <w:tc>
          <w:tcPr>
            <w:tcW w:w="4949" w:type="dxa"/>
          </w:tcPr>
          <w:p w14:paraId="7DE26C51" w14:textId="1F38B628" w:rsidR="00EB24DE" w:rsidRDefault="00E054B4" w:rsidP="00EB2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  <w:r w:rsidR="00EB24DE">
              <w:rPr>
                <w:sz w:val="28"/>
                <w:szCs w:val="28"/>
              </w:rPr>
              <w:t> 000 рублей</w:t>
            </w:r>
          </w:p>
        </w:tc>
      </w:tr>
      <w:tr w:rsidR="00EB24DE" w14:paraId="77105B0B" w14:textId="77777777" w:rsidTr="006C7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0FF6F943" w14:textId="59154C73" w:rsidR="00EB24DE" w:rsidRDefault="00E054B4" w:rsidP="00EB24DE">
            <w:pPr>
              <w:jc w:val="center"/>
              <w:rPr>
                <w:sz w:val="28"/>
                <w:szCs w:val="28"/>
              </w:rPr>
            </w:pPr>
            <w:hyperlink r:id="rId14" w:history="1">
              <w:r w:rsidRPr="00E054B4">
                <w:rPr>
                  <w:rStyle w:val="a6"/>
                  <w:sz w:val="28"/>
                  <w:szCs w:val="28"/>
                </w:rPr>
                <w:t>Тестировщик</w:t>
              </w:r>
            </w:hyperlink>
          </w:p>
        </w:tc>
        <w:tc>
          <w:tcPr>
            <w:tcW w:w="4949" w:type="dxa"/>
          </w:tcPr>
          <w:p w14:paraId="10C52B07" w14:textId="202CCD8C" w:rsidR="00EB24DE" w:rsidRDefault="00E054B4" w:rsidP="00EB2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6D41BF">
              <w:rPr>
                <w:sz w:val="28"/>
                <w:szCs w:val="28"/>
              </w:rPr>
              <w:t>0 000 рублей</w:t>
            </w:r>
          </w:p>
        </w:tc>
      </w:tr>
    </w:tbl>
    <w:p w14:paraId="543306D1" w14:textId="77777777" w:rsidR="00783E9E" w:rsidRDefault="00783E9E" w:rsidP="00783E9E">
      <w:pPr>
        <w:rPr>
          <w:sz w:val="28"/>
          <w:szCs w:val="28"/>
        </w:rPr>
      </w:pPr>
    </w:p>
    <w:p w14:paraId="084609FD" w14:textId="60BFC674" w:rsidR="00CD6ABE" w:rsidRDefault="00AD4DCF" w:rsidP="00B54FD6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Ссылки:</w:t>
      </w:r>
      <w:r w:rsidR="00CD6ABE">
        <w:rPr>
          <w:sz w:val="28"/>
          <w:szCs w:val="28"/>
        </w:rPr>
        <w:br/>
      </w:r>
      <w:hyperlink r:id="rId15" w:history="1">
        <w:r w:rsidR="00CD6ABE" w:rsidRPr="00E054B4">
          <w:rPr>
            <w:rStyle w:val="a6"/>
            <w:sz w:val="28"/>
            <w:szCs w:val="28"/>
          </w:rPr>
          <w:t>Ли</w:t>
        </w:r>
        <w:r w:rsidR="00CD6ABE" w:rsidRPr="00E054B4">
          <w:rPr>
            <w:rStyle w:val="a6"/>
            <w:sz w:val="28"/>
            <w:szCs w:val="28"/>
          </w:rPr>
          <w:t>ц</w:t>
        </w:r>
        <w:r w:rsidR="00CD6ABE" w:rsidRPr="00E054B4">
          <w:rPr>
            <w:rStyle w:val="a6"/>
            <w:sz w:val="28"/>
            <w:szCs w:val="28"/>
          </w:rPr>
          <w:t>ензия</w:t>
        </w:r>
      </w:hyperlink>
      <w:r w:rsidR="00CD6ABE">
        <w:rPr>
          <w:sz w:val="28"/>
          <w:szCs w:val="28"/>
        </w:rPr>
        <w:t xml:space="preserve"> </w:t>
      </w:r>
    </w:p>
    <w:p w14:paraId="53A13B3A" w14:textId="14AB182A" w:rsidR="00CD6ABE" w:rsidRPr="00C8639D" w:rsidRDefault="00C8639D" w:rsidP="00B54FD6">
      <w:pPr>
        <w:ind w:left="720"/>
        <w:rPr>
          <w:rStyle w:val="a6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"https://www.cfin.ru/management/people/dev_val/costs.shtml"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="00CD6ABE" w:rsidRPr="00C8639D">
        <w:rPr>
          <w:rStyle w:val="a6"/>
          <w:sz w:val="28"/>
          <w:szCs w:val="28"/>
        </w:rPr>
        <w:t xml:space="preserve">Обучение сотрудников </w:t>
      </w:r>
    </w:p>
    <w:p w14:paraId="036E7A04" w14:textId="36C459E6" w:rsidR="00CD6ABE" w:rsidRDefault="00C8639D" w:rsidP="00B54FD6">
      <w:pPr>
        <w:ind w:left="720"/>
        <w:rPr>
          <w:sz w:val="28"/>
          <w:szCs w:val="28"/>
        </w:rPr>
      </w:pPr>
      <w:r>
        <w:rPr>
          <w:sz w:val="28"/>
          <w:szCs w:val="28"/>
        </w:rPr>
        <w:fldChar w:fldCharType="end"/>
      </w:r>
      <w:hyperlink r:id="rId16" w:history="1">
        <w:r w:rsidR="00CD6ABE" w:rsidRPr="00AC2F82">
          <w:rPr>
            <w:rStyle w:val="a6"/>
            <w:sz w:val="28"/>
            <w:szCs w:val="28"/>
          </w:rPr>
          <w:t>Инсталляция и настройка ПО</w:t>
        </w:r>
      </w:hyperlink>
      <w:r w:rsidR="00CD6ABE">
        <w:rPr>
          <w:sz w:val="28"/>
          <w:szCs w:val="28"/>
        </w:rPr>
        <w:t xml:space="preserve"> </w:t>
      </w:r>
    </w:p>
    <w:p w14:paraId="42B7F578" w14:textId="42DA5301" w:rsidR="00AD4DCF" w:rsidRDefault="003337B3" w:rsidP="00B54FD6">
      <w:pPr>
        <w:ind w:left="720"/>
        <w:rPr>
          <w:sz w:val="28"/>
          <w:szCs w:val="28"/>
        </w:rPr>
      </w:pPr>
      <w:hyperlink r:id="rId17" w:history="1">
        <w:r w:rsidR="00AD4DCF" w:rsidRPr="003337B3">
          <w:rPr>
            <w:rStyle w:val="a6"/>
            <w:sz w:val="28"/>
            <w:szCs w:val="28"/>
          </w:rPr>
          <w:t>Подготовка инфраструктуры</w:t>
        </w:r>
      </w:hyperlink>
      <w:r w:rsidR="00AD4DCF">
        <w:rPr>
          <w:sz w:val="28"/>
          <w:szCs w:val="28"/>
        </w:rPr>
        <w:t xml:space="preserve"> </w:t>
      </w:r>
    </w:p>
    <w:p w14:paraId="039030E9" w14:textId="0BD7442C" w:rsidR="00AD4DCF" w:rsidRDefault="003337B3" w:rsidP="00B54FD6">
      <w:pPr>
        <w:ind w:left="720"/>
        <w:rPr>
          <w:sz w:val="28"/>
          <w:szCs w:val="28"/>
        </w:rPr>
      </w:pPr>
      <w:hyperlink r:id="rId18" w:history="1">
        <w:r w:rsidR="00AD4DCF" w:rsidRPr="003337B3">
          <w:rPr>
            <w:rStyle w:val="a6"/>
            <w:sz w:val="28"/>
            <w:szCs w:val="28"/>
          </w:rPr>
          <w:t>Обновление</w:t>
        </w:r>
      </w:hyperlink>
      <w:r w:rsidR="00AD4DCF">
        <w:rPr>
          <w:sz w:val="28"/>
          <w:szCs w:val="28"/>
        </w:rPr>
        <w:t xml:space="preserve"> </w:t>
      </w:r>
    </w:p>
    <w:p w14:paraId="7C407DF2" w14:textId="2E75FE0B" w:rsidR="00AD4DCF" w:rsidRDefault="00E054B4" w:rsidP="00B54FD6">
      <w:pPr>
        <w:ind w:left="720"/>
        <w:rPr>
          <w:sz w:val="28"/>
          <w:szCs w:val="28"/>
        </w:rPr>
      </w:pPr>
      <w:hyperlink r:id="rId19" w:history="1">
        <w:r w:rsidR="00AD4DCF" w:rsidRPr="00E054B4">
          <w:rPr>
            <w:rStyle w:val="a6"/>
            <w:sz w:val="28"/>
            <w:szCs w:val="28"/>
          </w:rPr>
          <w:t>Зарплаты</w:t>
        </w:r>
      </w:hyperlink>
      <w:r w:rsidR="00AD4DCF">
        <w:rPr>
          <w:sz w:val="28"/>
          <w:szCs w:val="28"/>
        </w:rPr>
        <w:t xml:space="preserve"> </w:t>
      </w:r>
    </w:p>
    <w:p w14:paraId="44DF2D99" w14:textId="77777777" w:rsidR="00CD6ABE" w:rsidRDefault="00CD6ABE" w:rsidP="00B54FD6">
      <w:pPr>
        <w:ind w:left="720"/>
        <w:rPr>
          <w:sz w:val="28"/>
          <w:szCs w:val="28"/>
        </w:rPr>
      </w:pPr>
    </w:p>
    <w:p w14:paraId="031135A8" w14:textId="77777777" w:rsidR="00CD6ABE" w:rsidRPr="009E7346" w:rsidRDefault="00CD6ABE" w:rsidP="00B54FD6">
      <w:pPr>
        <w:ind w:left="720"/>
        <w:rPr>
          <w:sz w:val="28"/>
          <w:szCs w:val="28"/>
        </w:rPr>
      </w:pPr>
    </w:p>
    <w:p w14:paraId="04BC029C" w14:textId="77777777" w:rsidR="009E7346" w:rsidRDefault="009E7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1D2BA79D" w14:textId="7CE5535D" w:rsidR="00774FAB" w:rsidRDefault="006D41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Контрольные вопросы:</w:t>
      </w:r>
    </w:p>
    <w:p w14:paraId="2EC9F94B" w14:textId="5E21DF45" w:rsidR="00774FAB" w:rsidRPr="000E7A01" w:rsidRDefault="006D41BF" w:rsidP="000E7A01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Что такое методология внедрения?</w:t>
      </w:r>
      <w:r>
        <w:rPr>
          <w:sz w:val="28"/>
          <w:szCs w:val="28"/>
        </w:rPr>
        <w:t xml:space="preserve"> </w:t>
      </w:r>
      <w:r w:rsidR="000E7A01" w:rsidRPr="000E7A01">
        <w:rPr>
          <w:sz w:val="28"/>
          <w:szCs w:val="28"/>
        </w:rPr>
        <w:t>Методологии внедрения представляют собой глубоко проработанные, проверенные, многократно апробированные рабочие инструкции и шаблоны проектных документов. Такие стандарты обычно далеки от теоретических абстракций, ориентированы на особенности конкретных систем, содержат наилучший опыт.</w:t>
      </w:r>
    </w:p>
    <w:p w14:paraId="156D821F" w14:textId="77777777" w:rsidR="00774FAB" w:rsidRDefault="006D41BF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Назовите известные вам методологии управления.</w:t>
      </w:r>
      <w:r>
        <w:rPr>
          <w:sz w:val="28"/>
          <w:szCs w:val="28"/>
        </w:rPr>
        <w:t xml:space="preserve"> Существует множество методологий управления, но некоторые из наиболее известных включают:</w:t>
      </w:r>
    </w:p>
    <w:p w14:paraId="2525AADE" w14:textId="77777777" w:rsidR="00774FAB" w:rsidRDefault="006D41BF">
      <w:pPr>
        <w:numPr>
          <w:ilvl w:val="1"/>
          <w:numId w:val="1"/>
        </w:numPr>
      </w:pPr>
      <w:r>
        <w:rPr>
          <w:sz w:val="28"/>
          <w:szCs w:val="28"/>
        </w:rPr>
        <w:t xml:space="preserve">Проектный менеджмент: такие методологии, как </w:t>
      </w:r>
      <w:proofErr w:type="spellStart"/>
      <w:r>
        <w:rPr>
          <w:sz w:val="28"/>
          <w:szCs w:val="28"/>
        </w:rPr>
        <w:t>Waterfall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Agile</w:t>
      </w:r>
      <w:proofErr w:type="spellEnd"/>
      <w:r>
        <w:rPr>
          <w:sz w:val="28"/>
          <w:szCs w:val="28"/>
        </w:rPr>
        <w:t>.</w:t>
      </w:r>
    </w:p>
    <w:p w14:paraId="3118C4B1" w14:textId="77777777" w:rsidR="00774FAB" w:rsidRPr="00362584" w:rsidRDefault="006D41BF">
      <w:pPr>
        <w:numPr>
          <w:ilvl w:val="1"/>
          <w:numId w:val="1"/>
        </w:numPr>
        <w:rPr>
          <w:lang w:val="en-US"/>
        </w:rPr>
      </w:pPr>
      <w:r>
        <w:rPr>
          <w:sz w:val="28"/>
          <w:szCs w:val="28"/>
        </w:rPr>
        <w:t>Управление</w:t>
      </w:r>
      <w:r w:rsidRPr="0036258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качеством</w:t>
      </w:r>
      <w:r w:rsidRPr="00362584">
        <w:rPr>
          <w:sz w:val="28"/>
          <w:szCs w:val="28"/>
          <w:lang w:val="en-US"/>
        </w:rPr>
        <w:t>: Six Sigma, Total Quality Management (TQM).</w:t>
      </w:r>
    </w:p>
    <w:p w14:paraId="1E3E7D10" w14:textId="77777777" w:rsidR="00774FAB" w:rsidRPr="00362584" w:rsidRDefault="006D41BF">
      <w:pPr>
        <w:numPr>
          <w:ilvl w:val="1"/>
          <w:numId w:val="1"/>
        </w:numPr>
        <w:rPr>
          <w:lang w:val="en-US"/>
        </w:rPr>
      </w:pPr>
      <w:r>
        <w:rPr>
          <w:sz w:val="28"/>
          <w:szCs w:val="28"/>
        </w:rPr>
        <w:t>Управление</w:t>
      </w:r>
      <w:r w:rsidRPr="0036258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рисками</w:t>
      </w:r>
      <w:r w:rsidRPr="00362584">
        <w:rPr>
          <w:sz w:val="28"/>
          <w:szCs w:val="28"/>
          <w:lang w:val="en-US"/>
        </w:rPr>
        <w:t>: PMI's Risk Management Framework, ISO 31000.</w:t>
      </w:r>
    </w:p>
    <w:p w14:paraId="5E50A295" w14:textId="77777777" w:rsidR="00774FAB" w:rsidRDefault="006D41BF">
      <w:pPr>
        <w:numPr>
          <w:ilvl w:val="1"/>
          <w:numId w:val="1"/>
        </w:numPr>
      </w:pPr>
      <w:r>
        <w:rPr>
          <w:sz w:val="28"/>
          <w:szCs w:val="28"/>
        </w:rPr>
        <w:t xml:space="preserve">Управление портфелем проектов: Project </w:t>
      </w:r>
      <w:proofErr w:type="spellStart"/>
      <w:r>
        <w:rPr>
          <w:sz w:val="28"/>
          <w:szCs w:val="28"/>
        </w:rPr>
        <w:t>Portfolio</w:t>
      </w:r>
      <w:proofErr w:type="spellEnd"/>
      <w:r>
        <w:rPr>
          <w:sz w:val="28"/>
          <w:szCs w:val="28"/>
        </w:rPr>
        <w:t xml:space="preserve"> Management (PPM).</w:t>
      </w:r>
    </w:p>
    <w:p w14:paraId="567A0AD0" w14:textId="51D46FD3" w:rsidR="00774FAB" w:rsidRDefault="006D41BF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Что такое управление сроками проекта? Для чего оно нужно?</w:t>
      </w:r>
      <w:r>
        <w:rPr>
          <w:sz w:val="28"/>
          <w:szCs w:val="28"/>
        </w:rPr>
        <w:t xml:space="preserve"> </w:t>
      </w:r>
      <w:r w:rsidR="000E7A01" w:rsidRPr="00FB18F9">
        <w:rPr>
          <w:rFonts w:ascii="Times New Roman" w:eastAsia="Times New Roman" w:hAnsi="Times New Roman" w:cs="Times New Roman"/>
          <w:sz w:val="28"/>
          <w:szCs w:val="28"/>
        </w:rPr>
        <w:t>— это</w:t>
      </w:r>
      <w:r w:rsidR="000E7A01" w:rsidRPr="00FB18F9">
        <w:rPr>
          <w:rFonts w:ascii="Times New Roman" w:eastAsia="Times New Roman" w:hAnsi="Times New Roman" w:cs="Times New Roman"/>
          <w:sz w:val="28"/>
          <w:szCs w:val="28"/>
        </w:rPr>
        <w:t xml:space="preserve"> процесс, используемый для обеспечения своевременного завершения проекта. Он состоит из шести процессов</w:t>
      </w:r>
      <w:r w:rsidR="003C5A5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22FDC1DA" w14:textId="06F3D394" w:rsidR="00774FAB" w:rsidRDefault="006D41BF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Из каких процессов оно состоит?</w:t>
      </w:r>
      <w:r>
        <w:rPr>
          <w:sz w:val="28"/>
          <w:szCs w:val="28"/>
        </w:rPr>
        <w:t xml:space="preserve"> </w:t>
      </w:r>
      <w:r w:rsidR="003C5A5B">
        <w:rPr>
          <w:sz w:val="28"/>
          <w:szCs w:val="28"/>
        </w:rPr>
        <w:t>Оно состоит из таких процессов как: определение состава операций, определение взаимосвязей операций, определение ресурсов операции, определение длительности операций, разработка расписания, управление расписанием.</w:t>
      </w:r>
    </w:p>
    <w:p w14:paraId="7C029E6F" w14:textId="4C9A591C" w:rsidR="00774FAB" w:rsidRDefault="006D41BF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В чем заключается управление стоимостью?</w:t>
      </w:r>
      <w:r>
        <w:rPr>
          <w:sz w:val="28"/>
          <w:szCs w:val="28"/>
        </w:rPr>
        <w:t xml:space="preserve"> </w:t>
      </w:r>
      <w:r w:rsidR="003C5A5B" w:rsidRPr="003C5A5B">
        <w:rPr>
          <w:sz w:val="28"/>
          <w:szCs w:val="28"/>
        </w:rPr>
        <w:t xml:space="preserve">Управление стоимостью проекта объединяет процессы, выполняемые в ходе планирования, разработки бюджета и контролирования затрат и обеспечивающие завершение проекта в рамках утвержденного бюджета. </w:t>
      </w:r>
    </w:p>
    <w:p w14:paraId="0E37ED0C" w14:textId="429569ED" w:rsidR="003C5A5B" w:rsidRPr="003C5A5B" w:rsidRDefault="006D41BF" w:rsidP="003C5A5B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Из каких процессов оно состоит?</w:t>
      </w:r>
      <w:r>
        <w:rPr>
          <w:sz w:val="28"/>
          <w:szCs w:val="28"/>
        </w:rPr>
        <w:t xml:space="preserve"> </w:t>
      </w:r>
      <w:r w:rsidR="003C5A5B">
        <w:rPr>
          <w:sz w:val="28"/>
          <w:szCs w:val="28"/>
        </w:rPr>
        <w:t>С</w:t>
      </w:r>
      <w:r w:rsidR="003C5A5B" w:rsidRPr="003C5A5B">
        <w:rPr>
          <w:sz w:val="28"/>
          <w:szCs w:val="28"/>
        </w:rPr>
        <w:t xml:space="preserve">тоимостная </w:t>
      </w:r>
      <w:r w:rsidR="003C5A5B">
        <w:rPr>
          <w:sz w:val="28"/>
          <w:szCs w:val="28"/>
        </w:rPr>
        <w:t>о</w:t>
      </w:r>
      <w:r w:rsidR="003C5A5B" w:rsidRPr="003C5A5B">
        <w:rPr>
          <w:sz w:val="28"/>
          <w:szCs w:val="28"/>
        </w:rPr>
        <w:t>ценка- определение примерной стоимости ресурсов, необходимых для выполнения операций проекта;</w:t>
      </w:r>
    </w:p>
    <w:p w14:paraId="60A83352" w14:textId="3724999A" w:rsidR="003C5A5B" w:rsidRPr="003C5A5B" w:rsidRDefault="003C5A5B" w:rsidP="003C5A5B">
      <w:pPr>
        <w:ind w:left="720"/>
        <w:rPr>
          <w:sz w:val="28"/>
          <w:szCs w:val="28"/>
        </w:rPr>
      </w:pPr>
      <w:r w:rsidRPr="003C5A5B">
        <w:rPr>
          <w:sz w:val="28"/>
          <w:szCs w:val="28"/>
        </w:rPr>
        <w:lastRenderedPageBreak/>
        <w:t>разработка бюджета расходов- суммирование оценок стоимости отдельных операций или пакетов работ с целью формирования базового плана по стоимости;</w:t>
      </w:r>
    </w:p>
    <w:p w14:paraId="512386A3" w14:textId="12256737" w:rsidR="003C5A5B" w:rsidRPr="003C5A5B" w:rsidRDefault="003C5A5B" w:rsidP="003C5A5B">
      <w:pPr>
        <w:ind w:left="720"/>
        <w:rPr>
          <w:sz w:val="28"/>
          <w:szCs w:val="28"/>
        </w:rPr>
      </w:pPr>
      <w:r w:rsidRPr="003C5A5B">
        <w:rPr>
          <w:sz w:val="28"/>
          <w:szCs w:val="28"/>
        </w:rPr>
        <w:t>управление</w:t>
      </w:r>
      <w:r>
        <w:rPr>
          <w:sz w:val="28"/>
          <w:szCs w:val="28"/>
        </w:rPr>
        <w:t xml:space="preserve"> с</w:t>
      </w:r>
      <w:r w:rsidRPr="003C5A5B">
        <w:rPr>
          <w:sz w:val="28"/>
          <w:szCs w:val="28"/>
        </w:rPr>
        <w:t>тоимостью- воздействие на факторы, вызывающие отклонения по стоимости, и управление изменениями бюджета проекта.</w:t>
      </w:r>
    </w:p>
    <w:p w14:paraId="0B850B27" w14:textId="5AF0FBCC" w:rsidR="00774FAB" w:rsidRDefault="00774FAB" w:rsidP="003C5A5B">
      <w:pPr>
        <w:ind w:left="720"/>
        <w:rPr>
          <w:sz w:val="28"/>
          <w:szCs w:val="28"/>
        </w:rPr>
      </w:pPr>
    </w:p>
    <w:p w14:paraId="1E3C47CA" w14:textId="77777777" w:rsidR="003C5A5B" w:rsidRDefault="006D41BF" w:rsidP="003C5A5B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В чем заключается управление рисками?</w:t>
      </w:r>
      <w:r>
        <w:rPr>
          <w:sz w:val="28"/>
          <w:szCs w:val="28"/>
        </w:rPr>
        <w:t xml:space="preserve"> Управление рисками </w:t>
      </w:r>
      <w:proofErr w:type="gramStart"/>
      <w:r>
        <w:rPr>
          <w:sz w:val="28"/>
          <w:szCs w:val="28"/>
        </w:rPr>
        <w:t>- это</w:t>
      </w:r>
      <w:proofErr w:type="gramEnd"/>
      <w:r>
        <w:rPr>
          <w:sz w:val="28"/>
          <w:szCs w:val="28"/>
        </w:rPr>
        <w:t xml:space="preserve"> процесс идентификации, анализа, и управления потенциальными угрозами и возможностями, которые могут повлиять на проект. </w:t>
      </w:r>
      <w:r w:rsidR="003C5A5B" w:rsidRPr="003C5A5B">
        <w:rPr>
          <w:sz w:val="28"/>
          <w:szCs w:val="28"/>
        </w:rPr>
        <w:t>На протяжении всего жизненного цикла проекта возникают новые риски, что требует проведения дополнительных операций анализа и планирования.</w:t>
      </w:r>
    </w:p>
    <w:p w14:paraId="0A099058" w14:textId="29578955" w:rsidR="00774FAB" w:rsidRPr="003C5A5B" w:rsidRDefault="003C5A5B" w:rsidP="003C5A5B">
      <w:pPr>
        <w:ind w:firstLine="360"/>
        <w:rPr>
          <w:sz w:val="28"/>
          <w:szCs w:val="28"/>
        </w:rPr>
      </w:pPr>
      <w:r w:rsidRPr="003C5A5B">
        <w:rPr>
          <w:sz w:val="28"/>
          <w:szCs w:val="28"/>
        </w:rPr>
        <w:t>Целью управления рисками проекта является повышение вероятности реализации и значимости позитивных событий и снижение вероятности реализации событий, негативных для целей проекта.</w:t>
      </w:r>
    </w:p>
    <w:p w14:paraId="2BF323C9" w14:textId="77777777" w:rsidR="00774FAB" w:rsidRDefault="00774FAB">
      <w:pPr>
        <w:rPr>
          <w:sz w:val="28"/>
          <w:szCs w:val="28"/>
        </w:rPr>
      </w:pPr>
      <w:bookmarkStart w:id="0" w:name="_gjdgxs" w:colFirst="0" w:colLast="0"/>
      <w:bookmarkEnd w:id="0"/>
    </w:p>
    <w:sectPr w:rsidR="00774FA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90C32"/>
    <w:multiLevelType w:val="multilevel"/>
    <w:tmpl w:val="267A79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26E5A52"/>
    <w:multiLevelType w:val="multilevel"/>
    <w:tmpl w:val="A3F448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FAB"/>
    <w:rsid w:val="00032F24"/>
    <w:rsid w:val="000E7A01"/>
    <w:rsid w:val="003337B3"/>
    <w:rsid w:val="00362584"/>
    <w:rsid w:val="003B47BD"/>
    <w:rsid w:val="003C5A5B"/>
    <w:rsid w:val="004427EF"/>
    <w:rsid w:val="00472DC9"/>
    <w:rsid w:val="005E4861"/>
    <w:rsid w:val="00655143"/>
    <w:rsid w:val="006906D3"/>
    <w:rsid w:val="00690BC9"/>
    <w:rsid w:val="006C7C43"/>
    <w:rsid w:val="006D41BF"/>
    <w:rsid w:val="00700F96"/>
    <w:rsid w:val="00762D11"/>
    <w:rsid w:val="00774FAB"/>
    <w:rsid w:val="00783E9E"/>
    <w:rsid w:val="007F0F85"/>
    <w:rsid w:val="0085560F"/>
    <w:rsid w:val="009E7346"/>
    <w:rsid w:val="00A303C0"/>
    <w:rsid w:val="00AC2F82"/>
    <w:rsid w:val="00AD4DCF"/>
    <w:rsid w:val="00B54FD6"/>
    <w:rsid w:val="00C8639D"/>
    <w:rsid w:val="00CD6ABE"/>
    <w:rsid w:val="00D16B58"/>
    <w:rsid w:val="00E054B4"/>
    <w:rsid w:val="00EB24DE"/>
    <w:rsid w:val="00F806D5"/>
    <w:rsid w:val="00FD2EF5"/>
    <w:rsid w:val="00FF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4A83B"/>
  <w15:docId w15:val="{84E0C12D-CE28-4DD7-AAB0-7706E66F3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a6">
    <w:name w:val="Hyperlink"/>
    <w:basedOn w:val="a0"/>
    <w:uiPriority w:val="99"/>
    <w:unhideWhenUsed/>
    <w:rsid w:val="00CD6ABE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CD6ABE"/>
    <w:rPr>
      <w:color w:val="800080" w:themeColor="followedHyperlink"/>
      <w:u w:val="single"/>
    </w:rPr>
  </w:style>
  <w:style w:type="table" w:styleId="a8">
    <w:name w:val="Table Grid"/>
    <w:basedOn w:val="a1"/>
    <w:uiPriority w:val="39"/>
    <w:rsid w:val="00F80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783E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9">
    <w:name w:val="Unresolved Mention"/>
    <w:basedOn w:val="a0"/>
    <w:uiPriority w:val="99"/>
    <w:semiHidden/>
    <w:unhideWhenUsed/>
    <w:rsid w:val="00783E9E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0E7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eklink.io/salary-stat/spetsialist-tehnicheskoj-podderzhki/" TargetMode="External"/><Relationship Id="rId13" Type="http://schemas.openxmlformats.org/officeDocument/2006/relationships/hyperlink" Target="https://gorodrabot.ru/salary?p=&#1082;&#1086;&#1085;&#1089;&#1091;&#1083;&#1100;&#1090;&#1072;&#1085;&#1090;+&#1087;&#1086;+it" TargetMode="External"/><Relationship Id="rId18" Type="http://schemas.openxmlformats.org/officeDocument/2006/relationships/hyperlink" Target="http://bryansk-1s.ru/uslugi-1s/obsluzhivanie-1s/?yclid=346147774206312447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sky.pro/media/zarplata-programmista-v-rossii/" TargetMode="External"/><Relationship Id="rId12" Type="http://schemas.openxmlformats.org/officeDocument/2006/relationships/hyperlink" Target="https://uchis-online.ru/blog/professii/skolko-zarabativaet-spetsialist-po-informatsionnoi-bezopasnosti" TargetMode="External"/><Relationship Id="rId17" Type="http://schemas.openxmlformats.org/officeDocument/2006/relationships/hyperlink" Target="https://itspectr.ru/sozdanie-it-infrastruktur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icis.ru/1c-price?ysclid=lntysxm1cx20331827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habr.com/ru/articles/516992/" TargetMode="External"/><Relationship Id="rId11" Type="http://schemas.openxmlformats.org/officeDocument/2006/relationships/hyperlink" Target="https://monorabota.ru/blog/article/1837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upport.yclients.com/82-83-482--raschet-parametrov-licenzii/" TargetMode="External"/><Relationship Id="rId10" Type="http://schemas.openxmlformats.org/officeDocument/2006/relationships/hyperlink" Target="https://school-vposad.ru/blog/setevoj-inzhener-professiya-obyazannosti-i-zarabotnaya-plata/" TargetMode="External"/><Relationship Id="rId19" Type="http://schemas.openxmlformats.org/officeDocument/2006/relationships/hyperlink" Target="https://geeklink.io/salary-stat/spetsialist-tehnicheskoj-podderzhk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uzopedia.ru/professii/296" TargetMode="External"/><Relationship Id="rId14" Type="http://schemas.openxmlformats.org/officeDocument/2006/relationships/hyperlink" Target="https://practicum.yandex.ru/blog/skolko-zarabatyvayut-testirovschik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66D67-1206-42E2-8A47-4EA1CCB89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бас котак</dc:creator>
  <cp:lastModifiedBy>бас котак</cp:lastModifiedBy>
  <cp:revision>2</cp:revision>
  <dcterms:created xsi:type="dcterms:W3CDTF">2023-12-17T19:48:00Z</dcterms:created>
  <dcterms:modified xsi:type="dcterms:W3CDTF">2023-12-17T19:48:00Z</dcterms:modified>
</cp:coreProperties>
</file>