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99FE5">
      <w:pPr>
        <w:spacing w:before="380" w:after="140" w:line="288" w:lineRule="auto"/>
        <w:jc w:val="center"/>
        <w:outlineLvl w:val="0"/>
        <w:rPr>
          <w:rFonts w:ascii="Arial" w:hAnsi="Arial" w:eastAsia="宋体" w:cs="Arial"/>
          <w:bCs/>
          <w:sz w:val="40"/>
          <w:szCs w:val="40"/>
        </w:rPr>
      </w:pPr>
      <w:bookmarkStart w:id="0" w:name="heading_0"/>
      <w:bookmarkStart w:id="1" w:name="heading_3"/>
      <w:r>
        <w:rPr>
          <w:rFonts w:ascii="Arial" w:hAnsi="Arial" w:eastAsia="宋体" w:cs="Arial"/>
          <w:bCs/>
          <w:sz w:val="40"/>
          <w:szCs w:val="40"/>
        </w:rPr>
        <w:t>Daily Construction Report</w:t>
      </w:r>
      <w:bookmarkEnd w:id="0"/>
    </w:p>
    <w:p w14:paraId="0E04AA75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2" w:name="heading_1"/>
      <w:r>
        <w:rPr>
          <w:rFonts w:ascii="Arial" w:hAnsi="Arial" w:eastAsia="宋体" w:cs="Arial"/>
          <w:b/>
          <w:sz w:val="24"/>
        </w:rPr>
        <w:t>1. Climate</w:t>
      </w:r>
      <w:bookmarkEnd w:id="2"/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6"/>
        <w:gridCol w:w="1860"/>
        <w:gridCol w:w="1647"/>
        <w:gridCol w:w="1460"/>
        <w:gridCol w:w="1832"/>
      </w:tblGrid>
      <w:tr w14:paraId="673C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021" w:type="pct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CCF49">
            <w:pPr>
              <w:keepNext w:val="0"/>
              <w:keepLines w:val="0"/>
              <w:widowControl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bookmarkStart w:id="3" w:name="heading_2"/>
            <w:r>
              <w:rPr>
                <w:rFonts w:hint="eastAsia" w:ascii="Arial" w:hAnsi="Arial" w:eastAsia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088" w:type="pct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00E30">
            <w:pPr>
              <w:keepNext w:val="0"/>
              <w:keepLines w:val="0"/>
              <w:widowControl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Arial" w:cs="Arial"/>
                <w:b/>
                <w:bCs/>
                <w:sz w:val="22"/>
                <w:szCs w:val="22"/>
              </w:rPr>
              <w:t>Weather</w:t>
            </w:r>
          </w:p>
        </w:tc>
        <w:tc>
          <w:tcPr>
            <w:tcW w:w="963" w:type="pct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5F950">
            <w:pPr>
              <w:keepNext w:val="0"/>
              <w:keepLines w:val="0"/>
              <w:widowControl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Arial" w:cs="Arial"/>
                <w:b/>
                <w:bCs/>
                <w:sz w:val="22"/>
                <w:szCs w:val="22"/>
              </w:rPr>
              <w:t>Wind force</w:t>
            </w:r>
          </w:p>
        </w:tc>
        <w:tc>
          <w:tcPr>
            <w:tcW w:w="854" w:type="pct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4D6F2">
            <w:pPr>
              <w:keepNext w:val="0"/>
              <w:keepLines w:val="0"/>
              <w:widowControl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Arial" w:cs="Arial"/>
                <w:b/>
                <w:bCs/>
                <w:sz w:val="22"/>
                <w:szCs w:val="22"/>
              </w:rPr>
              <w:t>Water level</w:t>
            </w:r>
          </w:p>
        </w:tc>
        <w:tc>
          <w:tcPr>
            <w:tcW w:w="1071" w:type="pct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64970">
            <w:pPr>
              <w:keepNext w:val="0"/>
              <w:keepLines w:val="0"/>
              <w:widowControl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Arial" w:cs="Arial"/>
                <w:b/>
                <w:bCs/>
                <w:sz w:val="22"/>
                <w:szCs w:val="22"/>
              </w:rPr>
              <w:t>Min/Max temp.</w:t>
            </w:r>
          </w:p>
        </w:tc>
      </w:tr>
      <w:tr w14:paraId="04EB4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4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341BA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leftChars="0" w:right="0" w:rightChars="0"/>
              <w:jc w:val="center"/>
              <w:rPr>
                <w:rFonts w:hint="eastAsia"/>
              </w:rPr>
            </w:pPr>
            <w:r>
              <w:rPr>
                <w:rFonts w:hint="eastAsia" w:ascii="Arial" w:hAnsi="Arial" w:eastAsia="Arial"/>
                <w:b w:val="0"/>
                <w:sz w:val="22"/>
              </w:rPr>
              <w:t xml:space="preserve">Apr. </w:t>
            </w: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7</w:t>
            </w:r>
            <w:r>
              <w:rPr>
                <w:rFonts w:hint="eastAsia" w:ascii="Arial" w:hAnsi="Arial" w:eastAsia="Arial"/>
                <w:b w:val="0"/>
                <w:sz w:val="22"/>
              </w:rPr>
              <w:t>, 2026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8C40F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leftChars="0" w:right="0" w:rightChars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ascii="Arial" w:hAnsi="Arial" w:eastAsia="Arial"/>
                <w:b w:val="0"/>
                <w:sz w:val="22"/>
              </w:rPr>
              <w:t>Cloudy</w:t>
            </w:r>
          </w:p>
        </w:tc>
        <w:tc>
          <w:tcPr>
            <w:tcW w:w="1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41496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leftChars="0" w:right="0" w:rightChars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Arial" w:cs="Arial"/>
                <w:sz w:val="22"/>
              </w:rPr>
              <w:t>Breeze</w:t>
            </w:r>
          </w:p>
        </w:tc>
        <w:tc>
          <w:tcPr>
            <w:tcW w:w="14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FA659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leftChars="0" w:right="0" w:rightChars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Arial" w:cs="Arial"/>
                <w:sz w:val="22"/>
                <w:szCs w:val="22"/>
              </w:rPr>
              <w:t>310.72</w:t>
            </w:r>
          </w:p>
        </w:tc>
        <w:tc>
          <w:tcPr>
            <w:tcW w:w="18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CF730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leftChars="0" w:right="0" w:rightChars="0"/>
              <w:jc w:val="center"/>
              <w:rPr>
                <w:rFonts w:hint="eastAsia"/>
              </w:rPr>
            </w:pPr>
            <w:r>
              <w:rPr>
                <w:rFonts w:hint="eastAsia" w:ascii="Arial" w:hAnsi="Arial" w:eastAsia="Arial"/>
                <w:b w:val="0"/>
                <w:sz w:val="22"/>
              </w:rPr>
              <w:t>2</w:t>
            </w: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3</w:t>
            </w:r>
            <w:r>
              <w:rPr>
                <w:rFonts w:hint="eastAsia" w:ascii="Arial" w:hAnsi="Arial" w:eastAsia="Arial"/>
                <w:b w:val="0"/>
                <w:sz w:val="22"/>
              </w:rPr>
              <w:t>℃/3</w:t>
            </w: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7</w:t>
            </w:r>
            <w:r>
              <w:rPr>
                <w:rFonts w:hint="eastAsia" w:ascii="Arial" w:hAnsi="Arial" w:eastAsia="Arial"/>
                <w:b w:val="0"/>
                <w:sz w:val="22"/>
              </w:rPr>
              <w:t>℃</w:t>
            </w:r>
          </w:p>
        </w:tc>
      </w:tr>
    </w:tbl>
    <w:p w14:paraId="60EA31FD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 xml:space="preserve">2. On-site Construction </w:t>
      </w:r>
      <w:bookmarkEnd w:id="3"/>
      <w:r>
        <w:rPr>
          <w:rFonts w:ascii="Arial" w:hAnsi="Arial" w:eastAsia="宋体" w:cs="Arial"/>
          <w:b/>
          <w:sz w:val="24"/>
        </w:rPr>
        <w:t>Activities</w:t>
      </w:r>
    </w:p>
    <w:p w14:paraId="2B1DEF89">
      <w:pPr>
        <w:spacing w:before="120" w:after="120" w:line="240" w:lineRule="auto"/>
        <w:jc w:val="center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Daily Construction Statistics Table</w:t>
      </w:r>
    </w:p>
    <w:tbl>
      <w:tblPr>
        <w:tblStyle w:val="10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1586"/>
        <w:gridCol w:w="1583"/>
        <w:gridCol w:w="2005"/>
        <w:gridCol w:w="1367"/>
        <w:gridCol w:w="1383"/>
      </w:tblGrid>
      <w:tr w14:paraId="3C743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shd w:val="clear" w:color="auto" w:fill="DEEBF7"/>
            <w:vAlign w:val="center"/>
          </w:tcPr>
          <w:p w14:paraId="52E76332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S/N</w:t>
            </w:r>
          </w:p>
        </w:tc>
        <w:tc>
          <w:tcPr>
            <w:tcW w:w="1586" w:type="dxa"/>
            <w:shd w:val="clear" w:color="auto" w:fill="DEEBF7"/>
            <w:vAlign w:val="center"/>
          </w:tcPr>
          <w:p w14:paraId="2C791BA5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Construction Area</w:t>
            </w:r>
          </w:p>
        </w:tc>
        <w:tc>
          <w:tcPr>
            <w:tcW w:w="3588" w:type="dxa"/>
            <w:gridSpan w:val="2"/>
            <w:shd w:val="clear" w:color="auto" w:fill="DEEBF7"/>
            <w:vAlign w:val="center"/>
          </w:tcPr>
          <w:p w14:paraId="40B8E1B7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Activities</w:t>
            </w:r>
          </w:p>
        </w:tc>
        <w:tc>
          <w:tcPr>
            <w:tcW w:w="1367" w:type="dxa"/>
            <w:shd w:val="clear" w:color="auto" w:fill="DEEBF7"/>
            <w:vAlign w:val="center"/>
          </w:tcPr>
          <w:p w14:paraId="0F35F51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Quantities Completed</w:t>
            </w:r>
          </w:p>
        </w:tc>
        <w:tc>
          <w:tcPr>
            <w:tcW w:w="1383" w:type="dxa"/>
            <w:shd w:val="clear" w:color="auto" w:fill="DEEBF7"/>
            <w:vAlign w:val="center"/>
          </w:tcPr>
          <w:p w14:paraId="7D55E4FC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Remarks</w:t>
            </w:r>
          </w:p>
        </w:tc>
      </w:tr>
      <w:tr w14:paraId="3B9FE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restart"/>
            <w:vAlign w:val="center"/>
          </w:tcPr>
          <w:p w14:paraId="799F0671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</w:t>
            </w:r>
          </w:p>
        </w:tc>
        <w:tc>
          <w:tcPr>
            <w:tcW w:w="1586" w:type="dxa"/>
            <w:vMerge w:val="restart"/>
            <w:vAlign w:val="center"/>
          </w:tcPr>
          <w:p w14:paraId="52CDDF24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Right Bank Roads</w:t>
            </w:r>
          </w:p>
        </w:tc>
        <w:tc>
          <w:tcPr>
            <w:tcW w:w="3588" w:type="dxa"/>
            <w:gridSpan w:val="2"/>
            <w:vAlign w:val="center"/>
          </w:tcPr>
          <w:p w14:paraId="1D618E35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Subgrade excavation, leveling and compaction for R2 Road Section K1+440-K1+740</w:t>
            </w:r>
          </w:p>
        </w:tc>
        <w:tc>
          <w:tcPr>
            <w:tcW w:w="1367" w:type="dxa"/>
            <w:vAlign w:val="center"/>
          </w:tcPr>
          <w:p w14:paraId="6BDAC97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800m³</w:t>
            </w:r>
          </w:p>
        </w:tc>
        <w:tc>
          <w:tcPr>
            <w:tcW w:w="1383" w:type="dxa"/>
            <w:vAlign w:val="center"/>
          </w:tcPr>
          <w:p w14:paraId="3F533123">
            <w:pPr>
              <w:spacing w:before="80" w:after="80" w:line="160" w:lineRule="atLeast"/>
              <w:jc w:val="center"/>
            </w:pPr>
          </w:p>
        </w:tc>
      </w:tr>
      <w:tr w14:paraId="346BF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66B59EF8"/>
        </w:tc>
        <w:tc>
          <w:tcPr>
            <w:tcW w:w="1586" w:type="dxa"/>
            <w:vMerge w:val="continue"/>
            <w:vAlign w:val="center"/>
          </w:tcPr>
          <w:p w14:paraId="55CD74DD"/>
        </w:tc>
        <w:tc>
          <w:tcPr>
            <w:tcW w:w="3588" w:type="dxa"/>
            <w:gridSpan w:val="2"/>
            <w:vAlign w:val="center"/>
          </w:tcPr>
          <w:p w14:paraId="2B6623D2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Concrete Curing, backfilling, and acceptance of the foundation pit behind the retaining wall in Section K2+040-2+095</w:t>
            </w:r>
          </w:p>
        </w:tc>
        <w:tc>
          <w:tcPr>
            <w:tcW w:w="1367" w:type="dxa"/>
            <w:vAlign w:val="center"/>
          </w:tcPr>
          <w:p w14:paraId="2726DC9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17A55D88">
            <w:pPr>
              <w:spacing w:before="80" w:after="80" w:line="160" w:lineRule="atLeast"/>
              <w:jc w:val="center"/>
            </w:pPr>
          </w:p>
        </w:tc>
      </w:tr>
      <w:tr w14:paraId="60372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1C53948A"/>
        </w:tc>
        <w:tc>
          <w:tcPr>
            <w:tcW w:w="1586" w:type="dxa"/>
            <w:vMerge w:val="continue"/>
            <w:vAlign w:val="center"/>
          </w:tcPr>
          <w:p w14:paraId="1420F62A"/>
        </w:tc>
        <w:tc>
          <w:tcPr>
            <w:tcW w:w="3588" w:type="dxa"/>
            <w:gridSpan w:val="2"/>
            <w:vAlign w:val="center"/>
          </w:tcPr>
          <w:p w14:paraId="604CCD5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Concrete Pouring for the first layer foundation of K2+765 box culvert</w:t>
            </w:r>
          </w:p>
        </w:tc>
        <w:tc>
          <w:tcPr>
            <w:tcW w:w="1367" w:type="dxa"/>
            <w:vAlign w:val="center"/>
          </w:tcPr>
          <w:p w14:paraId="2E6E833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81m³</w:t>
            </w:r>
          </w:p>
        </w:tc>
        <w:tc>
          <w:tcPr>
            <w:tcW w:w="1383" w:type="dxa"/>
            <w:vAlign w:val="center"/>
          </w:tcPr>
          <w:p w14:paraId="3831A458">
            <w:pPr>
              <w:spacing w:before="80" w:after="80" w:line="160" w:lineRule="atLeast"/>
              <w:jc w:val="center"/>
            </w:pPr>
          </w:p>
        </w:tc>
      </w:tr>
      <w:tr w14:paraId="03A50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20EF1934"/>
        </w:tc>
        <w:tc>
          <w:tcPr>
            <w:tcW w:w="1586" w:type="dxa"/>
            <w:vMerge w:val="continue"/>
            <w:vAlign w:val="center"/>
          </w:tcPr>
          <w:p w14:paraId="27960594"/>
        </w:tc>
        <w:tc>
          <w:tcPr>
            <w:tcW w:w="3588" w:type="dxa"/>
            <w:gridSpan w:val="2"/>
            <w:vAlign w:val="center"/>
          </w:tcPr>
          <w:p w14:paraId="09D028F2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Formwork fabrication, shoring, and bearing capacity testing for the retaining wall foundation in Section K2+850-2+870</w:t>
            </w:r>
          </w:p>
        </w:tc>
        <w:tc>
          <w:tcPr>
            <w:tcW w:w="1367" w:type="dxa"/>
            <w:vAlign w:val="center"/>
          </w:tcPr>
          <w:p w14:paraId="3B06D1E5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3E840DEE">
            <w:pPr>
              <w:spacing w:before="80" w:after="80" w:line="160" w:lineRule="atLeast"/>
              <w:jc w:val="center"/>
            </w:pPr>
          </w:p>
        </w:tc>
      </w:tr>
      <w:tr w14:paraId="16B79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51F9DCD3"/>
        </w:tc>
        <w:tc>
          <w:tcPr>
            <w:tcW w:w="1586" w:type="dxa"/>
            <w:vMerge w:val="continue"/>
            <w:vAlign w:val="center"/>
          </w:tcPr>
          <w:p w14:paraId="0426571E"/>
        </w:tc>
        <w:tc>
          <w:tcPr>
            <w:tcW w:w="3588" w:type="dxa"/>
            <w:gridSpan w:val="2"/>
            <w:vAlign w:val="center"/>
          </w:tcPr>
          <w:p w14:paraId="0BA5107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Road grading and maintenance, and Dust Suppression via Watering for R2 Road</w:t>
            </w:r>
          </w:p>
        </w:tc>
        <w:tc>
          <w:tcPr>
            <w:tcW w:w="1367" w:type="dxa"/>
            <w:vAlign w:val="center"/>
          </w:tcPr>
          <w:p w14:paraId="7949B7B7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41F36863">
            <w:pPr>
              <w:spacing w:before="80" w:after="80" w:line="160" w:lineRule="atLeast"/>
              <w:jc w:val="center"/>
            </w:pPr>
          </w:p>
        </w:tc>
      </w:tr>
      <w:tr w14:paraId="5F0E7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restart"/>
            <w:vAlign w:val="center"/>
          </w:tcPr>
          <w:p w14:paraId="065B2427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2</w:t>
            </w:r>
          </w:p>
        </w:tc>
        <w:tc>
          <w:tcPr>
            <w:tcW w:w="1586" w:type="dxa"/>
            <w:vMerge w:val="restart"/>
            <w:vAlign w:val="center"/>
          </w:tcPr>
          <w:p w14:paraId="480E17F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Right Bank Aggregate System</w:t>
            </w:r>
          </w:p>
        </w:tc>
        <w:tc>
          <w:tcPr>
            <w:tcW w:w="3588" w:type="dxa"/>
            <w:gridSpan w:val="2"/>
            <w:vAlign w:val="center"/>
          </w:tcPr>
          <w:p w14:paraId="1FE1614A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Rebar Tying for primary and secondary crushing workshops and D-type counterweight retaining wall</w:t>
            </w:r>
          </w:p>
        </w:tc>
        <w:tc>
          <w:tcPr>
            <w:tcW w:w="1367" w:type="dxa"/>
            <w:vAlign w:val="center"/>
          </w:tcPr>
          <w:p w14:paraId="2E8E6E39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4D7A2161">
            <w:pPr>
              <w:spacing w:before="80" w:after="80" w:line="160" w:lineRule="atLeast"/>
              <w:jc w:val="center"/>
            </w:pPr>
          </w:p>
        </w:tc>
      </w:tr>
      <w:tr w14:paraId="0C5DD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4839FE28"/>
        </w:tc>
        <w:tc>
          <w:tcPr>
            <w:tcW w:w="1586" w:type="dxa"/>
            <w:vMerge w:val="continue"/>
            <w:vAlign w:val="center"/>
          </w:tcPr>
          <w:p w14:paraId="468D85A3"/>
        </w:tc>
        <w:tc>
          <w:tcPr>
            <w:tcW w:w="3588" w:type="dxa"/>
            <w:gridSpan w:val="2"/>
            <w:vAlign w:val="center"/>
          </w:tcPr>
          <w:p w14:paraId="79CF03B7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Structural excavation for 2# and 3# Screening Workshops</w:t>
            </w:r>
          </w:p>
        </w:tc>
        <w:tc>
          <w:tcPr>
            <w:tcW w:w="1367" w:type="dxa"/>
            <w:vAlign w:val="center"/>
          </w:tcPr>
          <w:p w14:paraId="1B8AF0A2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39C973B0">
            <w:pPr>
              <w:spacing w:before="80" w:after="80" w:line="160" w:lineRule="atLeast"/>
              <w:jc w:val="center"/>
            </w:pPr>
          </w:p>
        </w:tc>
      </w:tr>
      <w:tr w14:paraId="74808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36F50077"/>
        </w:tc>
        <w:tc>
          <w:tcPr>
            <w:tcW w:w="1586" w:type="dxa"/>
            <w:vMerge w:val="continue"/>
            <w:vAlign w:val="center"/>
          </w:tcPr>
          <w:p w14:paraId="5AD7F7D9"/>
        </w:tc>
        <w:tc>
          <w:tcPr>
            <w:tcW w:w="3588" w:type="dxa"/>
            <w:gridSpan w:val="2"/>
            <w:vAlign w:val="center"/>
          </w:tcPr>
          <w:p w14:paraId="4C46862E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Normal concrete pouring for cushion layer and related areas of the Sand Making workshop</w:t>
            </w:r>
          </w:p>
        </w:tc>
        <w:tc>
          <w:tcPr>
            <w:tcW w:w="1367" w:type="dxa"/>
            <w:vAlign w:val="center"/>
          </w:tcPr>
          <w:p w14:paraId="0F834E0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15m³</w:t>
            </w:r>
          </w:p>
        </w:tc>
        <w:tc>
          <w:tcPr>
            <w:tcW w:w="1383" w:type="dxa"/>
            <w:vAlign w:val="center"/>
          </w:tcPr>
          <w:p w14:paraId="5B95FB6A">
            <w:pPr>
              <w:spacing w:before="80" w:after="80" w:line="160" w:lineRule="atLeast"/>
              <w:jc w:val="center"/>
            </w:pPr>
          </w:p>
        </w:tc>
      </w:tr>
      <w:tr w14:paraId="1BB84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restart"/>
            <w:vAlign w:val="center"/>
          </w:tcPr>
          <w:p w14:paraId="784D963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3</w:t>
            </w:r>
          </w:p>
        </w:tc>
        <w:tc>
          <w:tcPr>
            <w:tcW w:w="1586" w:type="dxa"/>
            <w:vMerge w:val="restart"/>
            <w:vAlign w:val="center"/>
          </w:tcPr>
          <w:p w14:paraId="4FA6DF06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Right Bank Batching System</w:t>
            </w:r>
          </w:p>
        </w:tc>
        <w:tc>
          <w:tcPr>
            <w:tcW w:w="3588" w:type="dxa"/>
            <w:gridSpan w:val="2"/>
            <w:vAlign w:val="center"/>
          </w:tcPr>
          <w:p w14:paraId="19A00CC1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Post-pouring Curing and formwork dismantling for foundation raft slabs and foundation columns of 2# and 3# batching plants</w:t>
            </w:r>
          </w:p>
        </w:tc>
        <w:tc>
          <w:tcPr>
            <w:tcW w:w="1367" w:type="dxa"/>
            <w:vAlign w:val="center"/>
          </w:tcPr>
          <w:p w14:paraId="1BB463B3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205761EE">
            <w:pPr>
              <w:spacing w:before="80" w:after="80" w:line="160" w:lineRule="atLeast"/>
              <w:jc w:val="center"/>
            </w:pPr>
          </w:p>
        </w:tc>
      </w:tr>
      <w:tr w14:paraId="1C859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73A39408"/>
        </w:tc>
        <w:tc>
          <w:tcPr>
            <w:tcW w:w="1586" w:type="dxa"/>
            <w:vMerge w:val="continue"/>
            <w:vAlign w:val="center"/>
          </w:tcPr>
          <w:p w14:paraId="77C08984"/>
        </w:tc>
        <w:tc>
          <w:tcPr>
            <w:tcW w:w="3588" w:type="dxa"/>
            <w:gridSpan w:val="2"/>
            <w:vAlign w:val="center"/>
          </w:tcPr>
          <w:p w14:paraId="39FAE38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Formwork erection and Curing for silo foundations at EL.368.57m and EL.375m</w:t>
            </w:r>
          </w:p>
        </w:tc>
        <w:tc>
          <w:tcPr>
            <w:tcW w:w="1367" w:type="dxa"/>
            <w:vAlign w:val="center"/>
          </w:tcPr>
          <w:p w14:paraId="2684844D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7288B614">
            <w:pPr>
              <w:spacing w:before="80" w:after="80" w:line="160" w:lineRule="atLeast"/>
              <w:jc w:val="center"/>
            </w:pPr>
          </w:p>
        </w:tc>
      </w:tr>
      <w:tr w14:paraId="67D71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2FE4F2AA"/>
        </w:tc>
        <w:tc>
          <w:tcPr>
            <w:tcW w:w="1586" w:type="dxa"/>
            <w:vMerge w:val="continue"/>
            <w:vAlign w:val="center"/>
          </w:tcPr>
          <w:p w14:paraId="5565F55E"/>
        </w:tc>
        <w:tc>
          <w:tcPr>
            <w:tcW w:w="3588" w:type="dxa"/>
            <w:gridSpan w:val="2"/>
            <w:vAlign w:val="center"/>
          </w:tcPr>
          <w:p w14:paraId="2C0D86B3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Rebar Tying and formwork erection for precast cover slabs at EL.375m</w:t>
            </w:r>
          </w:p>
        </w:tc>
        <w:tc>
          <w:tcPr>
            <w:tcW w:w="1367" w:type="dxa"/>
            <w:vAlign w:val="center"/>
          </w:tcPr>
          <w:p w14:paraId="7CFC5BD3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49BA95E3">
            <w:pPr>
              <w:spacing w:before="80" w:after="80" w:line="160" w:lineRule="atLeast"/>
              <w:jc w:val="center"/>
            </w:pPr>
          </w:p>
        </w:tc>
      </w:tr>
      <w:tr w14:paraId="7E9CF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5C6ED085"/>
        </w:tc>
        <w:tc>
          <w:tcPr>
            <w:tcW w:w="1586" w:type="dxa"/>
            <w:vMerge w:val="continue"/>
            <w:vAlign w:val="center"/>
          </w:tcPr>
          <w:p w14:paraId="500341B1"/>
        </w:tc>
        <w:tc>
          <w:tcPr>
            <w:tcW w:w="3588" w:type="dxa"/>
            <w:gridSpan w:val="2"/>
            <w:vAlign w:val="center"/>
          </w:tcPr>
          <w:p w14:paraId="588935B9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Installation of rock bolt drainage pipes, Grouting, and steel plate welding at EL.375m-387m</w:t>
            </w:r>
          </w:p>
        </w:tc>
        <w:tc>
          <w:tcPr>
            <w:tcW w:w="1367" w:type="dxa"/>
            <w:vAlign w:val="center"/>
          </w:tcPr>
          <w:p w14:paraId="13FF2A1A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0F394C80">
            <w:pPr>
              <w:spacing w:before="80" w:after="80" w:line="160" w:lineRule="atLeast"/>
              <w:jc w:val="center"/>
            </w:pPr>
          </w:p>
        </w:tc>
      </w:tr>
      <w:tr w14:paraId="61914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restart"/>
            <w:vAlign w:val="center"/>
          </w:tcPr>
          <w:p w14:paraId="65A27DF1">
            <w:pPr>
              <w:spacing w:before="80" w:after="80" w:line="160" w:lineRule="atLeast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4</w:t>
            </w:r>
          </w:p>
        </w:tc>
        <w:tc>
          <w:tcPr>
            <w:tcW w:w="1586" w:type="dxa"/>
            <w:vMerge w:val="restart"/>
            <w:vAlign w:val="center"/>
          </w:tcPr>
          <w:p w14:paraId="49BEA6F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Right Bank Abutment</w:t>
            </w:r>
          </w:p>
        </w:tc>
        <w:tc>
          <w:tcPr>
            <w:tcW w:w="3588" w:type="dxa"/>
            <w:gridSpan w:val="2"/>
            <w:vAlign w:val="center"/>
          </w:tcPr>
          <w:p w14:paraId="58ABC0B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Formwork installation, Concrete Pouring, and Curing for grid beams at EL.409.15m-394.15m</w:t>
            </w:r>
          </w:p>
        </w:tc>
        <w:tc>
          <w:tcPr>
            <w:tcW w:w="1367" w:type="dxa"/>
            <w:vAlign w:val="center"/>
          </w:tcPr>
          <w:p w14:paraId="0917949F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4CE33075">
            <w:pPr>
              <w:spacing w:before="80" w:after="80" w:line="160" w:lineRule="atLeast"/>
              <w:jc w:val="center"/>
            </w:pPr>
          </w:p>
        </w:tc>
      </w:tr>
      <w:tr w14:paraId="13337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6FD60E8E"/>
        </w:tc>
        <w:tc>
          <w:tcPr>
            <w:tcW w:w="1586" w:type="dxa"/>
            <w:vMerge w:val="continue"/>
            <w:vAlign w:val="center"/>
          </w:tcPr>
          <w:p w14:paraId="756A3DEB"/>
        </w:tc>
        <w:tc>
          <w:tcPr>
            <w:tcW w:w="3588" w:type="dxa"/>
            <w:gridSpan w:val="2"/>
            <w:vAlign w:val="center"/>
          </w:tcPr>
          <w:p w14:paraId="563E6DBF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Concrete curing for side walls of intercepting ditch and road maintenance</w:t>
            </w:r>
          </w:p>
        </w:tc>
        <w:tc>
          <w:tcPr>
            <w:tcW w:w="1367" w:type="dxa"/>
            <w:vAlign w:val="center"/>
          </w:tcPr>
          <w:p w14:paraId="64837F45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 item</w:t>
            </w:r>
          </w:p>
        </w:tc>
        <w:tc>
          <w:tcPr>
            <w:tcW w:w="1383" w:type="dxa"/>
            <w:vAlign w:val="center"/>
          </w:tcPr>
          <w:p w14:paraId="63DEE677">
            <w:pPr>
              <w:spacing w:before="80" w:after="80" w:line="160" w:lineRule="atLeast"/>
              <w:jc w:val="center"/>
            </w:pPr>
          </w:p>
        </w:tc>
      </w:tr>
      <w:tr w14:paraId="68BFF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305FE918"/>
        </w:tc>
        <w:tc>
          <w:tcPr>
            <w:tcW w:w="1586" w:type="dxa"/>
            <w:vMerge w:val="continue"/>
            <w:vAlign w:val="center"/>
          </w:tcPr>
          <w:p w14:paraId="717ECA4F"/>
        </w:tc>
        <w:tc>
          <w:tcPr>
            <w:tcW w:w="3588" w:type="dxa"/>
            <w:gridSpan w:val="2"/>
            <w:vAlign w:val="center"/>
          </w:tcPr>
          <w:p w14:paraId="49ECBFE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Earth Excavation for slope below EL.394.15m</w:t>
            </w:r>
          </w:p>
        </w:tc>
        <w:tc>
          <w:tcPr>
            <w:tcW w:w="1367" w:type="dxa"/>
            <w:vAlign w:val="center"/>
          </w:tcPr>
          <w:p w14:paraId="0628ECC6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540m³</w:t>
            </w:r>
          </w:p>
        </w:tc>
        <w:tc>
          <w:tcPr>
            <w:tcW w:w="1383" w:type="dxa"/>
            <w:vAlign w:val="center"/>
          </w:tcPr>
          <w:p w14:paraId="63382059">
            <w:pPr>
              <w:spacing w:before="80" w:after="80" w:line="160" w:lineRule="atLeast"/>
              <w:jc w:val="center"/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27 Truckloads</w:t>
            </w:r>
          </w:p>
        </w:tc>
      </w:tr>
      <w:tr w14:paraId="40F8C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restart"/>
            <w:vAlign w:val="center"/>
          </w:tcPr>
          <w:p w14:paraId="0C68B579">
            <w:pPr>
              <w:spacing w:before="80" w:after="80" w:line="160" w:lineRule="atLeast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5</w:t>
            </w:r>
          </w:p>
        </w:tc>
        <w:tc>
          <w:tcPr>
            <w:tcW w:w="1586" w:type="dxa"/>
            <w:vMerge w:val="restart"/>
            <w:vAlign w:val="center"/>
          </w:tcPr>
          <w:p w14:paraId="66B9FFD1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Right Bank Foundation Pit</w:t>
            </w:r>
          </w:p>
        </w:tc>
        <w:tc>
          <w:tcPr>
            <w:tcW w:w="1583" w:type="dxa"/>
            <w:vAlign w:val="center"/>
          </w:tcPr>
          <w:p w14:paraId="4F77A2B8">
            <w:pPr>
              <w:spacing w:before="80" w:after="80" w:line="160" w:lineRule="atLeast"/>
              <w:jc w:val="center"/>
            </w:pPr>
            <w:r>
              <w:rPr>
                <w:rFonts w:hint="eastAsia" w:ascii="Arial" w:hAnsi="Arial" w:eastAsia="Arial"/>
                <w:b w:val="0"/>
                <w:sz w:val="22"/>
              </w:rPr>
              <w:t>D/S Approach Channel</w:t>
            </w:r>
          </w:p>
        </w:tc>
        <w:tc>
          <w:tcPr>
            <w:tcW w:w="2005" w:type="dxa"/>
            <w:vAlign w:val="center"/>
          </w:tcPr>
          <w:p w14:paraId="7AD8233B">
            <w:pPr>
              <w:spacing w:before="80" w:after="80" w:line="160" w:lineRule="atLeast"/>
              <w:jc w:val="center"/>
              <w:rPr>
                <w:rFonts w:ascii="Arial" w:hAnsi="Arial" w:eastAsia="Arial"/>
                <w:b w:val="0"/>
                <w:sz w:val="22"/>
              </w:rPr>
            </w:pPr>
            <w:r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  <w:t>Earth Excavation above EL.342m</w:t>
            </w:r>
          </w:p>
        </w:tc>
        <w:tc>
          <w:tcPr>
            <w:tcW w:w="1367" w:type="dxa"/>
            <w:vAlign w:val="center"/>
          </w:tcPr>
          <w:p w14:paraId="5AB7503A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180m³</w:t>
            </w:r>
          </w:p>
        </w:tc>
        <w:tc>
          <w:tcPr>
            <w:tcW w:w="1383" w:type="dxa"/>
            <w:vAlign w:val="center"/>
          </w:tcPr>
          <w:p w14:paraId="0FB30AF7">
            <w:pPr>
              <w:spacing w:before="80" w:after="80" w:line="160" w:lineRule="atLeast"/>
              <w:jc w:val="center"/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45 Truckloads</w:t>
            </w:r>
          </w:p>
        </w:tc>
      </w:tr>
      <w:tr w14:paraId="37B1E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3BE571BD"/>
        </w:tc>
        <w:tc>
          <w:tcPr>
            <w:tcW w:w="1586" w:type="dxa"/>
            <w:vMerge w:val="continue"/>
            <w:vAlign w:val="center"/>
          </w:tcPr>
          <w:p w14:paraId="0A5CCB30"/>
        </w:tc>
        <w:tc>
          <w:tcPr>
            <w:tcW w:w="1583" w:type="dxa"/>
            <w:vAlign w:val="center"/>
          </w:tcPr>
          <w:p w14:paraId="4229919B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Longitudinal Cofferdam.</w:t>
            </w:r>
          </w:p>
        </w:tc>
        <w:tc>
          <w:tcPr>
            <w:tcW w:w="2005" w:type="dxa"/>
            <w:vAlign w:val="center"/>
          </w:tcPr>
          <w:p w14:paraId="0E65E831">
            <w:pPr>
              <w:spacing w:before="80" w:after="80" w:line="160" w:lineRule="atLeast"/>
              <w:jc w:val="center"/>
              <w:rPr>
                <w:rFonts w:ascii="Arial" w:hAnsi="Arial" w:eastAsia="Arial"/>
                <w:b w:val="0"/>
                <w:sz w:val="22"/>
              </w:rPr>
            </w:pPr>
            <w:r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  <w:t>Rock Excavation at EL.317-298m</w:t>
            </w:r>
          </w:p>
        </w:tc>
        <w:tc>
          <w:tcPr>
            <w:tcW w:w="1367" w:type="dxa"/>
            <w:vAlign w:val="center"/>
          </w:tcPr>
          <w:p w14:paraId="62334A18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9600m³</w:t>
            </w:r>
          </w:p>
        </w:tc>
        <w:tc>
          <w:tcPr>
            <w:tcW w:w="1383" w:type="dxa"/>
            <w:vAlign w:val="center"/>
          </w:tcPr>
          <w:p w14:paraId="0CDAC4D0">
            <w:pPr>
              <w:spacing w:before="80" w:after="80" w:line="160" w:lineRule="atLeast"/>
              <w:jc w:val="center"/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22"/>
                <w:lang w:val="en-US" w:eastAsia="zh-CN"/>
              </w:rPr>
              <w:t>480 Truckloads</w:t>
            </w:r>
          </w:p>
        </w:tc>
      </w:tr>
      <w:tr w14:paraId="244DD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7E847D73"/>
        </w:tc>
        <w:tc>
          <w:tcPr>
            <w:tcW w:w="1586" w:type="dxa"/>
            <w:vMerge w:val="continue"/>
            <w:vAlign w:val="center"/>
          </w:tcPr>
          <w:p w14:paraId="64E572AA"/>
        </w:tc>
        <w:tc>
          <w:tcPr>
            <w:tcW w:w="3588" w:type="dxa"/>
            <w:gridSpan w:val="2"/>
            <w:vAlign w:val="center"/>
          </w:tcPr>
          <w:p w14:paraId="63FD9B2F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Hole drilling for the Longitudinal Cofferdam</w:t>
            </w:r>
          </w:p>
        </w:tc>
        <w:tc>
          <w:tcPr>
            <w:tcW w:w="1367" w:type="dxa"/>
            <w:vAlign w:val="center"/>
          </w:tcPr>
          <w:p w14:paraId="5D100323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100 holes</w:t>
            </w:r>
          </w:p>
        </w:tc>
        <w:tc>
          <w:tcPr>
            <w:tcW w:w="1383" w:type="dxa"/>
            <w:vAlign w:val="center"/>
          </w:tcPr>
          <w:p w14:paraId="5A8D7622">
            <w:pPr>
              <w:spacing w:before="80" w:after="80" w:line="160" w:lineRule="atLeast"/>
              <w:jc w:val="center"/>
              <w:rPr>
                <w:rFonts w:hint="default" w:ascii="Arial" w:hAnsi="Arial" w:eastAsia="宋体"/>
                <w:b w:val="0"/>
                <w:sz w:val="22"/>
                <w:lang w:val="en-US" w:eastAsia="zh-CN"/>
              </w:rPr>
            </w:pPr>
          </w:p>
        </w:tc>
      </w:tr>
      <w:tr w14:paraId="53A78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7" w:type="dxa"/>
            <w:vMerge w:val="continue"/>
            <w:vAlign w:val="center"/>
          </w:tcPr>
          <w:p w14:paraId="25BACA40"/>
        </w:tc>
        <w:tc>
          <w:tcPr>
            <w:tcW w:w="1586" w:type="dxa"/>
            <w:vMerge w:val="continue"/>
            <w:vAlign w:val="center"/>
          </w:tcPr>
          <w:p w14:paraId="7E81642C"/>
        </w:tc>
        <w:tc>
          <w:tcPr>
            <w:tcW w:w="3588" w:type="dxa"/>
            <w:gridSpan w:val="2"/>
            <w:vAlign w:val="center"/>
          </w:tcPr>
          <w:p w14:paraId="70D097CA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Rebar and formwork installation, cleaning, and Concrete Pouring for the approach channel grid beams</w:t>
            </w:r>
          </w:p>
        </w:tc>
        <w:tc>
          <w:tcPr>
            <w:tcW w:w="1367" w:type="dxa"/>
            <w:vAlign w:val="center"/>
          </w:tcPr>
          <w:p w14:paraId="413C8470">
            <w:pPr>
              <w:spacing w:before="80" w:after="80" w:line="160" w:lineRule="atLeast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13.5m³</w:t>
            </w:r>
          </w:p>
        </w:tc>
        <w:tc>
          <w:tcPr>
            <w:tcW w:w="1383" w:type="dxa"/>
            <w:vAlign w:val="center"/>
          </w:tcPr>
          <w:p w14:paraId="7C441D49">
            <w:pPr>
              <w:spacing w:before="80" w:after="80" w:line="160" w:lineRule="atLeast"/>
              <w:jc w:val="center"/>
            </w:pPr>
          </w:p>
        </w:tc>
      </w:tr>
    </w:tbl>
    <w:p w14:paraId="0CD432FD">
      <w:pPr>
        <w:spacing w:before="320" w:after="120" w:line="288" w:lineRule="auto"/>
        <w:outlineLvl w:val="1"/>
        <w:rPr>
          <w:rFonts w:ascii="Arial" w:hAnsi="Arial" w:eastAsia="宋体" w:cs="Arial"/>
          <w:bCs/>
          <w:sz w:val="24"/>
        </w:rPr>
      </w:pPr>
      <w:r>
        <w:rPr>
          <w:rFonts w:ascii="Arial" w:hAnsi="Arial" w:eastAsia="宋体" w:cs="Arial"/>
          <w:bCs/>
          <w:sz w:val="24"/>
        </w:rPr>
        <w:t>Excavation Volume of Right Bank Foundation Pit</w:t>
      </w:r>
    </w:p>
    <w:tbl>
      <w:tblPr>
        <w:tblStyle w:val="10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578"/>
        <w:gridCol w:w="2564"/>
        <w:gridCol w:w="2461"/>
      </w:tblGrid>
      <w:tr w14:paraId="127200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683" w:type="dxa"/>
            <w:tcBorders>
              <w:tl2br w:val="nil"/>
              <w:tr2bl w:val="nil"/>
            </w:tcBorders>
            <w:shd w:val="clear" w:color="auto" w:fill="DEEBF6"/>
            <w:noWrap/>
            <w:vAlign w:val="center"/>
          </w:tcPr>
          <w:p w14:paraId="21E91D26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Date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shd w:val="clear" w:color="auto" w:fill="DEEBF6"/>
            <w:noWrap/>
            <w:vAlign w:val="center"/>
          </w:tcPr>
          <w:p w14:paraId="7437AB08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Units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shd w:val="clear" w:color="auto" w:fill="DEEBF6"/>
            <w:noWrap/>
            <w:vAlign w:val="center"/>
          </w:tcPr>
          <w:p w14:paraId="7C655EB1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Quantities Completed</w:t>
            </w:r>
          </w:p>
        </w:tc>
        <w:tc>
          <w:tcPr>
            <w:tcW w:w="2461" w:type="dxa"/>
            <w:tcBorders>
              <w:tl2br w:val="nil"/>
              <w:tr2bl w:val="nil"/>
            </w:tcBorders>
            <w:shd w:val="clear" w:color="auto" w:fill="DEEBF6"/>
            <w:noWrap/>
            <w:vAlign w:val="center"/>
          </w:tcPr>
          <w:p w14:paraId="14CB4050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Remarks</w:t>
            </w:r>
          </w:p>
        </w:tc>
      </w:tr>
      <w:tr w14:paraId="24C9C5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683" w:type="dxa"/>
            <w:tcBorders>
              <w:tl2br w:val="nil"/>
              <w:tr2bl w:val="nil"/>
            </w:tcBorders>
            <w:noWrap/>
            <w:vAlign w:val="center"/>
          </w:tcPr>
          <w:p w14:paraId="644B0B69">
            <w:pPr>
              <w:spacing w:before="80" w:after="80" w:line="160" w:lineRule="atLeast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4.7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noWrap/>
            <w:vAlign w:val="center"/>
          </w:tcPr>
          <w:p w14:paraId="5422610E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m³</w:t>
            </w:r>
          </w:p>
        </w:tc>
        <w:tc>
          <w:tcPr>
            <w:tcW w:w="2564" w:type="dxa"/>
            <w:tcBorders>
              <w:tl2br w:val="nil"/>
              <w:tr2bl w:val="nil"/>
            </w:tcBorders>
            <w:noWrap/>
            <w:vAlign w:val="center"/>
          </w:tcPr>
          <w:p w14:paraId="15638562">
            <w:pPr>
              <w:spacing w:before="80" w:after="80" w:line="160" w:lineRule="atLeast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11040</w:t>
            </w:r>
          </w:p>
        </w:tc>
        <w:tc>
          <w:tcPr>
            <w:tcW w:w="2461" w:type="dxa"/>
            <w:tcBorders>
              <w:tl2br w:val="nil"/>
              <w:tr2bl w:val="nil"/>
            </w:tcBorders>
            <w:noWrap/>
            <w:vAlign w:val="center"/>
          </w:tcPr>
          <w:p w14:paraId="4E1F03BF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62B5BB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261" w:type="dxa"/>
            <w:gridSpan w:val="2"/>
            <w:tcBorders>
              <w:tl2br w:val="nil"/>
              <w:tr2bl w:val="nil"/>
            </w:tcBorders>
            <w:noWrap/>
            <w:vAlign w:val="center"/>
          </w:tcPr>
          <w:p w14:paraId="31450B4C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ascii="Arial" w:hAnsi="Arial" w:eastAsia="宋体" w:cs="Arial"/>
                <w:szCs w:val="22"/>
              </w:rPr>
              <w:t>Total</w:t>
            </w:r>
          </w:p>
        </w:tc>
        <w:tc>
          <w:tcPr>
            <w:tcW w:w="5025" w:type="dxa"/>
            <w:gridSpan w:val="2"/>
            <w:tcBorders>
              <w:tl2br w:val="nil"/>
              <w:tr2bl w:val="nil"/>
            </w:tcBorders>
            <w:noWrap/>
            <w:vAlign w:val="center"/>
          </w:tcPr>
          <w:p w14:paraId="77FA7A67">
            <w:pPr>
              <w:spacing w:before="80" w:after="80" w:line="160" w:lineRule="atLeast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803138</w:t>
            </w:r>
            <w:r>
              <w:rPr>
                <w:rFonts w:ascii="Arial" w:hAnsi="Arial" w:eastAsia="宋体" w:cs="Arial"/>
                <w:szCs w:val="22"/>
              </w:rPr>
              <w:t>m³</w:t>
            </w:r>
          </w:p>
        </w:tc>
      </w:tr>
    </w:tbl>
    <w:p w14:paraId="782104F0">
      <w:pPr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br w:type="page"/>
      </w:r>
    </w:p>
    <w:p w14:paraId="6035D226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3. On-site Manpower and Equipment</w:t>
      </w:r>
      <w:bookmarkEnd w:id="1"/>
    </w:p>
    <w:p w14:paraId="4F3DB3AF">
      <w:pPr>
        <w:outlineLvl w:val="1"/>
        <w:rPr>
          <w:rFonts w:ascii="Arial" w:hAnsi="Arial" w:eastAsia="宋体" w:cs="Arial"/>
          <w:bCs/>
          <w:sz w:val="24"/>
        </w:rPr>
      </w:pPr>
      <w:bookmarkStart w:id="4" w:name="heading_4"/>
      <w:r>
        <w:rPr>
          <w:rFonts w:ascii="Arial" w:hAnsi="Arial" w:eastAsia="宋体" w:cs="Arial"/>
          <w:bCs/>
          <w:sz w:val="24"/>
        </w:rPr>
        <w:t>3.1. Manpower</w:t>
      </w:r>
      <w:bookmarkEnd w:id="4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"/>
        <w:gridCol w:w="3223"/>
        <w:gridCol w:w="1065"/>
        <w:gridCol w:w="967"/>
        <w:gridCol w:w="1067"/>
        <w:gridCol w:w="1607"/>
      </w:tblGrid>
      <w:tr w14:paraId="2477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0" w:hRule="atLeast"/>
          <w:jc w:val="center"/>
        </w:trPr>
        <w:tc>
          <w:tcPr>
            <w:tcW w:w="4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7B6D3BE7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32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722761EF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Staff type</w:t>
            </w:r>
          </w:p>
        </w:tc>
        <w:tc>
          <w:tcPr>
            <w:tcW w:w="31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6167981B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Actual deployment</w:t>
            </w:r>
          </w:p>
        </w:tc>
        <w:tc>
          <w:tcPr>
            <w:tcW w:w="16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6208AFB2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 w14:paraId="16BF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  <w:jc w:val="center"/>
        </w:trPr>
        <w:tc>
          <w:tcPr>
            <w:tcW w:w="40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324C8"/>
        </w:tc>
        <w:tc>
          <w:tcPr>
            <w:tcW w:w="32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3A8CE"/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BF6"/>
            <w:tcMar>
              <w:top w:w="15" w:type="dxa"/>
              <w:left w:w="15" w:type="dxa"/>
              <w:right w:w="15" w:type="dxa"/>
            </w:tcMar>
            <w:vAlign w:val="center"/>
          </w:tcPr>
          <w:p w14:paraId="193AE2B5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Foreign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BF6"/>
            <w:tcMar>
              <w:top w:w="15" w:type="dxa"/>
              <w:left w:w="15" w:type="dxa"/>
              <w:right w:w="15" w:type="dxa"/>
            </w:tcMar>
            <w:vAlign w:val="center"/>
          </w:tcPr>
          <w:p w14:paraId="5CABE1DA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Local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4C97FC4E">
            <w:pPr>
              <w:widowControl/>
              <w:spacing w:before="60" w:after="6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Subtotal</w:t>
            </w:r>
          </w:p>
        </w:tc>
        <w:tc>
          <w:tcPr>
            <w:tcW w:w="162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3DB48"/>
        </w:tc>
      </w:tr>
      <w:tr w14:paraId="015F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3" w:hRule="atLeast"/>
          <w:jc w:val="center"/>
        </w:trPr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868962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I</w:t>
            </w:r>
          </w:p>
        </w:tc>
        <w:tc>
          <w:tcPr>
            <w:tcW w:w="3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36BAF3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Project management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29D3B7A">
            <w:pPr>
              <w:widowControl/>
              <w:spacing w:after="0" w:line="240" w:lineRule="auto"/>
              <w:jc w:val="center"/>
              <w:rPr>
                <w:rFonts w:hint="eastAsia" w:ascii="Arial" w:hAnsi="Arial" w:eastAsia="宋体" w:cs="Arial"/>
                <w:b/>
                <w:bCs/>
                <w:szCs w:val="22"/>
                <w:lang w:eastAsia="zh-CN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7</w:t>
            </w: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6C109AAA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79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FAB445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ascii="Arial" w:hAnsi="Arial" w:eastAsia="宋体" w:cs="Arial"/>
                <w:b/>
                <w:bCs/>
                <w:sz w:val="24"/>
              </w:rPr>
              <w:t>1</w:t>
            </w: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56</w:t>
            </w:r>
          </w:p>
        </w:tc>
        <w:tc>
          <w:tcPr>
            <w:tcW w:w="16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89B5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583F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3BB283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1)</w:t>
            </w:r>
          </w:p>
        </w:tc>
        <w:tc>
          <w:tcPr>
            <w:tcW w:w="3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1A5C92">
            <w:pPr>
              <w:widowControl/>
              <w:spacing w:before="100" w:after="100" w:line="240" w:lineRule="auto"/>
              <w:ind w:firstLine="420" w:firstLineChars="200"/>
              <w:contextualSpacing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Manager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9012C57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4"/>
              </w:rPr>
              <w:t>9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E0ACC94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4"/>
              </w:rPr>
              <w:t>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4F10C9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ascii="Arial" w:hAnsi="Arial" w:eastAsia="宋体" w:cs="Arial"/>
                <w:sz w:val="24"/>
              </w:rPr>
              <w:t>9</w:t>
            </w:r>
          </w:p>
        </w:tc>
        <w:tc>
          <w:tcPr>
            <w:tcW w:w="1624" w:type="dxa"/>
            <w:vMerge w:val="continue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B2C736"/>
        </w:tc>
      </w:tr>
      <w:tr w14:paraId="08D1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AFABB7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2)</w:t>
            </w:r>
          </w:p>
        </w:tc>
        <w:tc>
          <w:tcPr>
            <w:tcW w:w="3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E17201">
            <w:pPr>
              <w:widowControl/>
              <w:spacing w:before="100" w:after="100" w:line="240" w:lineRule="auto"/>
              <w:ind w:firstLine="420" w:firstLineChars="200"/>
              <w:contextualSpacing/>
              <w:jc w:val="center"/>
              <w:rPr>
                <w:rFonts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Functional departments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FFE43D6">
            <w:pPr>
              <w:widowControl/>
              <w:spacing w:after="0" w:line="240" w:lineRule="auto"/>
              <w:jc w:val="center"/>
              <w:rPr>
                <w:rFonts w:hint="eastAsia" w:ascii="Arial" w:hAnsi="Arial" w:eastAsia="等线" w:cs="Arial"/>
                <w:sz w:val="21"/>
                <w:szCs w:val="21"/>
                <w:lang w:val="en-US" w:eastAsia="zh-CN"/>
              </w:rPr>
            </w:pPr>
            <w:r>
              <w:rPr>
                <w:rFonts w:ascii="Arial" w:hAnsi="Arial" w:cs="Arial"/>
                <w:color w:val="000000"/>
                <w:sz w:val="24"/>
              </w:rPr>
              <w:t>6</w:t>
            </w:r>
            <w:r>
              <w:rPr>
                <w:rFonts w:hint="eastAsia" w:ascii="Arial" w:hAnsi="Arial" w:cs="Arial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DFA8C71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24"/>
                <w:lang w:val="en-US" w:eastAsia="zh-CN"/>
              </w:rPr>
              <w:t>79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820D01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宋体" w:cs="Arial"/>
                <w:color w:val="000000"/>
                <w:sz w:val="24"/>
              </w:rPr>
              <w:t>1</w:t>
            </w:r>
            <w:r>
              <w:rPr>
                <w:rFonts w:hint="eastAsia" w:ascii="Arial" w:hAnsi="Arial" w:eastAsia="宋体" w:cs="Arial"/>
                <w:color w:val="000000"/>
                <w:sz w:val="24"/>
                <w:lang w:val="en-US" w:eastAsia="zh-CN"/>
              </w:rPr>
              <w:t>47</w:t>
            </w:r>
          </w:p>
        </w:tc>
        <w:tc>
          <w:tcPr>
            <w:tcW w:w="1624" w:type="dxa"/>
            <w:vMerge w:val="continue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090A10"/>
        </w:tc>
      </w:tr>
      <w:tr w14:paraId="4C80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391EC2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II</w:t>
            </w:r>
          </w:p>
        </w:tc>
        <w:tc>
          <w:tcPr>
            <w:tcW w:w="3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CFD7B0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Field Construction Personnel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D071DDE">
            <w:pPr>
              <w:widowControl/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</w:rPr>
              <w:t>2</w:t>
            </w: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A6B32F0">
            <w:pPr>
              <w:widowControl/>
              <w:spacing w:after="0" w:line="240" w:lineRule="auto"/>
              <w:jc w:val="center"/>
              <w:rPr>
                <w:rFonts w:hint="default"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563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263471">
            <w:pPr>
              <w:widowControl/>
              <w:spacing w:after="0" w:line="240" w:lineRule="auto"/>
              <w:jc w:val="center"/>
              <w:rPr>
                <w:rFonts w:hint="default"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</w:rPr>
              <w:t>7</w:t>
            </w: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94</w:t>
            </w:r>
          </w:p>
        </w:tc>
        <w:tc>
          <w:tcPr>
            <w:tcW w:w="1624" w:type="dxa"/>
            <w:vMerge w:val="continue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9E71C3"/>
        </w:tc>
      </w:tr>
      <w:tr w14:paraId="5AE7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36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5B17BD">
            <w:pPr>
              <w:widowControl/>
              <w:spacing w:before="100" w:after="100" w:line="240" w:lineRule="auto"/>
              <w:contextualSpacing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Total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4E01673D">
            <w:pPr>
              <w:widowControl/>
              <w:spacing w:after="0" w:line="240" w:lineRule="auto"/>
              <w:jc w:val="center"/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</w:rPr>
              <w:t>3</w:t>
            </w: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08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B182BC3">
            <w:pPr>
              <w:widowControl/>
              <w:spacing w:after="0" w:line="240" w:lineRule="auto"/>
              <w:jc w:val="center"/>
              <w:rPr>
                <w:rFonts w:hint="default"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642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C880CE">
            <w:pPr>
              <w:widowControl/>
              <w:spacing w:after="0" w:line="240" w:lineRule="auto"/>
              <w:jc w:val="center"/>
              <w:rPr>
                <w:rFonts w:hint="default" w:ascii="Arial" w:hAnsi="Arial" w:eastAsia="宋体" w:cs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4"/>
                <w:lang w:val="en-US" w:eastAsia="zh-CN"/>
              </w:rPr>
              <w:t>950</w:t>
            </w:r>
          </w:p>
        </w:tc>
        <w:tc>
          <w:tcPr>
            <w:tcW w:w="162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A2FE52"/>
        </w:tc>
      </w:tr>
    </w:tbl>
    <w:p w14:paraId="50E1A85E">
      <w:pPr>
        <w:spacing w:before="320" w:after="120" w:line="288" w:lineRule="auto"/>
        <w:outlineLvl w:val="1"/>
        <w:rPr>
          <w:rFonts w:ascii="Arial" w:hAnsi="Arial" w:eastAsia="宋体" w:cs="Arial"/>
          <w:bCs/>
          <w:sz w:val="24"/>
        </w:rPr>
      </w:pPr>
      <w:bookmarkStart w:id="5" w:name="heading_5"/>
      <w:r>
        <w:rPr>
          <w:rFonts w:ascii="Arial" w:hAnsi="Arial" w:eastAsia="宋体" w:cs="Arial"/>
          <w:bCs/>
          <w:sz w:val="24"/>
        </w:rPr>
        <w:t>3.2. Equipment</w:t>
      </w:r>
      <w:bookmarkEnd w:id="5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865"/>
        <w:gridCol w:w="670"/>
        <w:gridCol w:w="1147"/>
        <w:gridCol w:w="3596"/>
      </w:tblGrid>
      <w:tr w14:paraId="51E7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12" w:hRule="atLeast"/>
          <w:jc w:val="center"/>
        </w:trPr>
        <w:tc>
          <w:tcPr>
            <w:tcW w:w="2076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5B799">
            <w:pPr>
              <w:spacing w:before="80" w:after="8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Equipment</w:t>
            </w:r>
          </w:p>
        </w:tc>
        <w:tc>
          <w:tcPr>
            <w:tcW w:w="865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97D68">
            <w:pPr>
              <w:spacing w:before="80" w:after="8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Unit</w:t>
            </w:r>
          </w:p>
        </w:tc>
        <w:tc>
          <w:tcPr>
            <w:tcW w:w="67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ADF3B">
            <w:pPr>
              <w:spacing w:before="80" w:after="8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Qty.</w:t>
            </w:r>
          </w:p>
        </w:tc>
        <w:tc>
          <w:tcPr>
            <w:tcW w:w="1147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D9D40">
            <w:pPr>
              <w:spacing w:before="80" w:after="8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Running hrs.</w:t>
            </w:r>
          </w:p>
        </w:tc>
        <w:tc>
          <w:tcPr>
            <w:tcW w:w="3596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4DFE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 w14:paraId="0B9A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5404B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Backhoe Excavator (1.0~2.0m³)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9C17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A8F1B">
            <w:pPr>
              <w:spacing w:before="80" w:after="80" w:line="240" w:lineRule="auto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38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5CB32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16h</w:t>
            </w:r>
          </w:p>
        </w:tc>
        <w:tc>
          <w:tcPr>
            <w:tcW w:w="359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6486E">
            <w:pPr>
              <w:spacing w:before="80" w:after="80" w:line="240" w:lineRule="auto"/>
              <w:jc w:val="center"/>
              <w:rPr>
                <w:rFonts w:ascii="Arial" w:hAnsi="Arial" w:eastAsia="宋体" w:cs="Arial"/>
                <w:kern w:val="2"/>
                <w:sz w:val="22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1</w:t>
            </w:r>
            <w:r>
              <w:rPr>
                <w:rFonts w:hint="eastAsia" w:ascii="Arial" w:hAnsi="Arial" w:eastAsia="宋体" w:cs="Arial"/>
              </w:rPr>
              <w:t xml:space="preserve"> unit was deployed at the Right Bank Abutment, and</w:t>
            </w:r>
            <w:r>
              <w:rPr>
                <w:rFonts w:hint="eastAsia" w:ascii="Arial" w:hAnsi="Arial" w:eastAsia="宋体" w:cs="Arial"/>
                <w:lang w:val="en-US" w:eastAsia="zh-CN"/>
              </w:rPr>
              <w:t xml:space="preserve"> 4</w:t>
            </w:r>
            <w:r>
              <w:rPr>
                <w:rFonts w:ascii="Arial" w:hAnsi="Arial" w:eastAsia="宋体" w:cs="Arial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宋体" w:cs="Arial"/>
              </w:rPr>
              <w:t>units were deployed at the Right Bank Foundation Pit Area.</w:t>
            </w:r>
          </w:p>
        </w:tc>
      </w:tr>
      <w:tr w14:paraId="4ED9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F18DC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Loader (3.0m³)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80C8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A9B17">
            <w:pPr>
              <w:spacing w:before="80" w:after="80" w:line="240" w:lineRule="auto"/>
              <w:jc w:val="center"/>
              <w:rPr>
                <w:rFonts w:hint="eastAsia" w:ascii="Arial" w:hAnsi="Arial" w:eastAsia="宋体" w:cs="Arial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7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09487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8h</w:t>
            </w:r>
          </w:p>
        </w:tc>
        <w:tc>
          <w:tcPr>
            <w:tcW w:w="359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CC480">
            <w:pPr>
              <w:spacing w:before="80" w:after="80" w:line="240" w:lineRule="auto"/>
              <w:jc w:val="center"/>
              <w:rPr>
                <w:rFonts w:ascii="Arial" w:hAnsi="Arial" w:eastAsia="宋体" w:cs="Arial"/>
                <w:kern w:val="2"/>
                <w:sz w:val="22"/>
                <w:szCs w:val="24"/>
                <w:lang w:val="en-US" w:eastAsia="zh-CN"/>
              </w:rPr>
            </w:pPr>
          </w:p>
        </w:tc>
      </w:tr>
      <w:tr w14:paraId="7FC8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BBE9F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25t Dump Truck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403E6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81F0D">
            <w:pPr>
              <w:spacing w:before="80" w:after="80" w:line="240" w:lineRule="auto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77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919A4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16h</w:t>
            </w:r>
          </w:p>
        </w:tc>
        <w:tc>
          <w:tcPr>
            <w:tcW w:w="359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0C33B">
            <w:pPr>
              <w:spacing w:before="80" w:after="80" w:line="240" w:lineRule="auto"/>
              <w:jc w:val="center"/>
              <w:rPr>
                <w:rFonts w:ascii="Arial" w:hAnsi="Arial" w:eastAsia="宋体" w:cs="Arial"/>
                <w:kern w:val="2"/>
                <w:sz w:val="22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2</w:t>
            </w:r>
            <w:r>
              <w:rPr>
                <w:rFonts w:hint="eastAsia" w:ascii="Arial" w:hAnsi="Arial" w:eastAsia="宋体" w:cs="Arial"/>
              </w:rPr>
              <w:t xml:space="preserve"> unit was deployed at the Right Bank Abutment, and </w:t>
            </w:r>
            <w:r>
              <w:rPr>
                <w:rFonts w:hint="eastAsia" w:ascii="Arial" w:hAnsi="Arial" w:eastAsia="宋体" w:cs="Arial"/>
                <w:lang w:val="en-US" w:eastAsia="zh-CN"/>
              </w:rPr>
              <w:t>21</w:t>
            </w:r>
            <w:r>
              <w:rPr>
                <w:rFonts w:hint="eastAsia" w:ascii="Arial" w:hAnsi="Arial" w:eastAsia="宋体" w:cs="Arial"/>
              </w:rPr>
              <w:t xml:space="preserve"> units were deployed at the Right Bank Foundation Pit Area.</w:t>
            </w:r>
          </w:p>
        </w:tc>
      </w:tr>
      <w:tr w14:paraId="6426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3110E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Bulldozer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83F92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1F13C">
            <w:pPr>
              <w:spacing w:before="80" w:after="80" w:line="240" w:lineRule="auto"/>
              <w:jc w:val="center"/>
              <w:rPr>
                <w:rFonts w:hint="eastAsia" w:ascii="Arial" w:hAnsi="Arial" w:eastAsia="宋体" w:cs="Arial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66556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8h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8B007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185D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45F24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Road Roller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35635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19E26">
            <w:pPr>
              <w:spacing w:before="80" w:after="80" w:line="240" w:lineRule="auto"/>
              <w:jc w:val="center"/>
              <w:rPr>
                <w:rFonts w:hint="eastAsia" w:ascii="Arial" w:hAnsi="Arial" w:eastAsia="宋体" w:cs="Arial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5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73C1F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8h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31B3F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25B5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576BC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Grader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AA1E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501E7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D9FA4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8h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428AF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0D95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DBAA9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Water Truck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00FE7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4E182">
            <w:pPr>
              <w:spacing w:before="80" w:after="80" w:line="240" w:lineRule="auto"/>
              <w:jc w:val="center"/>
              <w:rPr>
                <w:rFonts w:hint="eastAsia" w:ascii="Arial" w:hAnsi="Arial" w:eastAsia="宋体" w:cs="Arial"/>
                <w:szCs w:val="22"/>
                <w:lang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14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BEA3A">
            <w:pPr>
              <w:spacing w:after="0" w:line="240" w:lineRule="auto"/>
              <w:jc w:val="center"/>
              <w:outlineLvl w:val="1"/>
              <w:rPr>
                <w:rFonts w:ascii="Arial" w:hAnsi="Arial" w:eastAsia="宋体" w:cs="Arial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Arial" w:hAnsi="Arial" w:eastAsia="宋体" w:cs="Arial"/>
                <w:bCs/>
                <w:sz w:val="24"/>
              </w:rPr>
              <w:t>8h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1B3A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76CD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59" w:hRule="atLeast"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24CEE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Others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A535E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CA559">
            <w:pPr>
              <w:spacing w:before="80" w:after="80" w:line="240" w:lineRule="auto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51</w:t>
            </w: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6E1D5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47E95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  <w:tr w14:paraId="5F0D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7" w:hRule="atLeast"/>
          <w:jc w:val="center"/>
        </w:trPr>
        <w:tc>
          <w:tcPr>
            <w:tcW w:w="207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56EF3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Total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7A4A8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6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08C83">
            <w:pPr>
              <w:spacing w:before="80" w:after="80" w:line="240" w:lineRule="auto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196</w:t>
            </w: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EC298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3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60EFA">
            <w:pPr>
              <w:spacing w:before="80" w:after="8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</w:tbl>
    <w:p w14:paraId="6F2991B1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6" w:name="heading_6"/>
      <w:r>
        <w:rPr>
          <w:rFonts w:ascii="Arial" w:hAnsi="Arial" w:eastAsia="宋体" w:cs="Arial"/>
          <w:b/>
          <w:sz w:val="24"/>
        </w:rPr>
        <w:t>4. Records of Important Matters</w:t>
      </w:r>
      <w:bookmarkEnd w:id="6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1"/>
        <w:gridCol w:w="6164"/>
        <w:gridCol w:w="1170"/>
      </w:tblGrid>
      <w:tr w14:paraId="0A2E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961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07ED1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6164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BFE63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Content</w:t>
            </w:r>
          </w:p>
        </w:tc>
        <w:tc>
          <w:tcPr>
            <w:tcW w:w="117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E44A1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 w14:paraId="6F70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9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1B1FE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616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A02D1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AA77B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</w:tbl>
    <w:p w14:paraId="527AADFA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7" w:name="heading_7"/>
      <w:r>
        <w:rPr>
          <w:rFonts w:ascii="Arial" w:hAnsi="Arial" w:eastAsia="宋体" w:cs="Arial"/>
          <w:b/>
          <w:sz w:val="24"/>
        </w:rPr>
        <w:t>5. Environmental Health and Safety (EHS) Work</w:t>
      </w:r>
      <w:bookmarkEnd w:id="7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"/>
        <w:gridCol w:w="6263"/>
        <w:gridCol w:w="1180"/>
      </w:tblGrid>
      <w:tr w14:paraId="1894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852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EDE98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6263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E3570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Content</w:t>
            </w:r>
          </w:p>
        </w:tc>
        <w:tc>
          <w:tcPr>
            <w:tcW w:w="118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3C5A4">
            <w:pPr>
              <w:spacing w:after="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 w14:paraId="5771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852" w:type="dxa"/>
            <w:tcBorders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DE87A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6263" w:type="dxa"/>
            <w:tcBorders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63A08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No safety hazards were identified during today's site operations</w:t>
            </w:r>
          </w:p>
        </w:tc>
        <w:tc>
          <w:tcPr>
            <w:tcW w:w="1180" w:type="dxa"/>
            <w:tcBorders>
              <w:bottom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F573A">
            <w:pPr>
              <w:spacing w:after="0" w:line="36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</w:tr>
    </w:tbl>
    <w:p w14:paraId="5A0473C3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8" w:name="heading_9"/>
      <w:r>
        <w:rPr>
          <w:rFonts w:ascii="Arial" w:hAnsi="Arial" w:eastAsia="宋体" w:cs="Arial"/>
          <w:b/>
          <w:sz w:val="24"/>
        </w:rPr>
        <w:t>6. Site Construction Pictures</w:t>
      </w:r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1"/>
        <w:gridCol w:w="4118"/>
      </w:tblGrid>
      <w:tr w14:paraId="658C52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09" w:hRule="atLeast"/>
          <w:jc w:val="center"/>
        </w:trPr>
        <w:tc>
          <w:tcPr>
            <w:tcW w:w="41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DDD6A6">
            <w:pPr>
              <w:pStyle w:val="9"/>
              <w:spacing w:before="80" w:after="8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0"/>
                <w:szCs w:val="20"/>
                <w:lang w:val="en-US" w:eastAsia="zh-CN"/>
              </w:rPr>
              <w:t>{img}</w:t>
            </w:r>
          </w:p>
        </w:tc>
        <w:tc>
          <w:tcPr>
            <w:tcW w:w="41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75971">
            <w:pPr>
              <w:pStyle w:val="9"/>
              <w:spacing w:before="80" w:after="80"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0"/>
                <w:szCs w:val="20"/>
                <w:lang w:val="en-US" w:eastAsia="zh-CN"/>
              </w:rPr>
              <w:t>{img}</w:t>
            </w:r>
          </w:p>
        </w:tc>
      </w:tr>
      <w:tr w14:paraId="0A5429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1E9FC">
            <w:pPr>
              <w:spacing w:after="120" w:afterLines="50" w:line="240" w:lineRule="auto"/>
              <w:jc w:val="center"/>
              <w:rPr>
                <w:rFonts w:hint="default" w:ascii="Arial" w:hAnsi="Arial" w:eastAsia="宋体" w:cs="Arial"/>
                <w:sz w:val="21"/>
                <w:szCs w:val="22"/>
                <w:lang w:val="en-US"/>
              </w:rPr>
            </w:pPr>
            <w:r>
              <w:rPr>
                <w:rFonts w:hint="eastAsia" w:ascii="Arial" w:hAnsi="Arial" w:eastAsia="宋体" w:cs="Arial"/>
                <w:sz w:val="20"/>
                <w:szCs w:val="21"/>
                <w:lang w:val="en-US" w:eastAsia="zh-CN"/>
              </w:rPr>
              <w:t>Backfilling of Foundations for Screening Workshop No. 2 and 3 of the Aggregate System</w:t>
            </w:r>
          </w:p>
        </w:tc>
        <w:tc>
          <w:tcPr>
            <w:tcW w:w="41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7108F">
            <w:pPr>
              <w:spacing w:after="120" w:afterLines="50" w:line="240" w:lineRule="auto"/>
              <w:jc w:val="center"/>
              <w:rPr>
                <w:rFonts w:hint="eastAsia" w:ascii="Arial" w:hAnsi="Arial" w:eastAsia="宋体" w:cs="Arial"/>
                <w:sz w:val="21"/>
                <w:szCs w:val="22"/>
              </w:rPr>
            </w:pPr>
            <w:r>
              <w:rPr>
                <w:rFonts w:hint="eastAsia" w:ascii="Arial" w:hAnsi="Arial" w:eastAsia="宋体" w:cs="Arial"/>
                <w:sz w:val="20"/>
                <w:szCs w:val="21"/>
                <w:lang w:val="en-US" w:eastAsia="zh-CN"/>
              </w:rPr>
              <w:t>Slope Trimming of the Right Bank Abutment</w:t>
            </w:r>
          </w:p>
        </w:tc>
      </w:tr>
      <w:tr w14:paraId="3A67CB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9AF81">
            <w:pPr>
              <w:pStyle w:val="9"/>
              <w:spacing w:before="80" w:after="80"/>
              <w:jc w:val="center"/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</w:pPr>
            <w:bookmarkStart w:id="11" w:name="_GoBack" w:colFirst="1" w:colLast="1"/>
            <w:r>
              <w:rPr>
                <w:rFonts w:hint="eastAsia" w:ascii="Times New Roman" w:eastAsia="宋体" w:cs="Times New Roman"/>
                <w:sz w:val="20"/>
                <w:szCs w:val="20"/>
                <w:lang w:val="en-US" w:eastAsia="zh-CN"/>
              </w:rPr>
              <w:t>{img}</w:t>
            </w:r>
          </w:p>
        </w:tc>
        <w:tc>
          <w:tcPr>
            <w:tcW w:w="41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7E9BE">
            <w:pPr>
              <w:pStyle w:val="9"/>
              <w:spacing w:before="80" w:after="80"/>
              <w:jc w:val="center"/>
              <w:rPr>
                <w:rFonts w:hint="eastAsia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eastAsia" w:ascii="Times New Roman" w:eastAsia="宋体" w:cs="Times New Roman"/>
                <w:sz w:val="20"/>
                <w:szCs w:val="20"/>
                <w:lang w:val="en-US" w:eastAsia="zh-CN"/>
              </w:rPr>
              <w:t>{img}</w:t>
            </w:r>
          </w:p>
        </w:tc>
      </w:tr>
      <w:bookmarkEnd w:id="11"/>
      <w:tr w14:paraId="141205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505CF">
            <w:pPr>
              <w:spacing w:after="120" w:afterLines="50" w:line="240" w:lineRule="auto"/>
              <w:jc w:val="center"/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Earth Excavation of the Right Bank Foundation Pit</w:t>
            </w:r>
          </w:p>
        </w:tc>
        <w:tc>
          <w:tcPr>
            <w:tcW w:w="41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68ED5">
            <w:pPr>
              <w:spacing w:after="120" w:afterLines="50" w:line="240" w:lineRule="auto"/>
              <w:jc w:val="center"/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Earth Excavation of the Right Bank Approach Channel</w:t>
            </w:r>
          </w:p>
        </w:tc>
      </w:tr>
    </w:tbl>
    <w:p w14:paraId="4D1B7A01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7. Next day's Work Plan</w:t>
      </w:r>
      <w:bookmarkEnd w:id="8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6"/>
        <w:gridCol w:w="2145"/>
        <w:gridCol w:w="2789"/>
        <w:gridCol w:w="1495"/>
        <w:gridCol w:w="1170"/>
      </w:tblGrid>
      <w:tr w14:paraId="03E8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96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59743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2145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81047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Construction Area</w:t>
            </w:r>
          </w:p>
        </w:tc>
        <w:tc>
          <w:tcPr>
            <w:tcW w:w="2789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563DC1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Activities</w:t>
            </w:r>
          </w:p>
        </w:tc>
        <w:tc>
          <w:tcPr>
            <w:tcW w:w="1495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3ED20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Planned Qty.</w:t>
            </w:r>
          </w:p>
        </w:tc>
        <w:tc>
          <w:tcPr>
            <w:tcW w:w="117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04DD6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 w14:paraId="763A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7" w:hRule="atLeast"/>
          <w:jc w:val="center"/>
        </w:trPr>
        <w:tc>
          <w:tcPr>
            <w:tcW w:w="6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97E36">
            <w:pPr>
              <w:spacing w:after="0" w:line="240" w:lineRule="auto"/>
              <w:jc w:val="center"/>
              <w:rPr>
                <w:rFonts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21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3E610">
            <w:pPr>
              <w:spacing w:after="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  <w:tc>
          <w:tcPr>
            <w:tcW w:w="27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9EBC7">
            <w:pPr>
              <w:spacing w:after="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27B3B">
            <w:pPr>
              <w:spacing w:after="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2AE89">
            <w:pPr>
              <w:spacing w:after="0" w:line="240" w:lineRule="auto"/>
              <w:jc w:val="center"/>
              <w:rPr>
                <w:rFonts w:ascii="Arial" w:hAnsi="Arial" w:eastAsia="宋体" w:cs="Arial"/>
                <w:szCs w:val="22"/>
              </w:rPr>
            </w:pPr>
          </w:p>
        </w:tc>
      </w:tr>
    </w:tbl>
    <w:p w14:paraId="19A49337">
      <w:pPr>
        <w:rPr>
          <w:rFonts w:ascii="Arial" w:hAnsi="Arial" w:eastAsia="宋体" w:cs="Arial"/>
          <w:b/>
          <w:sz w:val="24"/>
        </w:rPr>
      </w:pPr>
      <w:bookmarkStart w:id="9" w:name="heading_10"/>
      <w:r>
        <w:rPr>
          <w:rFonts w:ascii="Arial" w:hAnsi="Arial" w:eastAsia="宋体" w:cs="Arial"/>
          <w:b/>
          <w:sz w:val="24"/>
        </w:rPr>
        <w:br w:type="page"/>
      </w:r>
    </w:p>
    <w:p w14:paraId="36DAB8FC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8. Pending Issues</w:t>
      </w:r>
      <w:bookmarkEnd w:id="9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3"/>
        <w:gridCol w:w="6422"/>
        <w:gridCol w:w="1170"/>
      </w:tblGrid>
      <w:tr w14:paraId="02FB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8" w:hRule="atLeast"/>
          <w:jc w:val="center"/>
        </w:trPr>
        <w:tc>
          <w:tcPr>
            <w:tcW w:w="703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BA2ED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S/N</w:t>
            </w:r>
          </w:p>
        </w:tc>
        <w:tc>
          <w:tcPr>
            <w:tcW w:w="6422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12D43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Content</w:t>
            </w:r>
          </w:p>
        </w:tc>
        <w:tc>
          <w:tcPr>
            <w:tcW w:w="117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FD7FB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Remarks</w:t>
            </w:r>
          </w:p>
        </w:tc>
      </w:tr>
      <w:tr w14:paraId="6133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9" w:hRule="atLeast"/>
          <w:jc w:val="center"/>
        </w:trPr>
        <w:tc>
          <w:tcPr>
            <w:tcW w:w="70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AEF8B">
            <w:pPr>
              <w:spacing w:after="120" w:afterLines="50" w:line="240" w:lineRule="auto"/>
              <w:jc w:val="center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1</w:t>
            </w:r>
          </w:p>
        </w:tc>
        <w:tc>
          <w:tcPr>
            <w:tcW w:w="642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408DA">
            <w:pPr>
              <w:spacing w:after="120" w:afterLines="50" w:line="240" w:lineRule="auto"/>
              <w:jc w:val="center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/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1F654">
            <w:pPr>
              <w:spacing w:after="120" w:afterLines="50" w:line="240" w:lineRule="auto"/>
              <w:jc w:val="center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/</w:t>
            </w:r>
          </w:p>
        </w:tc>
      </w:tr>
    </w:tbl>
    <w:p w14:paraId="6F950F0B"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10" w:name="heading_11"/>
      <w:r>
        <w:rPr>
          <w:rFonts w:ascii="Arial" w:hAnsi="Arial" w:eastAsia="宋体" w:cs="Arial"/>
          <w:b/>
          <w:sz w:val="24"/>
        </w:rPr>
        <w:t>9. Barometer</w:t>
      </w:r>
      <w:bookmarkEnd w:id="10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7"/>
        <w:gridCol w:w="4438"/>
        <w:gridCol w:w="1170"/>
      </w:tblGrid>
      <w:tr w14:paraId="7039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687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BF8CE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Period</w:t>
            </w:r>
          </w:p>
        </w:tc>
        <w:tc>
          <w:tcPr>
            <w:tcW w:w="4438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81349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Rainfall</w:t>
            </w:r>
          </w:p>
        </w:tc>
        <w:tc>
          <w:tcPr>
            <w:tcW w:w="1170" w:type="dxa"/>
            <w:shd w:val="clear" w:color="auto" w:fill="DEEAF6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8AB02">
            <w:pPr>
              <w:spacing w:after="120" w:afterLines="50" w:line="240" w:lineRule="auto"/>
              <w:jc w:val="center"/>
              <w:rPr>
                <w:rFonts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Remarks</w:t>
            </w:r>
          </w:p>
        </w:tc>
      </w:tr>
      <w:tr w14:paraId="5BB4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3" w:hRule="atLeast"/>
          <w:jc w:val="center"/>
        </w:trPr>
        <w:tc>
          <w:tcPr>
            <w:tcW w:w="26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45CEA">
            <w:pPr>
              <w:spacing w:after="0" w:line="360" w:lineRule="auto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/</w:t>
            </w:r>
          </w:p>
        </w:tc>
        <w:tc>
          <w:tcPr>
            <w:tcW w:w="44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69B5C">
            <w:pPr>
              <w:spacing w:after="0" w:line="360" w:lineRule="auto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/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109F3">
            <w:pPr>
              <w:spacing w:after="120" w:afterLines="50" w:line="240" w:lineRule="auto"/>
              <w:jc w:val="center"/>
              <w:rPr>
                <w:rFonts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/</w:t>
            </w:r>
          </w:p>
        </w:tc>
      </w:tr>
    </w:tbl>
    <w:p w14:paraId="4A637F97"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</w:p>
    <w:p w14:paraId="66830398"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</w:p>
    <w:p w14:paraId="477241B2"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</w:rPr>
        <w:t>Recorded by: Liu Haosheng</w:t>
      </w:r>
    </w:p>
    <w:p w14:paraId="234B9C7A">
      <w:pPr>
        <w:spacing w:line="240" w:lineRule="auto"/>
        <w:ind w:left="5280" w:leftChars="2400"/>
        <w:rPr>
          <w:rFonts w:hint="eastAsia" w:ascii="Arial" w:hAnsi="Arial" w:eastAsia="宋体" w:cs="Arial"/>
          <w:sz w:val="24"/>
          <w:lang w:val="en-US" w:eastAsia="zh-CN"/>
        </w:rPr>
      </w:pPr>
      <w:r>
        <w:rPr>
          <w:rFonts w:ascii="Arial" w:hAnsi="Arial" w:eastAsia="Arial"/>
          <w:sz w:val="24"/>
        </w:rPr>
        <w:t>Date: 202</w:t>
      </w:r>
      <w:r>
        <w:rPr>
          <w:rFonts w:hint="eastAsia" w:ascii="Arial" w:hAnsi="Arial" w:eastAsia="宋体"/>
          <w:sz w:val="24"/>
        </w:rPr>
        <w:t>6</w:t>
      </w:r>
      <w:r>
        <w:rPr>
          <w:rFonts w:ascii="Arial" w:hAnsi="Arial" w:eastAsia="Arial"/>
          <w:sz w:val="24"/>
        </w:rPr>
        <w:t>/</w:t>
      </w:r>
      <w:r>
        <w:rPr>
          <w:rFonts w:hint="eastAsia" w:ascii="Arial" w:hAnsi="Arial" w:eastAsia="宋体"/>
          <w:sz w:val="24"/>
          <w:lang w:val="en-US" w:eastAsia="zh-CN"/>
        </w:rPr>
        <w:t>4</w:t>
      </w:r>
      <w:r>
        <w:rPr>
          <w:rFonts w:hint="eastAsia" w:ascii="Arial" w:hAnsi="Arial" w:eastAsia="宋体"/>
          <w:sz w:val="24"/>
        </w:rPr>
        <w:t>/</w:t>
      </w:r>
      <w:r>
        <w:rPr>
          <w:rFonts w:hint="eastAsia" w:ascii="Arial" w:hAnsi="Arial" w:eastAsia="宋体"/>
          <w:sz w:val="24"/>
          <w:lang w:val="en-US" w:eastAsia="zh-CN"/>
        </w:rPr>
        <w:t>7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907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roid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Luxi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1F00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75298">
    <w:pPr>
      <w:pStyle w:val="7"/>
      <w:jc w:val="center"/>
      <w:rPr>
        <w:rFonts w:hint="eastAsia"/>
      </w:rPr>
    </w:pPr>
    <w:r>
      <w:rPr>
        <w:rFonts w:ascii="Arial" w:hAnsi="Arial" w:cs="Arial"/>
        <w:lang w:val="zh-CN"/>
      </w:rPr>
      <w:t xml:space="preserve">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PAGE</w:instrText>
    </w:r>
    <w:r>
      <w:rPr>
        <w:rFonts w:ascii="Arial" w:hAnsi="Arial" w:cs="Arial"/>
        <w:sz w:val="24"/>
        <w:szCs w:val="24"/>
      </w:rPr>
      <w:fldChar w:fldCharType="separate"/>
    </w:r>
    <w:r>
      <w:rPr>
        <w:rFonts w:ascii="Arial" w:hAnsi="Arial" w:cs="Arial"/>
        <w:lang w:val="zh-CN"/>
      </w:rPr>
      <w:t>2</w:t>
    </w:r>
    <w:r>
      <w:rPr>
        <w:rFonts w:ascii="Arial" w:hAnsi="Arial" w:cs="Arial"/>
        <w:sz w:val="24"/>
        <w:szCs w:val="24"/>
      </w:rPr>
      <w:fldChar w:fldCharType="end"/>
    </w:r>
    <w:r>
      <w:rPr>
        <w:rFonts w:ascii="Arial" w:hAnsi="Arial" w:cs="Arial"/>
        <w:lang w:val="zh-CN"/>
      </w:rPr>
      <w:t xml:space="preserve"> /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NUMPAGES</w:instrText>
    </w:r>
    <w:r>
      <w:rPr>
        <w:rFonts w:ascii="Arial" w:hAnsi="Arial" w:cs="Arial"/>
        <w:sz w:val="24"/>
        <w:szCs w:val="24"/>
      </w:rPr>
      <w:fldChar w:fldCharType="separate"/>
    </w:r>
    <w:r>
      <w:rPr>
        <w:rFonts w:ascii="Arial" w:hAnsi="Arial" w:cs="Arial"/>
        <w:lang w:val="zh-CN"/>
      </w:rPr>
      <w:t>2</w:t>
    </w:r>
    <w:r>
      <w:rPr>
        <w:rFonts w:ascii="Arial" w:hAnsi="Arial" w:cs="Arial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65537">
    <w:pPr>
      <w:pStyle w:val="6"/>
      <w:pBdr>
        <w:bottom w:val="single" w:color="auto" w:sz="4" w:space="1"/>
      </w:pBdr>
      <w:spacing w:before="61" w:line="247" w:lineRule="exact"/>
      <w:jc w:val="right"/>
      <w:rPr>
        <w:rFonts w:hint="eastAsia"/>
      </w:rPr>
    </w:pPr>
    <w:r>
      <w:rPr>
        <w:rFonts w:ascii="Arial" w:hAnsi="Arial" w:eastAsia="宋体" w:cs="Aria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-8890</wp:posOffset>
          </wp:positionH>
          <wp:positionV relativeFrom="paragraph">
            <wp:posOffset>-174625</wp:posOffset>
          </wp:positionV>
          <wp:extent cx="497840" cy="377825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rcRect t="1" b="5079"/>
                  <a:stretch>
                    <a:fillRect/>
                  </a:stretch>
                </pic:blipFill>
                <pic:spPr>
                  <a:xfrm>
                    <a:off x="0" y="0"/>
                    <a:ext cx="497840" cy="37782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ascii="Arial" w:hAnsi="Arial" w:eastAsia="宋体" w:cs="Arial"/>
        <w:b/>
        <w:bCs/>
        <w:spacing w:val="-2"/>
        <w:position w:val="3"/>
        <w:lang w:eastAsia="zh-CN"/>
      </w:rPr>
      <w:t>PBHPP Daily Construction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spaceForUL/>
    <w:balanceSingleByteDoubleByteWidth/>
    <w:doNotExpandShiftReturn/>
    <w:adjustLineHeightInTable/>
    <w:doNotWrapTextWithPunct/>
    <w:doNotUseEastAsianBreakRules/>
    <w:growAutofit/>
    <w:useFELayout/>
    <w:doNotUseIndentAsNumberingTabStop/>
    <w:compatSetting w:name="compatibilityMode" w:uri="http://schemas.microsoft.com/office/word" w:val="14"/>
  </w:compat>
  <w:docVars>
    <w:docVar w:name="commondata" w:val="eyJoZGlkIjoiOTM1MTc1YTExZDQ5ODA2NzI1MmZiZDljOGVhNjFlNTYifQ=="/>
  </w:docVars>
  <w:rsids>
    <w:rsidRoot w:val="00000000"/>
    <w:rsid w:val="008707E5"/>
    <w:rsid w:val="008A3CC9"/>
    <w:rsid w:val="015D28CD"/>
    <w:rsid w:val="01DF5C17"/>
    <w:rsid w:val="01E962BD"/>
    <w:rsid w:val="048C3708"/>
    <w:rsid w:val="06D614BA"/>
    <w:rsid w:val="071E2D3E"/>
    <w:rsid w:val="0B626F71"/>
    <w:rsid w:val="121F5BBC"/>
    <w:rsid w:val="17D42FA4"/>
    <w:rsid w:val="19805192"/>
    <w:rsid w:val="1A710F7F"/>
    <w:rsid w:val="1F1B770B"/>
    <w:rsid w:val="1F7A08D5"/>
    <w:rsid w:val="23112215"/>
    <w:rsid w:val="2B8E6AA0"/>
    <w:rsid w:val="2CC81339"/>
    <w:rsid w:val="2DBD47AF"/>
    <w:rsid w:val="31635491"/>
    <w:rsid w:val="348E47AF"/>
    <w:rsid w:val="353F1F4D"/>
    <w:rsid w:val="388F1DD7"/>
    <w:rsid w:val="3A5A5133"/>
    <w:rsid w:val="3E3024FD"/>
    <w:rsid w:val="3F2C09B1"/>
    <w:rsid w:val="408D1DBF"/>
    <w:rsid w:val="42DA127C"/>
    <w:rsid w:val="438F0606"/>
    <w:rsid w:val="43F86873"/>
    <w:rsid w:val="443272C1"/>
    <w:rsid w:val="481B05F8"/>
    <w:rsid w:val="4CF52134"/>
    <w:rsid w:val="4E24631C"/>
    <w:rsid w:val="4E8F0C6E"/>
    <w:rsid w:val="50F85BE5"/>
    <w:rsid w:val="51051E45"/>
    <w:rsid w:val="529642F0"/>
    <w:rsid w:val="571526B6"/>
    <w:rsid w:val="5B4377F2"/>
    <w:rsid w:val="5B501F0F"/>
    <w:rsid w:val="5E733B42"/>
    <w:rsid w:val="5F7268F8"/>
    <w:rsid w:val="6B400C03"/>
    <w:rsid w:val="7019691C"/>
    <w:rsid w:val="74FA76FB"/>
    <w:rsid w:val="773B1E28"/>
    <w:rsid w:val="77B93D3D"/>
    <w:rsid w:val="78420D66"/>
    <w:rsid w:val="78684E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160" w:line="278" w:lineRule="auto"/>
    </w:pPr>
    <w:rPr>
      <w:rFonts w:ascii="等线" w:hAnsi="Times New Roman" w:eastAsia="等线" w:cs="Droid Sans"/>
      <w:kern w:val="2"/>
      <w:sz w:val="22"/>
      <w:szCs w:val="24"/>
      <w:lang w:val="en-US" w:eastAsia="zh-CN" w:bidi="lo-L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等线 Light" w:hAnsi="等线 Light" w:eastAsia="黑体" w:cs="Droid Sans"/>
      <w:sz w:val="20"/>
      <w:szCs w:val="20"/>
    </w:rPr>
  </w:style>
  <w:style w:type="paragraph" w:styleId="6">
    <w:name w:val="Body Text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Autospacing="1" w:after="0" w:afterAutospacing="1"/>
    </w:pPr>
    <w:rPr>
      <w:rFonts w:cs="Arial Unicode MS"/>
      <w:kern w:val="0"/>
      <w:sz w:val="24"/>
    </w:rPr>
  </w:style>
  <w:style w:type="paragraph" w:customStyle="1" w:styleId="12">
    <w:name w:val="List Paragraph"/>
    <w:basedOn w:val="1"/>
    <w:qFormat/>
    <w:uiPriority w:val="0"/>
    <w:pPr>
      <w:ind w:firstLine="200" w:firstLineChars="200"/>
    </w:pPr>
  </w:style>
  <w:style w:type="character" w:customStyle="1" w:styleId="13">
    <w:name w:val="font11"/>
    <w:basedOn w:val="11"/>
    <w:qFormat/>
    <w:uiPriority w:val="0"/>
    <w:rPr>
      <w:rFonts w:ascii="宋体" w:eastAsia="宋体" w:cs="宋体"/>
      <w:color w:val="000000"/>
      <w:sz w:val="21"/>
      <w:szCs w:val="21"/>
      <w:u w:val="none"/>
    </w:rPr>
  </w:style>
  <w:style w:type="character" w:customStyle="1" w:styleId="14">
    <w:name w:val="font21"/>
    <w:basedOn w:val="11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paragraph" w:customStyle="1" w:styleId="15">
    <w:name w:val="修订1"/>
    <w:qFormat/>
    <w:uiPriority w:val="0"/>
    <w:rPr>
      <w:rFonts w:ascii="等线" w:hAnsi="Times New Roman" w:eastAsia="等线" w:cs="Droid Sans"/>
      <w:kern w:val="2"/>
      <w:sz w:val="22"/>
      <w:szCs w:val="24"/>
      <w:lang w:val="en-US" w:eastAsia="zh-CN" w:bidi="lo-LA"/>
    </w:rPr>
  </w:style>
  <w:style w:type="character" w:customStyle="1" w:styleId="16">
    <w:name w:val="font01"/>
    <w:basedOn w:val="11"/>
    <w:qFormat/>
    <w:uiPriority w:val="0"/>
    <w:rPr>
      <w:rFonts w:ascii="宋体" w:eastAsia="宋体" w:cs="宋体"/>
      <w:color w:val="000000"/>
      <w:sz w:val="22"/>
      <w:szCs w:val="22"/>
      <w:u w:val="none"/>
    </w:rPr>
  </w:style>
  <w:style w:type="character" w:customStyle="1" w:styleId="17">
    <w:name w:val="font31"/>
    <w:basedOn w:val="11"/>
    <w:qFormat/>
    <w:uiPriority w:val="0"/>
    <w:rPr>
      <w:rFonts w:ascii="Segoe UI" w:hAnsi="Segoe UI" w:eastAsia="Segoe UI" w:cs="Segoe UI"/>
      <w:color w:val="000000"/>
      <w:sz w:val="21"/>
      <w:szCs w:val="21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573</Words>
  <Characters>3027</Characters>
  <Lines>314</Lines>
  <Paragraphs>198</Paragraphs>
  <TotalTime>1</TotalTime>
  <ScaleCrop>false</ScaleCrop>
  <LinksUpToDate>false</LinksUpToDate>
  <CharactersWithSpaces>3397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2026-03-07T08:53:00Z</dcterms:created>
  <dc:creator>lhs28</dc:creator>
  <cp:lastModifiedBy>彭摆鱼</cp:lastModifiedBy>
  <dcterms:modified xsi:type="dcterms:W3CDTF">2026-04-08T12:02:32Z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CD11FF942D024C6F8C38B84BDBF9CA3B_13</vt:lpwstr>
  </property>
  <property fmtid="{D5CDD505-2E9C-101B-9397-08002B2CF9AE}" pid="4" name="KSOTemplateDocerSaveRecord">
    <vt:lpwstr>eyJoZGlkIjoiOTM1MTc1YTExZDQ5ODA2NzI1MmZiZDljOGVhNjFlNTYiLCJ1c2VySWQiOiIxMTMwNzA2NzI4In0=</vt:lpwstr>
  </property>
</Properties>
</file>