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0525084"/>
    <w:p w14:paraId="67FA8652" w14:textId="5FA4C410" w:rsidR="003E3E51" w:rsidRDefault="00DD3911" w:rsidP="003E3E51">
      <w:pPr>
        <w:pStyle w:val="1ENDEREAMENTO"/>
        <w:jc w:val="both"/>
      </w:pPr>
      <w:sdt>
        <w:sdtPr>
          <w:id w:val="-647902927"/>
          <w:placeholder>
            <w:docPart w:val="4B7C21CF04564DA6910554B7869FC728"/>
          </w:placeholder>
        </w:sdtPr>
        <w:sdtEndPr>
          <w:rPr>
            <w:color w:val="FF0000"/>
          </w:rPr>
        </w:sdtEndPr>
        <w:sdtContent>
          <w:sdt>
            <w:sdtPr>
              <w:rPr>
                <w:color w:val="FF0000"/>
              </w:rPr>
              <w:alias w:val="VARA/JUIZADO"/>
              <w:tag w:val="VARA/JUIZADO"/>
              <w:id w:val="-2133787684"/>
              <w:placeholder>
                <w:docPart w:val="6472166B8C6841898539D997AFE93D52"/>
              </w:placeholder>
              <w:comboBox>
                <w:listItem w:value="Escolher um item."/>
                <w:listItem w:displayText="AO JUÍZO DE UMA DAS VARAS CÍVEIS" w:value="AO JUÍZO DE UMA DAS VARAS CÍVEIS"/>
                <w:listItem w:displayText="AO JUIZADO ESPECIAL FEDERAL" w:value="AO JUIZADO ESPECIAL FEDERAL"/>
                <w:listItem w:displayText="AO JUÍZO DO NÚCLEO DE JUSTIÇA PREVIDENCIÁRIO 4.0" w:value="AO JUÍZO DO NÚCLEO DE JUSTIÇA PREVIDENCIÁRIO 4.0"/>
              </w:comboBox>
            </w:sdtPr>
            <w:sdtEndPr/>
            <w:sdtContent>
              <w:r w:rsidR="00A53430" w:rsidRPr="00DD3911">
                <w:rPr>
                  <w:color w:val="FF0000"/>
                </w:rPr>
                <w:t>AO JUIZADO ESPECIAL FEDERAL da Subseção Judiciária de Formosa-GO</w:t>
              </w:r>
            </w:sdtContent>
          </w:sdt>
        </w:sdtContent>
      </w:sdt>
    </w:p>
    <w:p w14:paraId="10FFD90D" w14:textId="77777777" w:rsidR="003E3E51" w:rsidRDefault="003E3E51" w:rsidP="003E3E51">
      <w:pPr>
        <w:pStyle w:val="1ENDEREAMENTO"/>
        <w:jc w:val="both"/>
      </w:pPr>
    </w:p>
    <w:p w14:paraId="08918168" w14:textId="4236725B" w:rsidR="00113CDB" w:rsidRPr="00113CDB" w:rsidRDefault="00113CDB" w:rsidP="003E3E51">
      <w:pPr>
        <w:pStyle w:val="1ENDEREAMENTO"/>
        <w:jc w:val="both"/>
        <w:rPr>
          <w:rFonts w:ascii="Verdana" w:hAnsi="Verdana"/>
          <w:smallCaps/>
        </w:rPr>
      </w:pPr>
    </w:p>
    <w:p w14:paraId="511E22BC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0C2769BB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5F0FDFD5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7F0AD15B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5D0E8E3D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12738F82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76551D6E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3A56EF6F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342C5383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238C886E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615AB482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6FCBC32E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770BA163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143B3F8A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40014C40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0CD71928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32ECC835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40C96754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098DE5B3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23B1B1E3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73020B3B" w14:textId="77777777" w:rsid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7009F1A0" w14:textId="77777777" w:rsidR="00554E9E" w:rsidRDefault="00554E9E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114E5F7A" w14:textId="77777777" w:rsidR="00554E9E" w:rsidRDefault="00554E9E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6376BCFA" w14:textId="77777777" w:rsidR="00554E9E" w:rsidRDefault="00554E9E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7B5B19A8" w14:textId="77777777" w:rsidR="00554E9E" w:rsidRDefault="00554E9E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630007C0" w14:textId="77777777" w:rsidR="00554E9E" w:rsidRDefault="00554E9E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22401B2E" w14:textId="77777777" w:rsidR="00554E9E" w:rsidRPr="00113CDB" w:rsidRDefault="00554E9E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3075D85C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33FA1A10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1CC6AD15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0CEACD3B" w14:textId="77777777" w:rsidR="00113CDB" w:rsidRPr="00113CDB" w:rsidRDefault="00113CDB" w:rsidP="00113CDB">
      <w:pPr>
        <w:spacing w:line="259" w:lineRule="auto"/>
        <w:jc w:val="left"/>
        <w:rPr>
          <w:rFonts w:ascii="Verdana" w:eastAsia="Calibri" w:hAnsi="Verdana"/>
          <w:smallCaps/>
          <w:color w:val="000000"/>
          <w:sz w:val="20"/>
          <w:szCs w:val="20"/>
          <w:lang w:eastAsia="en-US"/>
        </w:rPr>
      </w:pPr>
    </w:p>
    <w:p w14:paraId="26D018AB" w14:textId="55A10F82" w:rsidR="00113CDB" w:rsidRPr="00EB259D" w:rsidRDefault="00DD3911" w:rsidP="00A53430">
      <w:pPr>
        <w:spacing w:before="120" w:after="100" w:afterAutospacing="1" w:line="259" w:lineRule="auto"/>
        <w:jc w:val="both"/>
        <w:rPr>
          <w:rFonts w:ascii="Verdana" w:eastAsia="Calibri" w:hAnsi="Verdana"/>
          <w:sz w:val="20"/>
          <w:szCs w:val="20"/>
          <w:lang w:eastAsia="en-US"/>
        </w:rPr>
      </w:pPr>
      <w:sdt>
        <w:sdtPr>
          <w:rPr>
            <w:rFonts w:ascii="Verdana" w:eastAsia="Calibri" w:hAnsi="Verdana"/>
            <w:b/>
            <w:bCs/>
            <w:color w:val="FF0000"/>
            <w:sz w:val="20"/>
            <w:szCs w:val="20"/>
            <w:lang w:eastAsia="en-US"/>
          </w:rPr>
          <w:alias w:val="Autor (letras minúsculas)"/>
          <w:tag w:val="Autor (letras minúsculas)"/>
          <w:id w:val="-1692147970"/>
          <w:placeholder>
            <w:docPart w:val="73223A39572343BEAB53A3E3BE552D9C"/>
          </w:placeholder>
        </w:sdtPr>
        <w:sdtEndPr/>
        <w:sdtContent>
          <w:proofErr w:type="spellStart"/>
          <w:r w:rsidR="00EB259D" w:rsidRPr="00DD3911">
            <w:rPr>
              <w:rFonts w:ascii="Verdana" w:eastAsia="Calibri" w:hAnsi="Verdana"/>
              <w:b/>
              <w:bCs/>
              <w:color w:val="FF0000"/>
              <w:sz w:val="20"/>
              <w:szCs w:val="20"/>
              <w:lang w:eastAsia="en-US"/>
            </w:rPr>
            <w:t>Kécia</w:t>
          </w:r>
          <w:proofErr w:type="spellEnd"/>
          <w:r w:rsidR="00EB259D" w:rsidRPr="00DD3911">
            <w:rPr>
              <w:rFonts w:ascii="Verdana" w:eastAsia="Calibri" w:hAnsi="Verdana"/>
              <w:b/>
              <w:bCs/>
              <w:color w:val="FF0000"/>
              <w:sz w:val="20"/>
              <w:szCs w:val="20"/>
              <w:lang w:eastAsia="en-US"/>
            </w:rPr>
            <w:t xml:space="preserve"> </w:t>
          </w:r>
          <w:proofErr w:type="spellStart"/>
          <w:r w:rsidR="00EB259D" w:rsidRPr="00DD3911">
            <w:rPr>
              <w:rFonts w:ascii="Verdana" w:eastAsia="Calibri" w:hAnsi="Verdana"/>
              <w:b/>
              <w:bCs/>
              <w:color w:val="FF0000"/>
              <w:sz w:val="20"/>
              <w:szCs w:val="20"/>
              <w:lang w:eastAsia="en-US"/>
            </w:rPr>
            <w:t>Laurena</w:t>
          </w:r>
          <w:proofErr w:type="spellEnd"/>
          <w:r w:rsidR="00EB259D" w:rsidRPr="00DD3911">
            <w:rPr>
              <w:rFonts w:ascii="Verdana" w:eastAsia="Calibri" w:hAnsi="Verdana"/>
              <w:b/>
              <w:bCs/>
              <w:color w:val="FF0000"/>
              <w:sz w:val="20"/>
              <w:szCs w:val="20"/>
              <w:lang w:eastAsia="en-US"/>
            </w:rPr>
            <w:t xml:space="preserve"> Pereira da Silva</w:t>
          </w:r>
        </w:sdtContent>
      </w:sdt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, brasileira, </w:t>
      </w:r>
      <w:sdt>
        <w:sdtPr>
          <w:rPr>
            <w:rFonts w:ascii="Verdana" w:eastAsia="Calibri" w:hAnsi="Verdana"/>
            <w:color w:val="FF0000"/>
            <w:sz w:val="20"/>
            <w:szCs w:val="20"/>
            <w:lang w:eastAsia="en-US"/>
          </w:rPr>
          <w:alias w:val="Estado civil"/>
          <w:tag w:val="Estado civil"/>
          <w:id w:val="-1764689629"/>
          <w:placeholder>
            <w:docPart w:val="8E6AFC611EDD4CE2918FE6CA8551DDD8"/>
          </w:placeholder>
          <w:comboBox>
            <w:listItem w:value="Escolher um item."/>
            <w:listItem w:displayText="solteira" w:value="solteira"/>
            <w:listItem w:displayText="casada" w:value="casada"/>
            <w:listItem w:displayText="viúva" w:value="viúva"/>
            <w:listItem w:displayText="convivente em união estável" w:value="convivente em união estável"/>
          </w:comboBox>
        </w:sdtPr>
        <w:sdtEndPr/>
        <w:sdtContent>
          <w:r w:rsidR="00EB259D" w:rsidRPr="00DD3911">
            <w:rPr>
              <w:rFonts w:ascii="Verdana" w:eastAsia="Calibri" w:hAnsi="Verdana"/>
              <w:color w:val="FF0000"/>
              <w:sz w:val="20"/>
              <w:szCs w:val="20"/>
              <w:lang w:eastAsia="en-US"/>
            </w:rPr>
            <w:t>solteira</w:t>
          </w:r>
        </w:sdtContent>
      </w:sdt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, </w:t>
      </w:r>
      <w:r w:rsidR="00EB259D" w:rsidRPr="00DD3911">
        <w:rPr>
          <w:rFonts w:ascii="Verdana" w:eastAsia="Calibri" w:hAnsi="Verdana"/>
          <w:b/>
          <w:bCs/>
          <w:color w:val="FF0000"/>
          <w:sz w:val="20"/>
          <w:szCs w:val="20"/>
          <w:lang w:eastAsia="en-US"/>
        </w:rPr>
        <w:t>assistente administrativa e</w:t>
      </w:r>
      <w:r w:rsidR="00EB259D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 </w:t>
      </w:r>
      <w:sdt>
        <w:sdtPr>
          <w:rPr>
            <w:rFonts w:ascii="Verdana" w:eastAsia="Calibri" w:hAnsi="Verdana"/>
            <w:b/>
            <w:bCs/>
            <w:color w:val="FF0000"/>
            <w:sz w:val="20"/>
            <w:szCs w:val="20"/>
            <w:lang w:eastAsia="en-US"/>
          </w:rPr>
          <w:alias w:val="Profissão"/>
          <w:tag w:val="Profissão"/>
          <w:id w:val="-2081593969"/>
          <w:placeholder>
            <w:docPart w:val="47EE9B3D3D4B4EF185C69EDF580A0520"/>
          </w:placeholder>
          <w:comboBox>
            <w:listItem w:value="Escolher um item."/>
            <w:listItem w:displayText="lavradora" w:value="lavradora"/>
            <w:listItem w:displayText="pescadora artesanal" w:value="pescadora artesanal"/>
          </w:comboBox>
        </w:sdtPr>
        <w:sdtEndPr/>
        <w:sdtContent>
          <w:r w:rsidR="00554E9E" w:rsidRPr="00DD3911">
            <w:rPr>
              <w:rFonts w:ascii="Verdana" w:eastAsia="Calibri" w:hAnsi="Verdana"/>
              <w:b/>
              <w:bCs/>
              <w:color w:val="FF0000"/>
              <w:sz w:val="20"/>
              <w:szCs w:val="20"/>
              <w:lang w:eastAsia="en-US"/>
            </w:rPr>
            <w:t>lavradora</w:t>
          </w:r>
        </w:sdtContent>
      </w:sdt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, RG n. </w:t>
      </w:r>
      <w:sdt>
        <w:sdtPr>
          <w:rPr>
            <w:rFonts w:ascii="Verdana" w:eastAsia="Calibri" w:hAnsi="Verdana"/>
            <w:b/>
            <w:bCs/>
            <w:color w:val="FF0000"/>
            <w:sz w:val="20"/>
            <w:szCs w:val="20"/>
            <w:lang w:eastAsia="en-US"/>
          </w:rPr>
          <w:alias w:val="RG + Órgão Expedidor"/>
          <w:tag w:val="RG + Órgão Expedidor"/>
          <w:id w:val="-1810935555"/>
          <w:placeholder>
            <w:docPart w:val="001593EF33244AE989DF6D147653E4E0"/>
          </w:placeholder>
        </w:sdtPr>
        <w:sdtEndPr/>
        <w:sdtContent>
          <w:r w:rsidR="00EB259D" w:rsidRPr="00DD3911">
            <w:rPr>
              <w:rFonts w:ascii="Verdana" w:eastAsia="Calibri" w:hAnsi="Verdana"/>
              <w:color w:val="FF0000"/>
              <w:sz w:val="20"/>
              <w:szCs w:val="20"/>
              <w:lang w:eastAsia="en-US"/>
            </w:rPr>
            <w:t>632.251</w:t>
          </w:r>
        </w:sdtContent>
      </w:sdt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, CPF n. </w:t>
      </w:r>
      <w:sdt>
        <w:sdtPr>
          <w:rPr>
            <w:rFonts w:ascii="Verdana" w:eastAsia="Calibri" w:hAnsi="Verdana"/>
            <w:color w:val="FF0000"/>
            <w:sz w:val="20"/>
            <w:szCs w:val="20"/>
            <w:lang w:eastAsia="en-US"/>
          </w:rPr>
          <w:alias w:val="CPF"/>
          <w:tag w:val="CPF"/>
          <w:id w:val="-1922254813"/>
          <w:placeholder>
            <w:docPart w:val="D10225D40816413381DD5E0431843437"/>
          </w:placeholder>
        </w:sdtPr>
        <w:sdtEndPr/>
        <w:sdtContent>
          <w:r w:rsidR="00EB259D" w:rsidRPr="00DD3911">
            <w:rPr>
              <w:rFonts w:ascii="Verdana" w:eastAsia="Calibri" w:hAnsi="Verdana"/>
              <w:color w:val="FF0000"/>
              <w:sz w:val="20"/>
              <w:szCs w:val="20"/>
              <w:lang w:eastAsia="en-US"/>
            </w:rPr>
            <w:t>007.330.480-61</w:t>
          </w:r>
        </w:sdtContent>
      </w:sdt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, nascida aos </w:t>
      </w:r>
      <w:sdt>
        <w:sdtPr>
          <w:rPr>
            <w:rFonts w:ascii="Verdana" w:eastAsia="Calibri" w:hAnsi="Verdana"/>
            <w:color w:val="FF0000"/>
            <w:sz w:val="20"/>
            <w:szCs w:val="20"/>
            <w:lang w:eastAsia="en-US"/>
          </w:rPr>
          <w:alias w:val="Data de nascimento"/>
          <w:tag w:val="Data de nascimento"/>
          <w:id w:val="-1296365053"/>
          <w:placeholder>
            <w:docPart w:val="2EAE553599EF40E180AFB646499D5ACA"/>
          </w:placeholder>
        </w:sdtPr>
        <w:sdtEndPr/>
        <w:sdtContent>
          <w:r w:rsidR="00EB259D" w:rsidRPr="00DD3911">
            <w:rPr>
              <w:rFonts w:ascii="Verdana" w:eastAsia="Calibri" w:hAnsi="Verdana"/>
              <w:color w:val="FF0000"/>
              <w:sz w:val="20"/>
              <w:szCs w:val="20"/>
              <w:lang w:eastAsia="en-US"/>
            </w:rPr>
            <w:t>15/04/1986</w:t>
          </w:r>
        </w:sdtContent>
      </w:sdt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, filha de </w:t>
      </w:r>
      <w:sdt>
        <w:sdtPr>
          <w:rPr>
            <w:rFonts w:ascii="Verdana" w:eastAsia="Calibri" w:hAnsi="Verdana"/>
            <w:color w:val="FF0000"/>
            <w:sz w:val="20"/>
            <w:szCs w:val="20"/>
            <w:lang w:eastAsia="en-US"/>
          </w:rPr>
          <w:alias w:val="Filiação"/>
          <w:tag w:val="Filiação"/>
          <w:id w:val="-247580260"/>
          <w:placeholder>
            <w:docPart w:val="56AF7B6F5ACD4454A9CEB1B0B062A70A"/>
          </w:placeholder>
        </w:sdtPr>
        <w:sdtEndPr/>
        <w:sdtContent>
          <w:r w:rsidR="00EB259D" w:rsidRPr="00DD3911">
            <w:rPr>
              <w:rFonts w:ascii="Verdana" w:eastAsia="Calibri" w:hAnsi="Verdana"/>
              <w:color w:val="FF0000"/>
              <w:sz w:val="20"/>
              <w:szCs w:val="20"/>
              <w:lang w:eastAsia="en-US"/>
            </w:rPr>
            <w:t>Edite Pereira da Silva</w:t>
          </w:r>
        </w:sdtContent>
      </w:sdt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>, residente</w:t>
      </w:r>
      <w:r w:rsidR="00554E9E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 e domiciliada à</w:t>
      </w:r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 </w:t>
      </w:r>
      <w:sdt>
        <w:sdtPr>
          <w:rPr>
            <w:rFonts w:ascii="Verdana" w:eastAsia="Calibri" w:hAnsi="Verdana"/>
            <w:color w:val="FF0000"/>
            <w:sz w:val="20"/>
            <w:szCs w:val="20"/>
            <w:lang w:eastAsia="en-US"/>
          </w:rPr>
          <w:alias w:val="Endereço completo"/>
          <w:tag w:val="Endereço completo"/>
          <w:id w:val="-1415320181"/>
          <w:placeholder>
            <w:docPart w:val="9096D87DBC694DF288139FD90E12B858"/>
          </w:placeholder>
        </w:sdtPr>
        <w:sdtEndPr/>
        <w:sdtContent>
          <w:r w:rsidR="00EB259D" w:rsidRPr="00DD3911">
            <w:rPr>
              <w:rFonts w:ascii="Verdana" w:eastAsia="Calibri" w:hAnsi="Verdana"/>
              <w:color w:val="FF0000"/>
              <w:sz w:val="20"/>
              <w:szCs w:val="20"/>
              <w:lang w:eastAsia="en-US"/>
            </w:rPr>
            <w:t>Fazenda Rio de Areia</w:t>
          </w:r>
        </w:sdtContent>
      </w:sdt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, vem, por intermédio de </w:t>
      </w:r>
      <w:sdt>
        <w:sdtPr>
          <w:rPr>
            <w:rFonts w:ascii="Verdana" w:eastAsia="Calibri" w:hAnsi="Verdana"/>
            <w:color w:val="FF0000"/>
            <w:sz w:val="20"/>
            <w:szCs w:val="20"/>
            <w:lang w:eastAsia="en-US"/>
          </w:rPr>
          <w:id w:val="-153609065"/>
          <w:placeholder>
            <w:docPart w:val="9587180089D94D0FA1C29BA766B5ADFC"/>
          </w:placeholder>
          <w:comboBox>
            <w:listItem w:value="Escolher um item."/>
            <w:listItem w:displayText="seus procuradores infra-assinados, regularmente inscritos na" w:value="seus procuradores infra-assinados, regularmente inscritos na"/>
            <w:listItem w:displayText="seu procurador infra-assinado, regularmente inscrito na" w:value="seu procurador infra-assinado, regularmente inscrito na"/>
            <w:listItem w:displayText="sua procuradora infra-assinada, regularmente inscrita na" w:value="sua procuradora infra-assinada, regularmente inscrita na"/>
          </w:comboBox>
        </w:sdtPr>
        <w:sdtEndPr/>
        <w:sdtContent>
          <w:r w:rsidR="00EB259D" w:rsidRPr="00DD3911">
            <w:rPr>
              <w:rFonts w:ascii="Verdana" w:eastAsia="Calibri" w:hAnsi="Verdana"/>
              <w:color w:val="FF0000"/>
              <w:sz w:val="20"/>
              <w:szCs w:val="20"/>
              <w:lang w:eastAsia="en-US"/>
            </w:rPr>
            <w:t>sua procuradora infra-assinada, regularmente inscrita na</w:t>
          </w:r>
        </w:sdtContent>
      </w:sdt>
      <w:r w:rsidR="00113CDB"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 </w:t>
      </w:r>
      <w:sdt>
        <w:sdtPr>
          <w:rPr>
            <w:rFonts w:ascii="Verdana" w:eastAsia="Calibri" w:hAnsi="Verdana"/>
            <w:color w:val="FF0000"/>
            <w:sz w:val="20"/>
            <w:szCs w:val="20"/>
            <w:lang w:eastAsia="en-US"/>
          </w:rPr>
          <w:alias w:val="OAB Ariane"/>
          <w:tag w:val="OAB Ariane"/>
          <w:id w:val="1091274220"/>
          <w:placeholder>
            <w:docPart w:val="F4E42C67078C4E51B8E15341E5E56024"/>
          </w:placeholder>
          <w:comboBox>
            <w:listItem w:value="Escolher um item."/>
            <w:listItem w:displayText="OAB/TO 4.130-A" w:value="OAB/TO 4.130-A"/>
            <w:listItem w:displayText="OAB/PA 20.312-A" w:value="OAB/PA 20.312-A"/>
            <w:listItem w:displayText="OAB/SP 247.587" w:value="OAB/SP 247.587"/>
          </w:comboBox>
        </w:sdtPr>
        <w:sdtEndPr/>
        <w:sdtContent>
          <w:r w:rsidR="00EB259D" w:rsidRPr="00DD3911">
            <w:rPr>
              <w:rFonts w:ascii="Verdana" w:eastAsia="Calibri" w:hAnsi="Verdana"/>
              <w:color w:val="FF0000"/>
              <w:sz w:val="20"/>
              <w:szCs w:val="20"/>
              <w:lang w:eastAsia="en-US"/>
            </w:rPr>
            <w:t>OAB/TO 4.130-A</w:t>
          </w:r>
        </w:sdtContent>
      </w:sdt>
      <w:r w:rsidR="00113CDB" w:rsidRPr="00EB259D">
        <w:rPr>
          <w:rFonts w:ascii="Verdana" w:eastAsia="Calibri" w:hAnsi="Verdana"/>
          <w:sz w:val="20"/>
          <w:szCs w:val="20"/>
          <w:lang w:eastAsia="en-US"/>
        </w:rPr>
        <w:t>, com endereços profissional e eletrônico relacionados no rodapé desta página, os quais indicam para recebimento das notificações forenses de estilo, informando, desde já, serem desnecessárias quaisquer intimações de caráter pessoal da parte autora, propor</w:t>
      </w:r>
    </w:p>
    <w:p w14:paraId="184F0F7F" w14:textId="77777777" w:rsidR="00113CDB" w:rsidRPr="00113CDB" w:rsidRDefault="00113CDB" w:rsidP="00113CDB">
      <w:pPr>
        <w:spacing w:before="360" w:line="259" w:lineRule="auto"/>
        <w:jc w:val="center"/>
        <w:rPr>
          <w:rFonts w:ascii="Verdana Pro Black" w:eastAsia="Calibri" w:hAnsi="Verdana Pro Black"/>
          <w:caps/>
          <w:color w:val="000000"/>
          <w:sz w:val="20"/>
          <w:szCs w:val="20"/>
          <w:lang w:eastAsia="en-US"/>
        </w:rPr>
      </w:pPr>
      <w:r w:rsidRPr="00113CDB">
        <w:rPr>
          <w:rFonts w:ascii="Verdana Pro Black" w:eastAsia="Calibri" w:hAnsi="Verdana Pro Black"/>
          <w:caps/>
          <w:color w:val="000000"/>
          <w:sz w:val="20"/>
          <w:szCs w:val="20"/>
          <w:lang w:eastAsia="en-US"/>
        </w:rPr>
        <w:t>ação de concessão de salário maternidade</w:t>
      </w:r>
    </w:p>
    <w:p w14:paraId="2C123788" w14:textId="3243B483" w:rsidR="00113CDB" w:rsidRPr="00113CDB" w:rsidRDefault="00113CDB" w:rsidP="00A53430">
      <w:pPr>
        <w:spacing w:after="100" w:afterAutospacing="1" w:line="259" w:lineRule="auto"/>
        <w:jc w:val="center"/>
        <w:rPr>
          <w:rFonts w:ascii="Verdana Pro Light" w:eastAsia="Calibri" w:hAnsi="Verdana Pro Light"/>
          <w:caps/>
          <w:color w:val="000000"/>
          <w:sz w:val="20"/>
          <w:szCs w:val="20"/>
          <w:lang w:eastAsia="en-US"/>
        </w:rPr>
      </w:pPr>
      <w:r w:rsidRPr="00113CDB">
        <w:rPr>
          <w:rFonts w:ascii="Verdana Pro Light" w:eastAsia="Calibri" w:hAnsi="Verdana Pro Light"/>
          <w:caps/>
          <w:color w:val="000000"/>
          <w:sz w:val="20"/>
          <w:szCs w:val="20"/>
          <w:lang w:eastAsia="en-US"/>
        </w:rPr>
        <w:t xml:space="preserve">segurada </w:t>
      </w:r>
      <w:r w:rsidR="00A53430">
        <w:rPr>
          <w:rFonts w:ascii="Verdana Pro Light" w:eastAsia="Calibri" w:hAnsi="Verdana Pro Light"/>
          <w:caps/>
          <w:color w:val="000000"/>
          <w:sz w:val="20"/>
          <w:szCs w:val="20"/>
          <w:lang w:eastAsia="en-US"/>
        </w:rPr>
        <w:t xml:space="preserve">OBRIGATÓRIA </w:t>
      </w:r>
    </w:p>
    <w:p w14:paraId="04BB654D" w14:textId="59103C38" w:rsidR="00A53430" w:rsidRPr="00113CDB" w:rsidRDefault="00113CDB" w:rsidP="00113CDB">
      <w:pPr>
        <w:spacing w:before="120" w:after="240" w:line="259" w:lineRule="auto"/>
        <w:jc w:val="both"/>
        <w:rPr>
          <w:rFonts w:ascii="Verdana" w:eastAsia="Calibri" w:hAnsi="Verdana"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color w:val="000000"/>
          <w:sz w:val="20"/>
          <w:szCs w:val="20"/>
          <w:lang w:eastAsia="en-US"/>
        </w:rPr>
        <w:t xml:space="preserve">Em face do </w:t>
      </w:r>
      <w:r w:rsidRPr="00113CDB">
        <w:rPr>
          <w:rFonts w:ascii="Verdana" w:eastAsia="Calibri" w:hAnsi="Verdana"/>
          <w:b/>
          <w:bCs/>
          <w:color w:val="000000"/>
          <w:sz w:val="20"/>
          <w:szCs w:val="20"/>
          <w:lang w:eastAsia="en-US"/>
        </w:rPr>
        <w:t>Instituto Nacional do Seguro Social-INSS</w:t>
      </w:r>
      <w:r w:rsidRPr="00113CDB">
        <w:rPr>
          <w:rFonts w:ascii="Verdana" w:eastAsia="Calibri" w:hAnsi="Verdana"/>
          <w:color w:val="000000"/>
          <w:sz w:val="20"/>
          <w:szCs w:val="20"/>
          <w:lang w:eastAsia="en-US"/>
        </w:rPr>
        <w:t xml:space="preserve">, pessoa jurídica de direito público, com </w:t>
      </w:r>
      <w:r w:rsidRPr="00DD3911">
        <w:rPr>
          <w:rFonts w:ascii="Verdana" w:eastAsia="Calibri" w:hAnsi="Verdana"/>
          <w:color w:val="FF0000"/>
          <w:sz w:val="20"/>
          <w:szCs w:val="20"/>
          <w:lang w:eastAsia="en-US"/>
        </w:rPr>
        <w:t xml:space="preserve">sede </w:t>
      </w:r>
      <w:sdt>
        <w:sdtPr>
          <w:rPr>
            <w:rFonts w:ascii="Verdana" w:eastAsia="Calibri" w:hAnsi="Verdana"/>
            <w:color w:val="FF0000"/>
            <w:sz w:val="20"/>
            <w:szCs w:val="20"/>
            <w:lang w:eastAsia="en-US"/>
          </w:rPr>
          <w:alias w:val="Endereço INSS"/>
          <w:tag w:val="Endereço INSS"/>
          <w:id w:val="953596019"/>
          <w:placeholder>
            <w:docPart w:val="8D44A47171344B3985301C7A143310E9"/>
          </w:placeholder>
          <w:comboBox>
            <w:listItem w:value="Escolher um item."/>
            <w:listItem w:displayText="na ACSI SO 20, Conj. 2, Lote 05, Plano Diretor Sul, Palmas/TO, CEP 77015-202" w:value="na ACSI SO 20, Conj. 2, Lote 05, Plano Diretor Sul, Palmas/TO, CEP 77015-202"/>
            <w:listItem w:displayText="na Rua Leopoldo Machado, n. 2529, Centro, Macapá/AP, CEP 68900-067" w:value="na Rua Leopoldo Machado, n. 2529, Centro, Macapá/AP, CEP 68900-067"/>
            <w:listItem w:displayText="na Av. Nª Sra. de Nazaré, n. 133, Centro, Belém/PA, CEP 66040-145" w:value="na Av. Nª Sra. de Nazaré, n. 133, Centro, Belém/PA, CEP 66040-145"/>
          </w:comboBox>
        </w:sdtPr>
        <w:sdtEndPr/>
        <w:sdtContent>
          <w:r w:rsidR="00A53430" w:rsidRPr="00DD3911">
            <w:rPr>
              <w:rFonts w:ascii="Verdana" w:eastAsia="Calibri" w:hAnsi="Verdana"/>
              <w:color w:val="FF0000"/>
              <w:sz w:val="20"/>
              <w:szCs w:val="20"/>
              <w:lang w:eastAsia="en-US"/>
            </w:rPr>
            <w:t>na R. 261, 699 - qd-95 lt-29 - Setor Leste Universitário, Goiânia - GO, 74610-250</w:t>
          </w:r>
        </w:sdtContent>
      </w:sdt>
      <w:r w:rsidRPr="00113CDB">
        <w:rPr>
          <w:rFonts w:ascii="Verdana" w:eastAsia="Calibri" w:hAnsi="Verdana"/>
          <w:color w:val="000000"/>
          <w:sz w:val="20"/>
          <w:szCs w:val="20"/>
          <w:lang w:eastAsia="en-US"/>
        </w:rPr>
        <w:t>, pelas razões de fato e fundamento a seguir expostas.</w:t>
      </w:r>
    </w:p>
    <w:p w14:paraId="36D314CC" w14:textId="77777777" w:rsidR="00113CDB" w:rsidRPr="00113CDB" w:rsidRDefault="00113CDB" w:rsidP="00113CDB">
      <w:pPr>
        <w:pBdr>
          <w:left w:val="double" w:sz="4" w:space="4" w:color="440C10"/>
        </w:pBdr>
        <w:spacing w:before="120"/>
        <w:jc w:val="left"/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</w:pPr>
      <w:bookmarkStart w:id="1" w:name="_Hlk133240507"/>
      <w:r w:rsidRPr="00113CDB"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  <w:lastRenderedPageBreak/>
        <w:t>da ADESÃO AO JUÍZO 100% DIGITAL</w:t>
      </w:r>
    </w:p>
    <w:bookmarkEnd w:id="1"/>
    <w:p w14:paraId="5AD1A4DC" w14:textId="77777777" w:rsidR="00113CDB" w:rsidRPr="00113CDB" w:rsidRDefault="00113CDB" w:rsidP="00113CDB">
      <w:pPr>
        <w:spacing w:before="360" w:after="240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A priori, a parte autora manifesta expressa </w:t>
      </w:r>
      <w:r w:rsidRPr="00DD3911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>anuência pela adesão ao juízo 100% digital</w: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, para que todos os atos processuais sejam realizados por meio eletrônico e/ou remoto, e, para tanto, fornece o seguinte telefone, que também pode ser adicionado ao Aplicativo WhatsApp, qual seja: </w:t>
      </w:r>
      <w:r w:rsidRPr="00DD3911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>(63) 9 9957 – 1818</w: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 e o e-mail </w:t>
      </w:r>
      <w:r w:rsidRPr="00DD3911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>advogadosarimartins@hotmail.com</w: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.</w:t>
      </w:r>
    </w:p>
    <w:p w14:paraId="37AE6217" w14:textId="77777777" w:rsidR="00113CDB" w:rsidRPr="00113CDB" w:rsidRDefault="00113CDB" w:rsidP="00113CDB">
      <w:pPr>
        <w:pBdr>
          <w:left w:val="double" w:sz="4" w:space="4" w:color="440C10"/>
        </w:pBdr>
        <w:spacing w:before="120" w:line="259" w:lineRule="auto"/>
        <w:jc w:val="left"/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</w:pPr>
      <w:r w:rsidRPr="00113CDB"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  <w:t>DA GRATUIDADE DA JUSTIÇA</w:t>
      </w:r>
    </w:p>
    <w:p w14:paraId="37F5E1D9" w14:textId="77777777" w:rsidR="00113CDB" w:rsidRPr="00113CDB" w:rsidRDefault="00113CDB" w:rsidP="00113CDB">
      <w:pPr>
        <w:spacing w:before="360" w:after="12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A parte autora não possui condições financeiras suficientes para arcar com as custas e despesas processuais sem prejuízo do seu próprio sustento e de sua família, conforme consta da declaração de hipossuficiência em anexo, de modo que requer, desde já, a concessão da gratuidade da justiça, nos termos do art. 98 e seguintes.</w:t>
      </w:r>
    </w:p>
    <w:p w14:paraId="7E71EA5F" w14:textId="12AEFF61" w:rsidR="00113CDB" w:rsidRPr="00113CDB" w:rsidRDefault="00113CDB" w:rsidP="00566E9F">
      <w:pPr>
        <w:spacing w:before="120" w:after="48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Ademais, nos termos do artigo 99, §3º, do Código de Processo Civil, milita em seu favor a presunção de veracidade da declaração de hipossuficiência por ela firmada, fazendo jus a benesse ora requerida.</w:t>
      </w:r>
    </w:p>
    <w:p w14:paraId="73392755" w14:textId="77777777" w:rsidR="00113CDB" w:rsidRPr="00113CDB" w:rsidRDefault="00113CDB" w:rsidP="00113CDB">
      <w:pPr>
        <w:pBdr>
          <w:left w:val="double" w:sz="4" w:space="4" w:color="440C10"/>
        </w:pBdr>
        <w:spacing w:before="120" w:line="259" w:lineRule="auto"/>
        <w:jc w:val="left"/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</w:pPr>
      <w:r w:rsidRPr="00113CDB"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  <w:t>dos fatos e fundamentos</w:t>
      </w:r>
    </w:p>
    <w:p w14:paraId="72A6EC93" w14:textId="77777777" w:rsidR="00113CDB" w:rsidRPr="00113CDB" w:rsidRDefault="00113CDB" w:rsidP="00113CDB">
      <w:pPr>
        <w:spacing w:after="360" w:line="259" w:lineRule="auto"/>
        <w:jc w:val="both"/>
        <w:rPr>
          <w:rFonts w:ascii="Verdana Pro Light" w:eastAsia="Calibri" w:hAnsi="Verdana Pro Light"/>
          <w:color w:val="202124"/>
          <w:sz w:val="20"/>
          <w:szCs w:val="20"/>
          <w:lang w:eastAsia="en-US"/>
        </w:rPr>
      </w:pPr>
      <w:r w:rsidRPr="00113CDB">
        <w:rPr>
          <w:rFonts w:ascii="Verdana Pro Light" w:eastAsia="Calibri" w:hAnsi="Verdana Pro Light"/>
          <w:color w:val="202124"/>
          <w:sz w:val="20"/>
          <w:szCs w:val="20"/>
          <w:lang w:eastAsia="en-US"/>
        </w:rPr>
        <w:t>Do requerimento administrativo</w:t>
      </w:r>
    </w:p>
    <w:tbl>
      <w:tblPr>
        <w:tblStyle w:val="Tabelacomgrade"/>
        <w:tblW w:w="511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4"/>
        <w:gridCol w:w="237"/>
        <w:gridCol w:w="1654"/>
        <w:gridCol w:w="237"/>
        <w:gridCol w:w="1657"/>
        <w:gridCol w:w="244"/>
        <w:gridCol w:w="1657"/>
        <w:gridCol w:w="244"/>
        <w:gridCol w:w="1653"/>
      </w:tblGrid>
      <w:tr w:rsidR="00113CDB" w:rsidRPr="00113CDB" w14:paraId="4BADBC4E" w14:textId="77777777" w:rsidTr="00554E9E">
        <w:trPr>
          <w:trHeight w:val="541"/>
          <w:jc w:val="center"/>
        </w:trPr>
        <w:tc>
          <w:tcPr>
            <w:tcW w:w="895" w:type="pct"/>
            <w:shd w:val="clear" w:color="auto" w:fill="4F6228" w:themeFill="accent3" w:themeFillShade="80"/>
            <w:vAlign w:val="center"/>
          </w:tcPr>
          <w:p w14:paraId="08CEB79F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  <w:r w:rsidRPr="00113CDB"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  <w:t>benefício</w:t>
            </w:r>
          </w:p>
        </w:tc>
        <w:tc>
          <w:tcPr>
            <w:tcW w:w="128" w:type="pct"/>
            <w:vAlign w:val="center"/>
          </w:tcPr>
          <w:p w14:paraId="7D66F7BE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</w:p>
        </w:tc>
        <w:tc>
          <w:tcPr>
            <w:tcW w:w="895" w:type="pct"/>
            <w:shd w:val="clear" w:color="auto" w:fill="4F6228" w:themeFill="accent3" w:themeFillShade="80"/>
            <w:vAlign w:val="center"/>
          </w:tcPr>
          <w:p w14:paraId="723B41EF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  <w:r w:rsidRPr="00113CDB"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  <w:t>segurada</w:t>
            </w:r>
          </w:p>
        </w:tc>
        <w:tc>
          <w:tcPr>
            <w:tcW w:w="128" w:type="pct"/>
            <w:vAlign w:val="center"/>
          </w:tcPr>
          <w:p w14:paraId="665D6F39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</w:p>
        </w:tc>
        <w:tc>
          <w:tcPr>
            <w:tcW w:w="897" w:type="pct"/>
            <w:shd w:val="clear" w:color="auto" w:fill="4F6228" w:themeFill="accent3" w:themeFillShade="80"/>
            <w:vAlign w:val="center"/>
          </w:tcPr>
          <w:p w14:paraId="2980D239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  <w:r w:rsidRPr="00113CDB"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  <w:t>der</w:t>
            </w:r>
          </w:p>
        </w:tc>
        <w:tc>
          <w:tcPr>
            <w:tcW w:w="132" w:type="pct"/>
            <w:vAlign w:val="center"/>
          </w:tcPr>
          <w:p w14:paraId="4E0D997E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</w:p>
        </w:tc>
        <w:tc>
          <w:tcPr>
            <w:tcW w:w="897" w:type="pct"/>
            <w:shd w:val="clear" w:color="auto" w:fill="4F6228" w:themeFill="accent3" w:themeFillShade="80"/>
            <w:vAlign w:val="center"/>
          </w:tcPr>
          <w:p w14:paraId="7AC646DE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  <w:r w:rsidRPr="00113CDB"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  <w:t>nb</w:t>
            </w:r>
          </w:p>
        </w:tc>
        <w:tc>
          <w:tcPr>
            <w:tcW w:w="132" w:type="pct"/>
            <w:vAlign w:val="center"/>
          </w:tcPr>
          <w:p w14:paraId="2399B985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</w:p>
        </w:tc>
        <w:tc>
          <w:tcPr>
            <w:tcW w:w="895" w:type="pct"/>
            <w:shd w:val="clear" w:color="auto" w:fill="4F6228" w:themeFill="accent3" w:themeFillShade="80"/>
            <w:vAlign w:val="center"/>
          </w:tcPr>
          <w:p w14:paraId="5B6EFB5B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  <w:r w:rsidRPr="00113CDB"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  <w:t>motivo do indeferimento</w:t>
            </w:r>
          </w:p>
        </w:tc>
      </w:tr>
      <w:tr w:rsidR="00113CDB" w:rsidRPr="00113CDB" w14:paraId="4B281A09" w14:textId="77777777" w:rsidTr="00554E9E">
        <w:trPr>
          <w:trHeight w:val="705"/>
          <w:jc w:val="center"/>
        </w:trPr>
        <w:tc>
          <w:tcPr>
            <w:tcW w:w="895" w:type="pct"/>
            <w:shd w:val="clear" w:color="auto" w:fill="C2D69B" w:themeFill="accent3" w:themeFillTint="99"/>
            <w:vAlign w:val="center"/>
          </w:tcPr>
          <w:p w14:paraId="631DEBE7" w14:textId="77777777" w:rsidR="00113CDB" w:rsidRPr="00113CDB" w:rsidRDefault="00113CDB" w:rsidP="00113CDB">
            <w:pPr>
              <w:jc w:val="center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113CDB">
              <w:rPr>
                <w:rFonts w:ascii="Verdana" w:hAnsi="Verdana"/>
                <w:noProof/>
                <w:color w:val="000000"/>
                <w:sz w:val="17"/>
                <w:szCs w:val="17"/>
              </w:rPr>
              <w:t>Salário Maternidade</w:t>
            </w:r>
          </w:p>
        </w:tc>
        <w:tc>
          <w:tcPr>
            <w:tcW w:w="128" w:type="pct"/>
            <w:vAlign w:val="center"/>
          </w:tcPr>
          <w:p w14:paraId="0DEFE885" w14:textId="77777777" w:rsidR="00113CDB" w:rsidRPr="00113CDB" w:rsidRDefault="00113CDB" w:rsidP="00113CDB">
            <w:pPr>
              <w:jc w:val="center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5" w:type="pct"/>
            <w:shd w:val="clear" w:color="auto" w:fill="C2D69B" w:themeFill="accent3" w:themeFillTint="99"/>
            <w:vAlign w:val="center"/>
          </w:tcPr>
          <w:p w14:paraId="47B7E37F" w14:textId="32B4B73A" w:rsidR="00113CDB" w:rsidRPr="00113CDB" w:rsidRDefault="00567EA9" w:rsidP="00113CDB">
            <w:pPr>
              <w:jc w:val="center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Obrigatória</w:t>
            </w:r>
          </w:p>
        </w:tc>
        <w:tc>
          <w:tcPr>
            <w:tcW w:w="128" w:type="pct"/>
            <w:vAlign w:val="center"/>
          </w:tcPr>
          <w:p w14:paraId="749F6D47" w14:textId="77777777" w:rsidR="00113CDB" w:rsidRPr="00113CDB" w:rsidRDefault="00113CDB" w:rsidP="00113CDB">
            <w:pPr>
              <w:jc w:val="center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</w:p>
        </w:tc>
        <w:sdt>
          <w:sdtPr>
            <w:rPr>
              <w:rFonts w:ascii="Verdana" w:hAnsi="Verdana"/>
              <w:noProof/>
              <w:color w:val="FF0000"/>
              <w:sz w:val="17"/>
              <w:szCs w:val="17"/>
            </w:rPr>
            <w:id w:val="1353003372"/>
            <w:placeholder>
              <w:docPart w:val="CD011457CE0E4551A204AE3E9EBB413E"/>
            </w:placeholder>
          </w:sdtPr>
          <w:sdtEndPr/>
          <w:sdtContent>
            <w:tc>
              <w:tcPr>
                <w:tcW w:w="897" w:type="pct"/>
                <w:shd w:val="clear" w:color="auto" w:fill="C2D69B" w:themeFill="accent3" w:themeFillTint="99"/>
                <w:vAlign w:val="center"/>
              </w:tcPr>
              <w:p w14:paraId="23303D72" w14:textId="63732BE0" w:rsidR="00113CDB" w:rsidRPr="00DD3911" w:rsidRDefault="00567EA9" w:rsidP="00113CDB">
                <w:pPr>
                  <w:jc w:val="center"/>
                  <w:rPr>
                    <w:rFonts w:ascii="Verdana" w:hAnsi="Verdana"/>
                    <w:noProof/>
                    <w:color w:val="FF0000"/>
                    <w:sz w:val="17"/>
                    <w:szCs w:val="17"/>
                  </w:rPr>
                </w:pPr>
                <w:r w:rsidRPr="00DD3911">
                  <w:rPr>
                    <w:rFonts w:ascii="Verdana" w:hAnsi="Verdana"/>
                    <w:noProof/>
                    <w:color w:val="FF0000"/>
                    <w:sz w:val="17"/>
                    <w:szCs w:val="17"/>
                  </w:rPr>
                  <w:t>09/06/2021</w:t>
                </w:r>
              </w:p>
            </w:tc>
          </w:sdtContent>
        </w:sdt>
        <w:tc>
          <w:tcPr>
            <w:tcW w:w="132" w:type="pct"/>
            <w:shd w:val="clear" w:color="auto" w:fill="auto"/>
            <w:vAlign w:val="center"/>
          </w:tcPr>
          <w:p w14:paraId="0CB2139C" w14:textId="77777777" w:rsidR="00113CDB" w:rsidRPr="00DD3911" w:rsidRDefault="00113CDB" w:rsidP="00113CDB">
            <w:pPr>
              <w:jc w:val="center"/>
              <w:rPr>
                <w:rFonts w:ascii="Verdana" w:hAnsi="Verdana"/>
                <w:noProof/>
                <w:color w:val="FF0000"/>
                <w:sz w:val="17"/>
                <w:szCs w:val="17"/>
              </w:rPr>
            </w:pPr>
          </w:p>
        </w:tc>
        <w:sdt>
          <w:sdtPr>
            <w:rPr>
              <w:rFonts w:ascii="Verdana" w:hAnsi="Verdana"/>
              <w:noProof/>
              <w:color w:val="FF0000"/>
              <w:sz w:val="17"/>
              <w:szCs w:val="17"/>
            </w:rPr>
            <w:id w:val="1012724649"/>
            <w:placeholder>
              <w:docPart w:val="86A2E3588E4F4DB8B198E287849F0FB3"/>
            </w:placeholder>
          </w:sdtPr>
          <w:sdtEndPr/>
          <w:sdtContent>
            <w:tc>
              <w:tcPr>
                <w:tcW w:w="897" w:type="pct"/>
                <w:shd w:val="clear" w:color="auto" w:fill="C2D69B" w:themeFill="accent3" w:themeFillTint="99"/>
                <w:vAlign w:val="center"/>
              </w:tcPr>
              <w:p w14:paraId="26A70F4E" w14:textId="62ED7EC3" w:rsidR="00113CDB" w:rsidRPr="00DD3911" w:rsidRDefault="00567EA9" w:rsidP="00113CDB">
                <w:pPr>
                  <w:jc w:val="center"/>
                  <w:rPr>
                    <w:rFonts w:ascii="Verdana" w:hAnsi="Verdana"/>
                    <w:noProof/>
                    <w:color w:val="FF0000"/>
                    <w:sz w:val="17"/>
                    <w:szCs w:val="17"/>
                  </w:rPr>
                </w:pPr>
                <w:r w:rsidRPr="00DD3911">
                  <w:rPr>
                    <w:rFonts w:ascii="Verdana" w:hAnsi="Verdana"/>
                    <w:noProof/>
                    <w:color w:val="FF0000"/>
                    <w:sz w:val="17"/>
                    <w:szCs w:val="17"/>
                  </w:rPr>
                  <w:t>201.519.736-7</w:t>
                </w:r>
              </w:p>
            </w:tc>
          </w:sdtContent>
        </w:sdt>
        <w:tc>
          <w:tcPr>
            <w:tcW w:w="132" w:type="pct"/>
            <w:shd w:val="clear" w:color="auto" w:fill="auto"/>
            <w:vAlign w:val="center"/>
          </w:tcPr>
          <w:p w14:paraId="7202EFAF" w14:textId="77777777" w:rsidR="00113CDB" w:rsidRPr="00DD3911" w:rsidRDefault="00113CDB" w:rsidP="00113CDB">
            <w:pPr>
              <w:jc w:val="center"/>
              <w:rPr>
                <w:rFonts w:ascii="Verdana" w:hAnsi="Verdana"/>
                <w:noProof/>
                <w:color w:val="FF0000"/>
                <w:sz w:val="17"/>
                <w:szCs w:val="17"/>
              </w:rPr>
            </w:pPr>
          </w:p>
        </w:tc>
        <w:sdt>
          <w:sdtPr>
            <w:rPr>
              <w:rFonts w:ascii="Verdana" w:hAnsi="Verdana"/>
              <w:noProof/>
              <w:color w:val="FF0000"/>
              <w:sz w:val="17"/>
              <w:szCs w:val="17"/>
            </w:rPr>
            <w:alias w:val="Motivo"/>
            <w:tag w:val="Motivo"/>
            <w:id w:val="795108578"/>
            <w:placeholder>
              <w:docPart w:val="8D92FFFFB22A4583BD81AF803ECE93F1"/>
            </w:placeholder>
            <w:comboBox>
              <w:listItem w:value="Escolher um item."/>
              <w:listItem w:displayText="Falta de qualidade de segurado" w:value="Falta de qualidade de segurado"/>
              <w:listItem w:displayText="Falta de carência" w:value="Falta de carência"/>
            </w:comboBox>
          </w:sdtPr>
          <w:sdtEndPr/>
          <w:sdtContent>
            <w:tc>
              <w:tcPr>
                <w:tcW w:w="895" w:type="pct"/>
                <w:shd w:val="clear" w:color="auto" w:fill="C2D69B" w:themeFill="accent3" w:themeFillTint="99"/>
                <w:vAlign w:val="center"/>
              </w:tcPr>
              <w:p w14:paraId="75B2104C" w14:textId="0813BBB3" w:rsidR="00113CDB" w:rsidRPr="00DD3911" w:rsidRDefault="00567EA9" w:rsidP="00113CDB">
                <w:pPr>
                  <w:jc w:val="center"/>
                  <w:rPr>
                    <w:rFonts w:ascii="Verdana" w:hAnsi="Verdana"/>
                    <w:noProof/>
                    <w:color w:val="FF0000"/>
                    <w:sz w:val="17"/>
                    <w:szCs w:val="17"/>
                  </w:rPr>
                </w:pPr>
                <w:r w:rsidRPr="00DD3911">
                  <w:rPr>
                    <w:rFonts w:ascii="Verdana" w:hAnsi="Verdana"/>
                    <w:noProof/>
                    <w:color w:val="FF0000"/>
                    <w:sz w:val="17"/>
                    <w:szCs w:val="17"/>
                  </w:rPr>
                  <w:t>Falta de carência</w:t>
                </w:r>
              </w:p>
            </w:tc>
          </w:sdtContent>
        </w:sdt>
      </w:tr>
    </w:tbl>
    <w:p w14:paraId="5C7BB0CC" w14:textId="77777777" w:rsidR="00113CDB" w:rsidRPr="00113CDB" w:rsidRDefault="00113CDB" w:rsidP="00113CDB">
      <w:pPr>
        <w:spacing w:before="360" w:after="12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Ao contrário do que restou decidido pela autarquia previdenciária, a parte autora cumpriu com todos os requisitos legalmente exigidos à concessão do benefício requerido, razão pela qual entende por injusta a decisão administrativa proferida, buscando judicialmente o reconhecimento de seu direito.</w:t>
      </w:r>
    </w:p>
    <w:p w14:paraId="103A60AC" w14:textId="77777777" w:rsidR="00113CDB" w:rsidRPr="00113CDB" w:rsidRDefault="00113CDB" w:rsidP="00113CDB">
      <w:pPr>
        <w:spacing w:before="480" w:after="360" w:line="259" w:lineRule="auto"/>
        <w:jc w:val="both"/>
        <w:rPr>
          <w:rFonts w:ascii="Verdana Pro Light" w:eastAsia="Calibri" w:hAnsi="Verdana Pro Light"/>
          <w:color w:val="202124"/>
          <w:sz w:val="20"/>
          <w:szCs w:val="20"/>
          <w:lang w:eastAsia="en-US"/>
        </w:rPr>
      </w:pPr>
      <w:r w:rsidRPr="00113CDB">
        <w:rPr>
          <w:rFonts w:ascii="Verdana Pro Light" w:eastAsia="Calibri" w:hAnsi="Verdana Pro Light"/>
          <w:color w:val="202124"/>
          <w:sz w:val="20"/>
          <w:szCs w:val="20"/>
          <w:lang w:eastAsia="en-US"/>
        </w:rPr>
        <w:t>Dos requisitos legais</w:t>
      </w:r>
    </w:p>
    <w:p w14:paraId="2A9B62CE" w14:textId="77777777" w:rsidR="00113CDB" w:rsidRPr="00113CDB" w:rsidRDefault="00113CDB" w:rsidP="00113CDB">
      <w:pPr>
        <w:spacing w:before="120" w:after="12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Salário-Maternidade é o benefício concedido à segurada da Previdência Social pelo período de 120 dias, incluindo décimo-terceiro proporcional, em razão do parto ou adoção (arts. 71 e 71-A da Lei n. 8.213/91).</w:t>
      </w:r>
    </w:p>
    <w:p w14:paraId="262A34C8" w14:textId="77777777" w:rsidR="00113CDB" w:rsidRPr="00113CDB" w:rsidRDefault="00113CDB" w:rsidP="00113CDB">
      <w:pPr>
        <w:spacing w:before="120" w:after="36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Para a concessão do aludido benefício, por sua vez, faz-se necessário o preenchimento dos seguintes requisitos, conforme elencado nos arts. 25, III; 39, parágrafo único; 71 e 71-A, da Lei n. 8.213/91.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2147"/>
      </w:tblGrid>
      <w:tr w:rsidR="00113CDB" w:rsidRPr="00113CDB" w14:paraId="423E0013" w14:textId="77777777" w:rsidTr="00554E9E">
        <w:trPr>
          <w:trHeight w:val="513"/>
          <w:jc w:val="center"/>
        </w:trPr>
        <w:tc>
          <w:tcPr>
            <w:tcW w:w="1928" w:type="dxa"/>
            <w:tcBorders>
              <w:right w:val="single" w:sz="12" w:space="0" w:color="FFFFFF"/>
            </w:tcBorders>
            <w:shd w:val="clear" w:color="auto" w:fill="4F6228" w:themeFill="accent3" w:themeFillShade="80"/>
            <w:vAlign w:val="center"/>
          </w:tcPr>
          <w:p w14:paraId="3C379C1F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  <w:r w:rsidRPr="00113CDB"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  <w:t>fato gerador</w:t>
            </w:r>
          </w:p>
        </w:tc>
        <w:tc>
          <w:tcPr>
            <w:tcW w:w="2147" w:type="dxa"/>
            <w:tcBorders>
              <w:left w:val="single" w:sz="12" w:space="0" w:color="FFFFFF"/>
            </w:tcBorders>
            <w:shd w:val="clear" w:color="auto" w:fill="4F6228" w:themeFill="accent3" w:themeFillShade="80"/>
            <w:vAlign w:val="center"/>
          </w:tcPr>
          <w:p w14:paraId="3C6D2555" w14:textId="005787F4" w:rsidR="00113CDB" w:rsidRPr="00113CDB" w:rsidRDefault="00D91D55" w:rsidP="00113CDB">
            <w:pPr>
              <w:jc w:val="center"/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mallCaps/>
                <w:noProof/>
                <w:color w:val="FFFFFF"/>
                <w:sz w:val="17"/>
                <w:szCs w:val="17"/>
              </w:rPr>
              <w:t>carência necessária</w:t>
            </w:r>
          </w:p>
        </w:tc>
      </w:tr>
      <w:tr w:rsidR="00113CDB" w:rsidRPr="00113CDB" w14:paraId="43AB2D83" w14:textId="77777777" w:rsidTr="00DD3911">
        <w:trPr>
          <w:trHeight w:val="335"/>
          <w:jc w:val="center"/>
        </w:trPr>
        <w:tc>
          <w:tcPr>
            <w:tcW w:w="1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D6E3BC" w:themeFill="accent3" w:themeFillTint="66"/>
            <w:vAlign w:val="center"/>
          </w:tcPr>
          <w:p w14:paraId="5F95BCB5" w14:textId="77777777" w:rsidR="00113CDB" w:rsidRPr="00113CDB" w:rsidRDefault="00113CDB" w:rsidP="00113CDB">
            <w:pPr>
              <w:jc w:val="center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113CDB">
              <w:rPr>
                <w:rFonts w:ascii="Verdana" w:hAnsi="Verdana"/>
                <w:noProof/>
                <w:color w:val="000000"/>
                <w:sz w:val="17"/>
                <w:szCs w:val="17"/>
              </w:rPr>
              <w:t>Parto</w:t>
            </w:r>
          </w:p>
        </w:tc>
        <w:tc>
          <w:tcPr>
            <w:tcW w:w="2147" w:type="dxa"/>
            <w:vMerge w:val="restart"/>
            <w:tcBorders>
              <w:left w:val="single" w:sz="12" w:space="0" w:color="FFFFFF"/>
            </w:tcBorders>
            <w:shd w:val="clear" w:color="auto" w:fill="D6E3BC" w:themeFill="accent3" w:themeFillTint="66"/>
            <w:vAlign w:val="center"/>
          </w:tcPr>
          <w:p w14:paraId="0E754380" w14:textId="77777777" w:rsidR="00113CDB" w:rsidRPr="00113CDB" w:rsidRDefault="00113CDB" w:rsidP="00113CDB">
            <w:pPr>
              <w:jc w:val="center"/>
              <w:rPr>
                <w:rFonts w:ascii="Verdana" w:hAnsi="Verdana"/>
                <w:b/>
                <w:bCs/>
                <w:noProof/>
                <w:color w:val="000000"/>
                <w:sz w:val="17"/>
                <w:szCs w:val="17"/>
              </w:rPr>
            </w:pPr>
            <w:r w:rsidRPr="00113CDB">
              <w:rPr>
                <w:rFonts w:ascii="Verdana" w:hAnsi="Verdana"/>
                <w:smallCaps/>
                <w:noProof/>
                <w:color w:val="000000"/>
                <w:sz w:val="17"/>
                <w:szCs w:val="17"/>
              </w:rPr>
              <w:t xml:space="preserve">10 </w:t>
            </w:r>
            <w:r w:rsidRPr="00113CDB">
              <w:rPr>
                <w:rFonts w:ascii="Verdana" w:hAnsi="Verdana"/>
                <w:noProof/>
                <w:color w:val="000000"/>
                <w:sz w:val="17"/>
                <w:szCs w:val="17"/>
              </w:rPr>
              <w:t>meses anteriores ao fato gerador</w:t>
            </w:r>
          </w:p>
        </w:tc>
      </w:tr>
      <w:tr w:rsidR="00113CDB" w:rsidRPr="00113CDB" w14:paraId="227AB976" w14:textId="77777777" w:rsidTr="00DD3911">
        <w:trPr>
          <w:trHeight w:val="315"/>
          <w:jc w:val="center"/>
        </w:trPr>
        <w:tc>
          <w:tcPr>
            <w:tcW w:w="1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D6E3BC" w:themeFill="accent3" w:themeFillTint="66"/>
            <w:vAlign w:val="center"/>
          </w:tcPr>
          <w:p w14:paraId="18FDD448" w14:textId="77777777" w:rsidR="00113CDB" w:rsidRPr="00113CDB" w:rsidRDefault="00113CDB" w:rsidP="00113CDB">
            <w:pPr>
              <w:jc w:val="center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113CDB">
              <w:rPr>
                <w:rFonts w:ascii="Verdana" w:hAnsi="Verdana"/>
                <w:noProof/>
                <w:color w:val="000000"/>
                <w:sz w:val="17"/>
                <w:szCs w:val="17"/>
              </w:rPr>
              <w:lastRenderedPageBreak/>
              <w:t>Adoção</w:t>
            </w:r>
          </w:p>
        </w:tc>
        <w:tc>
          <w:tcPr>
            <w:tcW w:w="2147" w:type="dxa"/>
            <w:vMerge/>
            <w:tcBorders>
              <w:left w:val="single" w:sz="12" w:space="0" w:color="FFFFFF"/>
            </w:tcBorders>
            <w:shd w:val="clear" w:color="auto" w:fill="D6E3BC" w:themeFill="accent3" w:themeFillTint="66"/>
            <w:vAlign w:val="center"/>
          </w:tcPr>
          <w:p w14:paraId="5CC591E4" w14:textId="77777777" w:rsidR="00113CDB" w:rsidRPr="00113CDB" w:rsidRDefault="00113CDB" w:rsidP="00113CDB">
            <w:pPr>
              <w:jc w:val="center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</w:p>
        </w:tc>
      </w:tr>
    </w:tbl>
    <w:p w14:paraId="5929B158" w14:textId="77777777" w:rsidR="00113CDB" w:rsidRPr="00113CDB" w:rsidRDefault="00113CDB" w:rsidP="00113CDB">
      <w:pPr>
        <w:spacing w:before="480" w:after="360" w:line="259" w:lineRule="auto"/>
        <w:jc w:val="both"/>
        <w:rPr>
          <w:rFonts w:ascii="Verdana Pro Light" w:eastAsia="Calibri" w:hAnsi="Verdana Pro Light"/>
          <w:color w:val="202124"/>
          <w:sz w:val="20"/>
          <w:szCs w:val="20"/>
          <w:lang w:eastAsia="en-US"/>
        </w:rPr>
      </w:pPr>
      <w:r w:rsidRPr="00113CDB">
        <w:rPr>
          <w:rFonts w:ascii="Verdana Pro Light" w:eastAsia="Calibri" w:hAnsi="Verdana Pro Light"/>
          <w:color w:val="202124"/>
          <w:sz w:val="20"/>
          <w:szCs w:val="20"/>
          <w:lang w:eastAsia="en-US"/>
        </w:rPr>
        <w:t>Do fato gerador</w:t>
      </w:r>
    </w:p>
    <w:p w14:paraId="2F854FC4" w14:textId="471EEFB4" w:rsidR="00113CDB" w:rsidRPr="00113CDB" w:rsidRDefault="00113CDB" w:rsidP="00113CDB">
      <w:pPr>
        <w:spacing w:before="360" w:after="12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Conforme comprova a Certidão de Nascimento em anexo, a autora deu a luz a</w:t>
      </w:r>
      <w:r w:rsidRPr="00EB259D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Verdana" w:eastAsia="Calibri" w:hAnsi="Verdana"/>
            <w:b/>
            <w:bCs/>
            <w:noProof/>
            <w:sz w:val="20"/>
            <w:szCs w:val="20"/>
            <w:lang w:eastAsia="en-US"/>
          </w:rPr>
          <w:alias w:val="Nome da criança"/>
          <w:tag w:val="Nome da criança"/>
          <w:id w:val="-1118766166"/>
          <w:placeholder>
            <w:docPart w:val="3E281977466841BA8D5283418001BA41"/>
          </w:placeholder>
        </w:sdtPr>
        <w:sdtEndPr>
          <w:rPr>
            <w:color w:val="FF0000"/>
          </w:rPr>
        </w:sdtEndPr>
        <w:sdtContent>
          <w:r w:rsidR="00EB259D" w:rsidRPr="00DD3911">
            <w:rPr>
              <w:rFonts w:ascii="Verdana" w:eastAsia="Calibri" w:hAnsi="Verdana"/>
              <w:b/>
              <w:bCs/>
              <w:noProof/>
              <w:color w:val="FF0000"/>
              <w:sz w:val="20"/>
              <w:szCs w:val="20"/>
              <w:lang w:eastAsia="en-US"/>
            </w:rPr>
            <w:t>Luan Preira de Sousa</w:t>
          </w:r>
        </w:sdtContent>
      </w:sdt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 xml:space="preserve">, em </w:t>
      </w:r>
      <w:sdt>
        <w:sdtPr>
          <w:rPr>
            <w:rFonts w:ascii="Verdana" w:eastAsia="Calibri" w:hAnsi="Verdana"/>
            <w:noProof/>
            <w:color w:val="FF0000"/>
            <w:sz w:val="20"/>
            <w:szCs w:val="20"/>
            <w:lang w:eastAsia="en-US"/>
          </w:rPr>
          <w:alias w:val="Data de nascimento"/>
          <w:tag w:val="Idade"/>
          <w:id w:val="-1942754229"/>
          <w:placeholder>
            <w:docPart w:val="DF0C9787371D4CF2A784079C8C1FC6FE"/>
          </w:placeholder>
        </w:sdtPr>
        <w:sdtEndPr/>
        <w:sdtContent>
          <w:r w:rsidR="00EB259D" w:rsidRPr="00DD3911">
            <w:rPr>
              <w:rFonts w:ascii="Verdana" w:eastAsia="Calibri" w:hAnsi="Verdana"/>
              <w:b/>
              <w:bCs/>
              <w:noProof/>
              <w:color w:val="FF0000"/>
              <w:sz w:val="20"/>
              <w:szCs w:val="20"/>
              <w:lang w:eastAsia="en-US"/>
            </w:rPr>
            <w:t>29 de abril de 2019</w:t>
          </w:r>
        </w:sdtContent>
      </w:sdt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>, d</w: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e modo que o requisito legal do fato gerador encontra-se devidamente preenchido, subsistindo a controvérsia tão somente sobre </w:t>
      </w:r>
      <w:sdt>
        <w:sdtPr>
          <w:rPr>
            <w:rFonts w:ascii="Verdana" w:eastAsia="Calibri" w:hAnsi="Verdana"/>
            <w:noProof/>
            <w:color w:val="000000"/>
            <w:sz w:val="20"/>
            <w:szCs w:val="20"/>
            <w:lang w:eastAsia="en-US"/>
          </w:rPr>
          <w:id w:val="-380018765"/>
          <w:placeholder>
            <w:docPart w:val="694BEDA79C67484AB214F4C14EE1E45A"/>
          </w:placeholder>
          <w:comboBox>
            <w:listItem w:value="Escolher um item."/>
            <w:listItem w:displayText="a qualidade de segurado especial" w:value="a qualidade de segurado especial"/>
            <w:listItem w:displayText="o período de atividade rural" w:value="o período de atividade rural"/>
          </w:comboBox>
        </w:sdtPr>
        <w:sdtEndPr/>
        <w:sdtContent>
          <w:r w:rsidRPr="00113CDB">
            <w:rPr>
              <w:rFonts w:ascii="Verdana" w:eastAsia="Calibri" w:hAnsi="Verdana"/>
              <w:noProof/>
              <w:color w:val="000000"/>
              <w:sz w:val="20"/>
              <w:szCs w:val="20"/>
              <w:lang w:eastAsia="en-US"/>
            </w:rPr>
            <w:t>o período de atividade rural</w:t>
          </w:r>
        </w:sdtContent>
      </w:sdt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. </w:t>
      </w:r>
    </w:p>
    <w:p w14:paraId="2851E108" w14:textId="77777777" w:rsidR="00113CDB" w:rsidRPr="00113CDB" w:rsidRDefault="00113CDB" w:rsidP="00113CDB">
      <w:pPr>
        <w:spacing w:before="480" w:after="360" w:line="259" w:lineRule="auto"/>
        <w:jc w:val="both"/>
        <w:rPr>
          <w:rFonts w:ascii="Verdana Pro Light" w:eastAsia="Calibri" w:hAnsi="Verdana Pro Light"/>
          <w:color w:val="202124"/>
          <w:sz w:val="20"/>
          <w:szCs w:val="20"/>
          <w:lang w:eastAsia="en-US"/>
        </w:rPr>
      </w:pPr>
      <w:r w:rsidRPr="00113CDB">
        <w:rPr>
          <w:rFonts w:ascii="Verdana Pro Light" w:eastAsia="Calibri" w:hAnsi="Verdana Pro Light"/>
          <w:color w:val="202124"/>
          <w:sz w:val="20"/>
          <w:szCs w:val="20"/>
          <w:lang w:eastAsia="en-US"/>
        </w:rPr>
        <w:t>Da qualidade de segurada especial e período de carência</w:t>
      </w:r>
    </w:p>
    <w:p w14:paraId="0E14729E" w14:textId="77777777" w:rsidR="00DB0CC0" w:rsidRDefault="00DB0CC0" w:rsidP="00DB0CC0">
      <w:pPr>
        <w:spacing w:before="120" w:after="120" w:line="256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Conforme extrato CNIS e anexo, a autora ofertou recolhimentos ao INSS como </w:t>
      </w: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 xml:space="preserve">Contribuinte Individual </w:t>
      </w: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de </w:t>
      </w:r>
      <w:r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01/08/2014</w:t>
      </w: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 xml:space="preserve"> a </w:t>
      </w:r>
      <w:r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30/09/2017</w:t>
      </w: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 xml:space="preserve">, </w:t>
      </w: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de maneira que adquriu qualidade de segurado e carência necessária para a concessão do benefício de salário-maternidade. </w:t>
      </w:r>
    </w:p>
    <w:p w14:paraId="417DBD63" w14:textId="32F50F1E" w:rsidR="00DB0CC0" w:rsidRPr="00DD3911" w:rsidRDefault="00DB0CC0" w:rsidP="00DB0CC0">
      <w:pPr>
        <w:spacing w:before="120" w:after="120" w:line="256" w:lineRule="auto"/>
        <w:ind w:firstLine="567"/>
        <w:jc w:val="both"/>
        <w:rPr>
          <w:rFonts w:ascii="Verdana" w:eastAsia="Calibri" w:hAnsi="Verdana"/>
          <w:noProof/>
          <w:color w:val="FF0000"/>
          <w:sz w:val="20"/>
          <w:szCs w:val="20"/>
          <w:lang w:eastAsia="en-US"/>
        </w:rPr>
      </w:pP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>D</w:t>
      </w:r>
      <w:r w:rsidR="00D91D55"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>iante disso</w:t>
      </w: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>, a primeira contribuição vertida pela demandante fora realizada antes do vencimento, de forma que as demais devem ser consideradas para a carência, ainda que pagas em atraso, conforme leciona o Art. 27, II, da Lei 8.213/91.</w:t>
      </w:r>
    </w:p>
    <w:p w14:paraId="0FD75C54" w14:textId="77777777" w:rsidR="00DB0CC0" w:rsidRPr="00DD3911" w:rsidRDefault="00DB0CC0" w:rsidP="00DB0CC0">
      <w:pPr>
        <w:spacing w:before="120" w:after="120" w:line="256" w:lineRule="auto"/>
        <w:ind w:firstLine="567"/>
        <w:jc w:val="both"/>
        <w:rPr>
          <w:rFonts w:ascii="Verdana" w:eastAsia="Calibri" w:hAnsi="Verdana"/>
          <w:noProof/>
          <w:color w:val="FF0000"/>
          <w:sz w:val="20"/>
          <w:szCs w:val="20"/>
          <w:lang w:eastAsia="en-US"/>
        </w:rPr>
      </w:pP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>Veja-se:</w:t>
      </w:r>
    </w:p>
    <w:p w14:paraId="53FDC26E" w14:textId="77777777" w:rsidR="00DB0CC0" w:rsidRPr="00DD3911" w:rsidRDefault="00DB0CC0" w:rsidP="00DB0CC0">
      <w:pPr>
        <w:spacing w:line="240" w:lineRule="auto"/>
        <w:ind w:left="2268"/>
        <w:jc w:val="both"/>
        <w:rPr>
          <w:color w:val="FF0000"/>
        </w:rPr>
      </w:pPr>
      <w:r w:rsidRPr="00DD3911">
        <w:rPr>
          <w:rFonts w:ascii="Verdana" w:eastAsia="Calibri" w:hAnsi="Verdana"/>
          <w:noProof/>
          <w:color w:val="FF0000"/>
          <w:sz w:val="16"/>
          <w:szCs w:val="16"/>
          <w:lang w:eastAsia="en-US"/>
        </w:rPr>
        <w:t xml:space="preserve"> </w:t>
      </w:r>
      <w:r w:rsidRPr="00DD3911">
        <w:rPr>
          <w:rFonts w:ascii="Verdana" w:hAnsi="Verdana"/>
          <w:color w:val="FF0000"/>
          <w:sz w:val="18"/>
          <w:szCs w:val="18"/>
          <w:shd w:val="clear" w:color="auto" w:fill="FFFFFF"/>
        </w:rPr>
        <w:t>Art. 27.  Para cômputo do período de carência, serão consideradas as contribuições:  </w:t>
      </w:r>
    </w:p>
    <w:p w14:paraId="4918CD7A" w14:textId="77777777" w:rsidR="00DB0CC0" w:rsidRPr="00DD3911" w:rsidRDefault="00DB0CC0" w:rsidP="00DB0CC0">
      <w:pPr>
        <w:spacing w:after="100" w:afterAutospacing="1" w:line="240" w:lineRule="auto"/>
        <w:ind w:left="2268"/>
        <w:jc w:val="both"/>
        <w:rPr>
          <w:rFonts w:ascii="Verdana" w:eastAsia="Calibri" w:hAnsi="Verdana"/>
          <w:noProof/>
          <w:color w:val="FF0000"/>
          <w:sz w:val="16"/>
          <w:szCs w:val="16"/>
          <w:lang w:eastAsia="en-US"/>
        </w:rPr>
      </w:pPr>
      <w:r w:rsidRPr="00DD3911"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[...] </w:t>
      </w:r>
      <w:r w:rsidRPr="00DD3911">
        <w:rPr>
          <w:rFonts w:ascii="Verdana" w:hAnsi="Verdana"/>
          <w:b/>
          <w:bCs/>
          <w:color w:val="FF0000"/>
          <w:sz w:val="18"/>
          <w:szCs w:val="18"/>
          <w:shd w:val="clear" w:color="auto" w:fill="FFFFFF"/>
        </w:rPr>
        <w:t>II - realizadas a contar da data de efetivo pagamento da primeira contribuição sem atraso</w:t>
      </w:r>
      <w:r w:rsidRPr="00DD3911">
        <w:rPr>
          <w:rFonts w:ascii="Verdana" w:hAnsi="Verdana"/>
          <w:color w:val="FF0000"/>
          <w:sz w:val="18"/>
          <w:szCs w:val="18"/>
          <w:shd w:val="clear" w:color="auto" w:fill="FFFFFF"/>
        </w:rPr>
        <w:t>, não sendo consideradas para este fim as contribuições recolhidas com atraso referentes a competências anteriores, no caso dos segurados contribuinte individual, especial e facultativo, referidos, respectivamente, nos incisos V e VII do art. 11 e no art. 13.           </w:t>
      </w:r>
    </w:p>
    <w:p w14:paraId="578FA127" w14:textId="478DF24F" w:rsidR="00DB0CC0" w:rsidRPr="00DD3911" w:rsidRDefault="00DB0CC0" w:rsidP="00DB0CC0">
      <w:pPr>
        <w:spacing w:before="120" w:after="120" w:line="256" w:lineRule="auto"/>
        <w:ind w:firstLine="567"/>
        <w:jc w:val="both"/>
        <w:rPr>
          <w:rFonts w:ascii="Verdana" w:eastAsia="Calibri" w:hAnsi="Verdana"/>
          <w:noProof/>
          <w:color w:val="FF0000"/>
          <w:sz w:val="20"/>
          <w:szCs w:val="20"/>
          <w:lang w:eastAsia="en-US"/>
        </w:rPr>
      </w:pP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 xml:space="preserve">Posteriormente, antes do fim do período de graça de que a autora estava gozando, contribuiu novamente de </w:t>
      </w:r>
      <w:r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09/2018</w:t>
      </w: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 xml:space="preserve"> a </w:t>
      </w:r>
      <w:r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10/2018</w:t>
      </w: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 xml:space="preserve">, de maneira que – a partir de tais contribuições -, houve a manutenção da qualidade de segurada obrigatória, ficando sob o período de graça até </w:t>
      </w:r>
      <w:r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15/1</w:t>
      </w:r>
      <w:r w:rsidR="00D91D55"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2</w:t>
      </w:r>
      <w:r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/2019</w:t>
      </w: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>.</w:t>
      </w:r>
    </w:p>
    <w:p w14:paraId="3C263B39" w14:textId="77777777" w:rsidR="00DB0CC0" w:rsidRDefault="00DB0CC0" w:rsidP="00DB0CC0">
      <w:pPr>
        <w:spacing w:before="120" w:after="120" w:line="256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Vejamos:</w:t>
      </w:r>
    </w:p>
    <w:p w14:paraId="4B407A92" w14:textId="2B95A3AE" w:rsidR="00EB1606" w:rsidRPr="00EB1606" w:rsidRDefault="00833F6B" w:rsidP="00EB1606">
      <w:pPr>
        <w:spacing w:before="120" w:after="120" w:line="259" w:lineRule="auto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1A4CD" wp14:editId="7D486C9A">
                <wp:simplePos x="0" y="0"/>
                <wp:positionH relativeFrom="column">
                  <wp:posOffset>3876675</wp:posOffset>
                </wp:positionH>
                <wp:positionV relativeFrom="paragraph">
                  <wp:posOffset>1067435</wp:posOffset>
                </wp:positionV>
                <wp:extent cx="962025" cy="219075"/>
                <wp:effectExtent l="57150" t="19050" r="85725" b="104775"/>
                <wp:wrapNone/>
                <wp:docPr id="17591022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D387B" id="Retângulo 1" o:spid="_x0000_s1026" style="position:absolute;margin-left:305.25pt;margin-top:84.05pt;width:7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BBB37" wp14:editId="464F0EA0">
                <wp:simplePos x="0" y="0"/>
                <wp:positionH relativeFrom="column">
                  <wp:posOffset>3886200</wp:posOffset>
                </wp:positionH>
                <wp:positionV relativeFrom="paragraph">
                  <wp:posOffset>67310</wp:posOffset>
                </wp:positionV>
                <wp:extent cx="962025" cy="219075"/>
                <wp:effectExtent l="57150" t="19050" r="85725" b="104775"/>
                <wp:wrapNone/>
                <wp:docPr id="153599098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B6A8E" id="Retângulo 1" o:spid="_x0000_s1026" style="position:absolute;margin-left:306pt;margin-top:5.3pt;width:7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EB1606" w:rsidRPr="00833F6B">
        <w:rPr>
          <w:noProof/>
          <w:bdr w:val="single" w:sz="4" w:space="0" w:color="auto"/>
        </w:rPr>
        <w:drawing>
          <wp:inline distT="0" distB="0" distL="0" distR="0" wp14:anchorId="1BC232F7" wp14:editId="203E147B">
            <wp:extent cx="5733415" cy="969010"/>
            <wp:effectExtent l="0" t="0" r="635" b="2540"/>
            <wp:docPr id="2078079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79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F6B">
        <w:rPr>
          <w:noProof/>
          <w:bdr w:val="single" w:sz="4" w:space="0" w:color="auto"/>
        </w:rPr>
        <w:drawing>
          <wp:inline distT="0" distB="0" distL="0" distR="0" wp14:anchorId="316CB4D9" wp14:editId="3BE3A6AC">
            <wp:extent cx="5733415" cy="322580"/>
            <wp:effectExtent l="0" t="0" r="635" b="1270"/>
            <wp:docPr id="798710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1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4932" w14:textId="1013A318" w:rsidR="001D258D" w:rsidRDefault="00EC6F9E" w:rsidP="006F4300">
      <w:pPr>
        <w:spacing w:before="120" w:after="12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Outrossim, tendo em vista que a autora</w:t>
      </w:r>
      <w:r w:rsidRPr="00EC6F9E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 se encontr</w:t>
      </w: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ou</w:t>
      </w:r>
      <w:r w:rsidRPr="00EC6F9E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 sob o chamado “período de graça”, que garante a manutenção da qualidade de segurado pelo período de 12 (doze) meses, consoante dispõe o art. 15, II, da Lei n° 8.213/91</w:t>
      </w: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 </w:t>
      </w:r>
      <w:r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até 15/12/2019</w:t>
      </w: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 xml:space="preserve"> </w:t>
      </w: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e teve a criança em </w:t>
      </w:r>
      <w:r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19/04/2019</w:t>
      </w: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, possui</w:t>
      </w:r>
      <w:r w:rsidR="006F4300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a qualidade de segurada para a concessão do</w:t>
      </w: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 benefício de salário-maternidade.</w:t>
      </w:r>
    </w:p>
    <w:p w14:paraId="622C0BF8" w14:textId="24F6B440" w:rsidR="00113CDB" w:rsidRPr="00113CDB" w:rsidRDefault="00113CDB" w:rsidP="00113CDB">
      <w:pPr>
        <w:spacing w:before="120" w:after="48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Tem-se, portanto, a partir da análise das provas inicialmente apresentadas, o preenchimento, pela parte autora, de todos os requisitos necessários à concessão do direito de </w:t>
      </w:r>
      <w:r w:rsidRPr="00113CDB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 xml:space="preserve">Salário-Maternidade </w:t>
      </w:r>
      <w:r w:rsidR="006F4300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>Urbano</w: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, de maneira que se demonstra equívoca a decisão de indeferimento proferida pelo instituto demandado.</w:t>
      </w:r>
    </w:p>
    <w:p w14:paraId="4ED40362" w14:textId="77777777" w:rsidR="00113CDB" w:rsidRPr="00113CDB" w:rsidRDefault="00113CDB" w:rsidP="00113CDB">
      <w:pPr>
        <w:pBdr>
          <w:left w:val="double" w:sz="4" w:space="4" w:color="440C10"/>
        </w:pBdr>
        <w:spacing w:before="120" w:line="259" w:lineRule="auto"/>
        <w:jc w:val="left"/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</w:pPr>
      <w:r w:rsidRPr="00113CDB"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  <w:t>dos pedidos</w:t>
      </w:r>
    </w:p>
    <w:p w14:paraId="36929BB9" w14:textId="77777777" w:rsidR="00113CDB" w:rsidRPr="00113CDB" w:rsidRDefault="00113CDB" w:rsidP="00113CDB">
      <w:pPr>
        <w:spacing w:before="360" w:after="24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Ante o exposto, requer:</w:t>
      </w:r>
    </w:p>
    <w:p w14:paraId="3562E37C" w14:textId="13E9809B" w:rsidR="00113CDB" w:rsidRPr="000E7AF1" w:rsidRDefault="00113CDB" w:rsidP="000E7AF1">
      <w:pPr>
        <w:pStyle w:val="PargrafodaLista"/>
        <w:numPr>
          <w:ilvl w:val="0"/>
          <w:numId w:val="2"/>
        </w:numPr>
        <w:spacing w:before="120" w:after="120" w:line="259" w:lineRule="auto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A concessão da gratuidade da justiça;</w:t>
      </w:r>
    </w:p>
    <w:p w14:paraId="2DBDE909" w14:textId="77777777" w:rsidR="00113CDB" w:rsidRDefault="00113CDB" w:rsidP="00113CDB">
      <w:pPr>
        <w:pStyle w:val="PargrafodaLista"/>
        <w:numPr>
          <w:ilvl w:val="0"/>
          <w:numId w:val="2"/>
        </w:numPr>
        <w:spacing w:before="120" w:after="120" w:line="259" w:lineRule="auto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A citação do INSS, na pessoa de seu representante legal, para, querendo, contestar a presente ação;</w:t>
      </w:r>
    </w:p>
    <w:p w14:paraId="53AAE9D4" w14:textId="6544E413" w:rsidR="006F4300" w:rsidRDefault="006F4300" w:rsidP="00113CDB">
      <w:pPr>
        <w:pStyle w:val="PargrafodaLista"/>
        <w:numPr>
          <w:ilvl w:val="0"/>
          <w:numId w:val="2"/>
        </w:numPr>
        <w:spacing w:before="120" w:after="120" w:line="259" w:lineRule="auto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206BE4">
        <w:rPr>
          <w:rFonts w:ascii="Verdana" w:eastAsia="Calibri" w:hAnsi="Verdana"/>
          <w:noProof/>
          <w:color w:val="000000"/>
          <w:sz w:val="20"/>
          <w:szCs w:val="20"/>
          <w:highlight w:val="yellow"/>
          <w:lang w:eastAsia="en-US"/>
        </w:rPr>
        <w:t xml:space="preserve">A </w:t>
      </w:r>
      <w:r w:rsidR="00206BE4">
        <w:rPr>
          <w:rFonts w:ascii="Verdana" w:eastAsia="Calibri" w:hAnsi="Verdana"/>
          <w:noProof/>
          <w:color w:val="000000"/>
          <w:sz w:val="20"/>
          <w:szCs w:val="20"/>
          <w:highlight w:val="yellow"/>
          <w:lang w:eastAsia="en-US"/>
        </w:rPr>
        <w:t>designação</w:t>
      </w:r>
      <w:r w:rsidRPr="00206BE4">
        <w:rPr>
          <w:rFonts w:ascii="Verdana" w:eastAsia="Calibri" w:hAnsi="Verdana"/>
          <w:noProof/>
          <w:color w:val="000000"/>
          <w:sz w:val="20"/>
          <w:szCs w:val="20"/>
          <w:highlight w:val="yellow"/>
          <w:lang w:eastAsia="en-US"/>
        </w:rPr>
        <w:t xml:space="preserve"> d</w:t>
      </w:r>
      <w:r w:rsidR="00206BE4">
        <w:rPr>
          <w:rFonts w:ascii="Verdana" w:eastAsia="Calibri" w:hAnsi="Verdana"/>
          <w:noProof/>
          <w:color w:val="000000"/>
          <w:sz w:val="20"/>
          <w:szCs w:val="20"/>
          <w:highlight w:val="yellow"/>
          <w:lang w:eastAsia="en-US"/>
        </w:rPr>
        <w:t>e</w:t>
      </w:r>
      <w:r w:rsidRPr="00206BE4">
        <w:rPr>
          <w:rFonts w:ascii="Verdana" w:eastAsia="Calibri" w:hAnsi="Verdana"/>
          <w:noProof/>
          <w:color w:val="000000"/>
          <w:sz w:val="20"/>
          <w:szCs w:val="20"/>
          <w:highlight w:val="yellow"/>
          <w:lang w:eastAsia="en-US"/>
        </w:rPr>
        <w:t xml:space="preserve"> audiência de instrução e julgamento</w:t>
      </w:r>
      <w:r w:rsidR="00206BE4">
        <w:rPr>
          <w:rFonts w:ascii="Verdana" w:eastAsia="Calibri" w:hAnsi="Verdana"/>
          <w:noProof/>
          <w:color w:val="000000"/>
          <w:sz w:val="20"/>
          <w:szCs w:val="20"/>
          <w:highlight w:val="yellow"/>
          <w:lang w:eastAsia="en-US"/>
        </w:rPr>
        <w:t xml:space="preserve"> para comprovar a situação de desemprego</w:t>
      </w:r>
      <w:r w:rsidRPr="00206BE4">
        <w:rPr>
          <w:rFonts w:ascii="Verdana" w:eastAsia="Calibri" w:hAnsi="Verdana"/>
          <w:noProof/>
          <w:color w:val="000000"/>
          <w:sz w:val="20"/>
          <w:szCs w:val="20"/>
          <w:highlight w:val="yellow"/>
          <w:lang w:eastAsia="en-US"/>
        </w:rPr>
        <w:t>;</w:t>
      </w:r>
    </w:p>
    <w:p w14:paraId="3F1A398D" w14:textId="74AA1408" w:rsidR="00113CDB" w:rsidRPr="00113CDB" w:rsidRDefault="00113CDB" w:rsidP="00113CDB">
      <w:pPr>
        <w:pStyle w:val="PargrafodaLista"/>
        <w:numPr>
          <w:ilvl w:val="0"/>
          <w:numId w:val="2"/>
        </w:numPr>
        <w:spacing w:before="120" w:after="120" w:line="259" w:lineRule="auto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A total procedência da ação, condenando o INSS a conceder à parte autora o benefício de </w:t>
      </w:r>
      <w:r w:rsidRPr="00113CDB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 xml:space="preserve">Salário-Maternidade </w:t>
      </w:r>
      <w:r w:rsidR="00096DB5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>Urbano</w: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, pagando as parcelas vencidas desde</w:t>
      </w: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 a</w:t>
      </w:r>
      <w:r w:rsidRPr="00113CDB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 xml:space="preserve"> Data do Parto (</w:t>
      </w:r>
      <w:sdt>
        <w:sdtPr>
          <w:rPr>
            <w:rFonts w:ascii="Verdana" w:eastAsia="Calibri" w:hAnsi="Verdana"/>
            <w:b/>
            <w:bCs/>
            <w:noProof/>
            <w:color w:val="000000"/>
            <w:sz w:val="20"/>
            <w:szCs w:val="20"/>
            <w:lang w:eastAsia="en-US"/>
          </w:rPr>
          <w:alias w:val="Data"/>
          <w:tag w:val="Data"/>
          <w:id w:val="697902271"/>
          <w:placeholder>
            <w:docPart w:val="7427C3575D104350B785ED7EC7ED1CB4"/>
          </w:placeholder>
        </w:sdtPr>
        <w:sdtEndPr/>
        <w:sdtContent>
          <w:r w:rsidR="006F4300" w:rsidRPr="00DD3911">
            <w:rPr>
              <w:rFonts w:ascii="Verdana" w:eastAsia="Calibri" w:hAnsi="Verdana"/>
              <w:b/>
              <w:bCs/>
              <w:noProof/>
              <w:color w:val="FF0000"/>
              <w:sz w:val="20"/>
              <w:szCs w:val="20"/>
              <w:lang w:eastAsia="en-US"/>
            </w:rPr>
            <w:t>29/04/2019</w:t>
          </w:r>
        </w:sdtContent>
      </w:sdt>
      <w:r w:rsidRPr="00113CDB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>)</w: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, monetariamente corrigidas desde o respectivo vencimento e acrescidas de juros legais e moratórios, incidentes até a data do efetivo pagamento;</w:t>
      </w:r>
    </w:p>
    <w:p w14:paraId="6C1EA7AB" w14:textId="21931EC5" w:rsidR="00113CDB" w:rsidRPr="00113CDB" w:rsidRDefault="000E7AF1" w:rsidP="00113CDB">
      <w:pPr>
        <w:pStyle w:val="PargrafodaLista"/>
        <w:numPr>
          <w:ilvl w:val="0"/>
          <w:numId w:val="2"/>
        </w:numPr>
        <w:spacing w:before="120" w:after="480" w:line="259" w:lineRule="auto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0E7AF1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Havendo interposição de Recurso, desde já requer a condenação do INSS ao pagamento das custas processuais e honorários advocatícios, na forma do art. 85, § 3º, em percentual condizente com a complexidade do trabalho efetuado e o grau de zelo pelo interesse da parte autora.</w:t>
      </w:r>
    </w:p>
    <w:p w14:paraId="6F1335F7" w14:textId="77777777" w:rsidR="00113CDB" w:rsidRPr="00113CDB" w:rsidRDefault="00113CDB" w:rsidP="00113CDB">
      <w:pPr>
        <w:pBdr>
          <w:left w:val="double" w:sz="4" w:space="4" w:color="440C10"/>
        </w:pBdr>
        <w:spacing w:before="120" w:line="259" w:lineRule="auto"/>
        <w:jc w:val="left"/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</w:pPr>
      <w:r w:rsidRPr="00113CDB">
        <w:rPr>
          <w:rFonts w:ascii="Verdana Pro Black" w:eastAsia="Calibri" w:hAnsi="Verdana Pro Black"/>
          <w:caps/>
          <w:noProof/>
          <w:color w:val="000000"/>
          <w:spacing w:val="26"/>
          <w:sz w:val="20"/>
          <w:szCs w:val="20"/>
          <w:lang w:eastAsia="en-US"/>
        </w:rPr>
        <w:t>do valor da causa</w:t>
      </w:r>
    </w:p>
    <w:p w14:paraId="4F0A45D5" w14:textId="6BCD4A2A" w:rsidR="00113CDB" w:rsidRPr="00113CDB" w:rsidRDefault="00113CDB" w:rsidP="00113CDB">
      <w:pPr>
        <w:spacing w:before="360" w:after="12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Dá-se à causa o valor de</w:t>
      </w:r>
      <w:r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 </w:t>
      </w:r>
      <w:r w:rsidRPr="00113CDB">
        <w:rPr>
          <w:rFonts w:ascii="Verdana" w:eastAsia="Calibri" w:hAnsi="Verdana"/>
          <w:b/>
          <w:bCs/>
          <w:noProof/>
          <w:color w:val="000000"/>
          <w:sz w:val="20"/>
          <w:szCs w:val="20"/>
          <w:lang w:eastAsia="en-US"/>
        </w:rPr>
        <w:t>R</w:t>
      </w:r>
      <w:r w:rsidRPr="00DD3911">
        <w:rPr>
          <w:rFonts w:ascii="Verdana" w:eastAsia="Calibri" w:hAnsi="Verdana"/>
          <w:b/>
          <w:bCs/>
          <w:noProof/>
          <w:color w:val="FF0000"/>
          <w:sz w:val="20"/>
          <w:szCs w:val="20"/>
          <w:lang w:eastAsia="en-US"/>
        </w:rPr>
        <w:t>$</w:t>
      </w:r>
      <w:r w:rsidRPr="00DD3911">
        <w:rPr>
          <w:rFonts w:ascii="Verdana" w:eastAsia="Calibri" w:hAnsi="Verdana"/>
          <w:noProof/>
          <w:color w:val="FF0000"/>
          <w:sz w:val="20"/>
          <w:szCs w:val="20"/>
          <w:lang w:eastAsia="en-US"/>
        </w:rPr>
        <w:t xml:space="preserve"> </w:t>
      </w:r>
      <w:sdt>
        <w:sdtPr>
          <w:rPr>
            <w:rFonts w:ascii="Verdana" w:eastAsia="Calibri" w:hAnsi="Verdana"/>
            <w:b/>
            <w:bCs/>
            <w:noProof/>
            <w:color w:val="FF0000"/>
            <w:sz w:val="20"/>
            <w:szCs w:val="20"/>
            <w:lang w:eastAsia="en-US"/>
          </w:rPr>
          <w:id w:val="-2009898361"/>
          <w:placeholder>
            <w:docPart w:val="A53671A1B3334110A16DDFD65917E245"/>
          </w:placeholder>
        </w:sdtPr>
        <w:sdtEndPr/>
        <w:sdtContent>
          <w:r w:rsidR="00096DB5" w:rsidRPr="00DD3911">
            <w:rPr>
              <w:rFonts w:ascii="Verdana" w:eastAsia="Calibri" w:hAnsi="Verdana"/>
              <w:b/>
              <w:bCs/>
              <w:noProof/>
              <w:color w:val="FF0000"/>
              <w:sz w:val="20"/>
              <w:szCs w:val="20"/>
              <w:lang w:eastAsia="en-US"/>
            </w:rPr>
            <w:t>6.445,31 (seis mil e quatrocentos e quarenta e cinco reais e trinta e um centavos)</w:t>
          </w:r>
        </w:sdtContent>
      </w:sdt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.</w:t>
      </w:r>
    </w:p>
    <w:p w14:paraId="5825D505" w14:textId="77777777" w:rsidR="00113CDB" w:rsidRPr="00113CDB" w:rsidRDefault="00113CDB" w:rsidP="00113CDB">
      <w:pPr>
        <w:spacing w:before="120" w:after="12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Nesses termos, pede deferimento.</w:t>
      </w:r>
    </w:p>
    <w:p w14:paraId="3E69F616" w14:textId="223E5B37" w:rsidR="00113CDB" w:rsidRDefault="00113CDB" w:rsidP="00113CDB">
      <w:pPr>
        <w:spacing w:before="120" w:after="480" w:line="259" w:lineRule="auto"/>
        <w:ind w:firstLine="567"/>
        <w:jc w:val="both"/>
        <w:rPr>
          <w:rFonts w:ascii="Verdana" w:eastAsia="Calibri" w:hAnsi="Verdana"/>
          <w:noProof/>
          <w:color w:val="000000"/>
          <w:sz w:val="20"/>
          <w:szCs w:val="20"/>
          <w:lang w:eastAsia="en-US"/>
        </w:rPr>
      </w:pP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 xml:space="preserve">Palmas/TO, </w: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fldChar w:fldCharType="begin"/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instrText xml:space="preserve"> TIME \@ "d' de 'MMMM' de 'yyyy" </w:instrTex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fldChar w:fldCharType="separate"/>
      </w:r>
      <w:r w:rsidR="00DD3911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18 de outubro de 2024</w:t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fldChar w:fldCharType="end"/>
      </w:r>
      <w:r w:rsidRPr="00113CDB">
        <w:rPr>
          <w:rFonts w:ascii="Verdana" w:eastAsia="Calibri" w:hAnsi="Verdana"/>
          <w:noProof/>
          <w:color w:val="000000"/>
          <w:sz w:val="20"/>
          <w:szCs w:val="20"/>
          <w:lang w:eastAsia="en-US"/>
        </w:rPr>
        <w:t>.</w:t>
      </w:r>
    </w:p>
    <w:tbl>
      <w:tblPr>
        <w:tblStyle w:val="Tabelacomgrade"/>
        <w:tblW w:w="233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</w:tblGrid>
      <w:tr w:rsidR="00096DB5" w:rsidRPr="00065FEC" w14:paraId="3AA21EE4" w14:textId="77777777" w:rsidTr="00096DB5">
        <w:trPr>
          <w:trHeight w:val="433"/>
          <w:jc w:val="center"/>
        </w:trPr>
        <w:tc>
          <w:tcPr>
            <w:tcW w:w="5000" w:type="pct"/>
          </w:tcPr>
          <w:p w14:paraId="35D7DC0A" w14:textId="77777777" w:rsidR="00096DB5" w:rsidRPr="00DB0CC0" w:rsidRDefault="00096DB5" w:rsidP="006C7BD1">
            <w:pPr>
              <w:pStyle w:val="Corpodetexto2"/>
              <w:spacing w:after="0" w:line="276" w:lineRule="auto"/>
              <w:jc w:val="center"/>
              <w:rPr>
                <w:rFonts w:ascii="Verdana Pro Black" w:hAnsi="Verdana Pro Black" w:cs="Tahoma"/>
                <w:bCs/>
                <w:iCs/>
                <w:color w:val="auto"/>
              </w:rPr>
            </w:pPr>
            <w:r w:rsidRPr="00DB0CC0">
              <w:rPr>
                <w:rFonts w:ascii="Verdana Pro Black" w:hAnsi="Verdana Pro Black" w:cs="Tahoma"/>
                <w:bCs/>
                <w:iCs/>
                <w:color w:val="auto"/>
              </w:rPr>
              <w:t>Ariane de Paula Martins</w:t>
            </w:r>
          </w:p>
          <w:sdt>
            <w:sdtPr>
              <w:rPr>
                <w:rFonts w:ascii="Verdana Pro Light" w:hAnsi="Verdana Pro Light" w:cs="Tahoma"/>
                <w:bCs/>
                <w:i/>
              </w:rPr>
              <w:alias w:val="OAB Ariane"/>
              <w:tag w:val="OAB Ariane"/>
              <w:id w:val="1335109623"/>
              <w:placeholder>
                <w:docPart w:val="265606DFD136476F806541FB09E0B4C1"/>
              </w:placeholder>
              <w:comboBox>
                <w:listItem w:value="Escolher um item."/>
                <w:listItem w:displayText="OAB/TO 4.130-A" w:value="OAB/TO 4.130-A"/>
                <w:listItem w:displayText="OAB/PA 20.312-A" w:value="OAB/PA 20.312-A"/>
                <w:listItem w:displayText="OAB/SP 247.587" w:value="OAB/SP 247.587"/>
              </w:comboBox>
            </w:sdtPr>
            <w:sdtEndPr/>
            <w:sdtContent>
              <w:p w14:paraId="35212DCC" w14:textId="77777777" w:rsidR="00096DB5" w:rsidRPr="00065FEC" w:rsidRDefault="00096DB5" w:rsidP="006C7BD1">
                <w:pPr>
                  <w:pStyle w:val="Corpodetexto2"/>
                  <w:spacing w:after="0" w:line="276" w:lineRule="auto"/>
                  <w:jc w:val="center"/>
                  <w:rPr>
                    <w:rFonts w:ascii="Verdana Pro Light" w:hAnsi="Verdana Pro Light" w:cs="Tahoma"/>
                    <w:bCs/>
                    <w:i/>
                  </w:rPr>
                </w:pPr>
                <w:r w:rsidRPr="00DB0CC0">
                  <w:rPr>
                    <w:rFonts w:ascii="Verdana Pro Light" w:hAnsi="Verdana Pro Light" w:cs="Tahoma"/>
                    <w:bCs/>
                    <w:i/>
                    <w:color w:val="auto"/>
                  </w:rPr>
                  <w:t>OAB/TO 4.130-A</w:t>
                </w:r>
              </w:p>
            </w:sdtContent>
          </w:sdt>
        </w:tc>
      </w:tr>
    </w:tbl>
    <w:sdt>
      <w:sdtPr>
        <w:rPr>
          <w:rFonts w:ascii="Verdana" w:eastAsia="Calibri" w:hAnsi="Verdana"/>
          <w:noProof/>
          <w:sz w:val="16"/>
          <w:szCs w:val="16"/>
          <w:lang w:eastAsia="en-US"/>
        </w:rPr>
        <w:alias w:val="(INSIRA SUA INICIAL AQUI)"/>
        <w:tag w:val="(INSIRA SUA INICIAL AQUI)"/>
        <w:id w:val="-524326236"/>
        <w:placeholder>
          <w:docPart w:val="DefaultPlaceholder_-1854013440"/>
        </w:placeholder>
        <w15:color w:val="FF0000"/>
      </w:sdtPr>
      <w:sdtEndPr/>
      <w:sdtContent>
        <w:p w14:paraId="0958AA06" w14:textId="42786E42" w:rsidR="00113CDB" w:rsidRPr="00096DB5" w:rsidRDefault="00096DB5" w:rsidP="00096DB5">
          <w:pPr>
            <w:spacing w:line="240" w:lineRule="auto"/>
            <w:ind w:firstLine="567"/>
            <w:jc w:val="left"/>
            <w:rPr>
              <w:rFonts w:ascii="Verdana" w:eastAsia="Calibri" w:hAnsi="Verdana"/>
              <w:noProof/>
              <w:sz w:val="16"/>
              <w:szCs w:val="16"/>
              <w:lang w:eastAsia="en-US"/>
            </w:rPr>
          </w:pPr>
          <w:r w:rsidRPr="00096DB5">
            <w:rPr>
              <w:rFonts w:ascii="Verdana" w:eastAsia="Calibri" w:hAnsi="Verdana"/>
              <w:b/>
              <w:bCs/>
              <w:noProof/>
              <w:sz w:val="16"/>
              <w:szCs w:val="16"/>
              <w:lang w:eastAsia="en-US"/>
            </w:rPr>
            <w:t>WF</w:t>
          </w:r>
        </w:p>
      </w:sdtContent>
    </w:sdt>
    <w:bookmarkEnd w:id="0"/>
    <w:sectPr w:rsidR="00113CDB" w:rsidRPr="00096DB5" w:rsidSect="00A53430">
      <w:headerReference w:type="default" r:id="rId9"/>
      <w:footerReference w:type="default" r:id="rId10"/>
      <w:pgSz w:w="11909" w:h="16834"/>
      <w:pgMar w:top="1440" w:right="1440" w:bottom="1440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D9ECE" w14:textId="77777777" w:rsidR="00092C86" w:rsidRDefault="00092C86">
      <w:pPr>
        <w:spacing w:line="240" w:lineRule="auto"/>
      </w:pPr>
      <w:r>
        <w:separator/>
      </w:r>
    </w:p>
  </w:endnote>
  <w:endnote w:type="continuationSeparator" w:id="0">
    <w:p w14:paraId="2C873692" w14:textId="77777777" w:rsidR="00092C86" w:rsidRDefault="00092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 Light">
    <w:charset w:val="00"/>
    <w:family w:val="swiss"/>
    <w:pitch w:val="variable"/>
    <w:sig w:usb0="80000287" w:usb1="0000004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84260" w14:textId="77777777" w:rsidR="00115DDF" w:rsidRDefault="00115DDF">
    <w:pPr>
      <w:jc w:val="center"/>
      <w:rPr>
        <w:rFonts w:ascii="Poppins" w:eastAsia="Poppins" w:hAnsi="Poppins" w:cs="Poppins"/>
        <w:color w:val="434343"/>
        <w:sz w:val="18"/>
        <w:szCs w:val="18"/>
      </w:rPr>
    </w:pPr>
  </w:p>
  <w:p w14:paraId="0AF71B5E" w14:textId="77777777" w:rsidR="00115DDF" w:rsidRDefault="00DD3911">
    <w:pPr>
      <w:jc w:val="center"/>
      <w:rPr>
        <w:rFonts w:ascii="Poppins" w:eastAsia="Poppins" w:hAnsi="Poppins" w:cs="Poppins"/>
        <w:color w:val="434343"/>
        <w:sz w:val="18"/>
        <w:szCs w:val="18"/>
      </w:rPr>
    </w:pPr>
    <w:r>
      <w:pict w14:anchorId="2F43766F">
        <v:rect id="_x0000_i1025" style="width:0;height:1.5pt" o:hralign="center" o:hrstd="t" o:hr="t" fillcolor="#a0a0a0" stroked="f"/>
      </w:pict>
    </w:r>
  </w:p>
  <w:p w14:paraId="44E1AB5B" w14:textId="77777777" w:rsidR="00115DDF" w:rsidRDefault="00092C86">
    <w:pPr>
      <w:jc w:val="center"/>
      <w:rPr>
        <w:rFonts w:ascii="Poppins" w:eastAsia="Poppins" w:hAnsi="Poppins" w:cs="Poppins"/>
        <w:color w:val="434343"/>
        <w:sz w:val="18"/>
        <w:szCs w:val="18"/>
      </w:rPr>
    </w:pPr>
    <w:r>
      <w:rPr>
        <w:rFonts w:ascii="Poppins" w:eastAsia="Poppins" w:hAnsi="Poppins" w:cs="Poppins"/>
        <w:color w:val="434343"/>
        <w:sz w:val="18"/>
        <w:szCs w:val="18"/>
      </w:rPr>
      <w:t>Avenida Jk, 105 Norte, Lote 21. Palmas/TO. CEP: 77001-062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B9123" w14:textId="77777777" w:rsidR="00092C86" w:rsidRDefault="00092C86">
      <w:pPr>
        <w:spacing w:line="240" w:lineRule="auto"/>
      </w:pPr>
      <w:r>
        <w:separator/>
      </w:r>
    </w:p>
  </w:footnote>
  <w:footnote w:type="continuationSeparator" w:id="0">
    <w:p w14:paraId="13A4AE58" w14:textId="77777777" w:rsidR="00092C86" w:rsidRDefault="00092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56FFE" w14:textId="77777777" w:rsidR="00A53430" w:rsidRDefault="00DD3911">
    <w:pPr>
      <w:jc w:val="left"/>
      <w:rPr>
        <w:rFonts w:ascii="Poppins" w:eastAsia="Poppins" w:hAnsi="Poppins" w:cs="Poppins"/>
        <w:sz w:val="18"/>
        <w:szCs w:val="18"/>
      </w:rPr>
    </w:pPr>
    <w:r>
      <w:rPr>
        <w:rFonts w:ascii="Poppins" w:eastAsia="Poppins" w:hAnsi="Poppins" w:cs="Poppins"/>
        <w:sz w:val="18"/>
        <w:szCs w:val="18"/>
      </w:rPr>
      <w:pict w14:anchorId="723889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51.3pt;height:450.85pt;z-index:-251658752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 w:rsidR="00092C86">
      <w:rPr>
        <w:rFonts w:ascii="Poppins" w:eastAsia="Poppins" w:hAnsi="Poppins" w:cs="Poppins"/>
        <w:noProof/>
        <w:sz w:val="18"/>
        <w:szCs w:val="18"/>
      </w:rPr>
      <w:drawing>
        <wp:inline distT="114300" distB="114300" distL="114300" distR="114300" wp14:anchorId="7DFC9B91" wp14:editId="5EE917D0">
          <wp:extent cx="2381250" cy="866775"/>
          <wp:effectExtent l="0" t="0" r="0" b="0"/>
          <wp:docPr id="158432760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7317" t="34230" r="5853" b="34505"/>
                  <a:stretch>
                    <a:fillRect/>
                  </a:stretch>
                </pic:blipFill>
                <pic:spPr>
                  <a:xfrm>
                    <a:off x="0" y="0"/>
                    <a:ext cx="238125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92C86">
      <w:rPr>
        <w:rFonts w:ascii="Poppins" w:eastAsia="Poppins" w:hAnsi="Poppins" w:cs="Poppins"/>
        <w:sz w:val="18"/>
        <w:szCs w:val="18"/>
      </w:rPr>
      <w:t xml:space="preserve">                </w:t>
    </w:r>
  </w:p>
  <w:p w14:paraId="2EE8BE83" w14:textId="35DE7E06" w:rsidR="00115DDF" w:rsidRDefault="00092C86">
    <w:pPr>
      <w:jc w:val="left"/>
    </w:pPr>
    <w:r>
      <w:rPr>
        <w:rFonts w:ascii="Poppins" w:eastAsia="Poppins" w:hAnsi="Poppins" w:cs="Poppins"/>
        <w:sz w:val="18"/>
        <w:szCs w:val="18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73E34"/>
    <w:multiLevelType w:val="hybridMultilevel"/>
    <w:tmpl w:val="4680F6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978F6"/>
    <w:multiLevelType w:val="hybridMultilevel"/>
    <w:tmpl w:val="F54E68EA"/>
    <w:lvl w:ilvl="0" w:tplc="436870D8">
      <w:start w:val="1"/>
      <w:numFmt w:val="lowerLetter"/>
      <w:pStyle w:val="8PEDIDOS"/>
      <w:lvlText w:val="%1)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364890">
    <w:abstractNumId w:val="1"/>
  </w:num>
  <w:num w:numId="2" w16cid:durableId="202115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DDF"/>
    <w:rsid w:val="00092C86"/>
    <w:rsid w:val="00096DB5"/>
    <w:rsid w:val="000E7AF1"/>
    <w:rsid w:val="00113CDB"/>
    <w:rsid w:val="00115DDF"/>
    <w:rsid w:val="001D258D"/>
    <w:rsid w:val="00206BE4"/>
    <w:rsid w:val="0033248E"/>
    <w:rsid w:val="00387107"/>
    <w:rsid w:val="003E3E51"/>
    <w:rsid w:val="004C6737"/>
    <w:rsid w:val="00554E9E"/>
    <w:rsid w:val="00566E9F"/>
    <w:rsid w:val="00567EA9"/>
    <w:rsid w:val="005E03F4"/>
    <w:rsid w:val="006E1F04"/>
    <w:rsid w:val="006F4300"/>
    <w:rsid w:val="007710CD"/>
    <w:rsid w:val="00833F6B"/>
    <w:rsid w:val="00A53430"/>
    <w:rsid w:val="00B10F2D"/>
    <w:rsid w:val="00B21B44"/>
    <w:rsid w:val="00D91D55"/>
    <w:rsid w:val="00DB0CC0"/>
    <w:rsid w:val="00DD3911"/>
    <w:rsid w:val="00EB1606"/>
    <w:rsid w:val="00EB259D"/>
    <w:rsid w:val="00E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DE49A"/>
  <w15:docId w15:val="{9866057D-6512-4282-BB7C-B160DA53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59"/>
    <w:rsid w:val="00113CDB"/>
    <w:pPr>
      <w:spacing w:line="240" w:lineRule="auto"/>
      <w:jc w:val="left"/>
    </w:pPr>
    <w:rPr>
      <w:rFonts w:ascii="Bell MT" w:eastAsia="Calibri" w:hAnsi="Bell MT"/>
      <w:color w:val="202124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ENDEREAMENTO">
    <w:name w:val="1. ENDEREÇAMENTO"/>
    <w:basedOn w:val="Normal"/>
    <w:link w:val="1ENDEREAMENTOChar"/>
    <w:qFormat/>
    <w:rsid w:val="00113CDB"/>
    <w:pPr>
      <w:spacing w:line="259" w:lineRule="auto"/>
      <w:jc w:val="left"/>
    </w:pPr>
    <w:rPr>
      <w:rFonts w:ascii="Verdana Pro Black" w:eastAsia="Calibri" w:hAnsi="Verdana Pro Black"/>
      <w:caps/>
      <w:color w:val="000000"/>
      <w:sz w:val="20"/>
      <w:szCs w:val="20"/>
      <w:lang w:eastAsia="en-US"/>
    </w:rPr>
  </w:style>
  <w:style w:type="character" w:customStyle="1" w:styleId="1ENDEREAMENTOChar">
    <w:name w:val="1. ENDEREÇAMENTO Char"/>
    <w:basedOn w:val="Fontepargpadro"/>
    <w:link w:val="1ENDEREAMENTO"/>
    <w:rsid w:val="00113CDB"/>
    <w:rPr>
      <w:rFonts w:ascii="Verdana Pro Black" w:eastAsia="Calibri" w:hAnsi="Verdana Pro Black"/>
      <w:caps/>
      <w:color w:val="000000"/>
      <w:sz w:val="20"/>
      <w:szCs w:val="20"/>
      <w:lang w:eastAsia="en-US"/>
    </w:rPr>
  </w:style>
  <w:style w:type="paragraph" w:customStyle="1" w:styleId="8PEDIDOS">
    <w:name w:val="8. PEDIDOS"/>
    <w:basedOn w:val="Normal"/>
    <w:qFormat/>
    <w:rsid w:val="00113CDB"/>
    <w:pPr>
      <w:numPr>
        <w:numId w:val="1"/>
      </w:numPr>
      <w:tabs>
        <w:tab w:val="num" w:pos="360"/>
      </w:tabs>
      <w:spacing w:before="120" w:after="120" w:line="259" w:lineRule="auto"/>
      <w:ind w:left="0" w:firstLine="0"/>
      <w:jc w:val="both"/>
    </w:pPr>
    <w:rPr>
      <w:rFonts w:ascii="Verdana" w:eastAsia="Calibri" w:hAnsi="Verdana"/>
      <w:noProof/>
      <w:color w:val="000000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113CDB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rsid w:val="00113CDB"/>
    <w:pPr>
      <w:spacing w:after="120" w:line="48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113CDB"/>
    <w:rPr>
      <w:rFonts w:ascii="Times New Roman" w:eastAsia="Times New Roman" w:hAnsi="Times New Roman" w:cs="Times New Roman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554E9E"/>
    <w:rPr>
      <w:color w:val="666666"/>
    </w:rPr>
  </w:style>
  <w:style w:type="paragraph" w:styleId="Cabealho">
    <w:name w:val="header"/>
    <w:basedOn w:val="Normal"/>
    <w:link w:val="CabealhoChar"/>
    <w:uiPriority w:val="99"/>
    <w:unhideWhenUsed/>
    <w:rsid w:val="00A5343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430"/>
  </w:style>
  <w:style w:type="paragraph" w:styleId="Rodap">
    <w:name w:val="footer"/>
    <w:basedOn w:val="Normal"/>
    <w:link w:val="RodapChar"/>
    <w:uiPriority w:val="99"/>
    <w:unhideWhenUsed/>
    <w:rsid w:val="00A5343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223A39572343BEAB53A3E3BE552D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9DA58C-3D39-4D4B-9C05-1BD5514ACC98}"/>
      </w:docPartPr>
      <w:docPartBody>
        <w:p w:rsidR="00DB7543" w:rsidRDefault="00DB7543" w:rsidP="00DB7543">
          <w:pPr>
            <w:pStyle w:val="73223A39572343BEAB53A3E3BE552D9C"/>
          </w:pPr>
          <w:r>
            <w:rPr>
              <w:b/>
              <w:bCs/>
              <w:color w:val="808080" w:themeColor="background1" w:themeShade="80"/>
            </w:rPr>
            <w:t>1. Digite (minúsculo)</w:t>
          </w:r>
        </w:p>
      </w:docPartBody>
    </w:docPart>
    <w:docPart>
      <w:docPartPr>
        <w:name w:val="8E6AFC611EDD4CE2918FE6CA8551DD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BCC62A-A34C-46B5-93F8-E768B5F01B53}"/>
      </w:docPartPr>
      <w:docPartBody>
        <w:p w:rsidR="00DB7543" w:rsidRDefault="00DB7543" w:rsidP="00DB7543">
          <w:pPr>
            <w:pStyle w:val="8E6AFC611EDD4CE2918FE6CA8551DDD8"/>
          </w:pPr>
          <w:r>
            <w:rPr>
              <w:rStyle w:val="TextodoEspaoReservado"/>
              <w:b/>
              <w:bCs/>
              <w:color w:val="808080" w:themeColor="background1" w:themeShade="80"/>
            </w:rPr>
            <w:t>3. selecione</w:t>
          </w:r>
        </w:p>
      </w:docPartBody>
    </w:docPart>
    <w:docPart>
      <w:docPartPr>
        <w:name w:val="47EE9B3D3D4B4EF185C69EDF580A05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CCC443-F857-48CF-9E14-40799B3AD2BD}"/>
      </w:docPartPr>
      <w:docPartBody>
        <w:p w:rsidR="00DB7543" w:rsidRDefault="00DB7543" w:rsidP="00DB7543">
          <w:pPr>
            <w:pStyle w:val="47EE9B3D3D4B4EF185C69EDF580A0520"/>
          </w:pPr>
          <w:r>
            <w:rPr>
              <w:rStyle w:val="TextodoEspaoReservado"/>
              <w:b/>
              <w:bCs/>
              <w:color w:val="808080" w:themeColor="background1" w:themeShade="80"/>
            </w:rPr>
            <w:t>4. selecione ou digite</w:t>
          </w:r>
        </w:p>
      </w:docPartBody>
    </w:docPart>
    <w:docPart>
      <w:docPartPr>
        <w:name w:val="001593EF33244AE989DF6D147653E4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4B3884-4BAA-4569-8DBF-798A7A9F326B}"/>
      </w:docPartPr>
      <w:docPartBody>
        <w:p w:rsidR="00DB7543" w:rsidRDefault="00DB7543" w:rsidP="00DB7543">
          <w:pPr>
            <w:pStyle w:val="001593EF33244AE989DF6D147653E4E0"/>
          </w:pPr>
          <w:r>
            <w:rPr>
              <w:rStyle w:val="TextodoEspaoReservado"/>
              <w:b/>
              <w:bCs/>
              <w:color w:val="808080" w:themeColor="background1" w:themeShade="80"/>
            </w:rPr>
            <w:t>5. digite</w:t>
          </w:r>
        </w:p>
      </w:docPartBody>
    </w:docPart>
    <w:docPart>
      <w:docPartPr>
        <w:name w:val="D10225D40816413381DD5E043184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91CA5C-60D1-49C0-98F7-69D61FBC417B}"/>
      </w:docPartPr>
      <w:docPartBody>
        <w:p w:rsidR="00DB7543" w:rsidRDefault="00DB7543" w:rsidP="00DB7543">
          <w:pPr>
            <w:pStyle w:val="D10225D40816413381DD5E0431843437"/>
          </w:pPr>
          <w:r>
            <w:rPr>
              <w:b/>
              <w:bCs/>
              <w:color w:val="808080" w:themeColor="background1" w:themeShade="80"/>
            </w:rPr>
            <w:t>6. digite</w:t>
          </w:r>
        </w:p>
      </w:docPartBody>
    </w:docPart>
    <w:docPart>
      <w:docPartPr>
        <w:name w:val="2EAE553599EF40E180AFB646499D5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DCEDBE-7114-4B2D-A1D0-C9881C879807}"/>
      </w:docPartPr>
      <w:docPartBody>
        <w:p w:rsidR="00DB7543" w:rsidRDefault="00DB7543" w:rsidP="00DB7543">
          <w:pPr>
            <w:pStyle w:val="2EAE553599EF40E180AFB646499D5ACA"/>
          </w:pPr>
          <w:r>
            <w:rPr>
              <w:rStyle w:val="TextodoEspaoReservado"/>
              <w:b/>
              <w:bCs/>
              <w:color w:val="808080" w:themeColor="background1" w:themeShade="80"/>
            </w:rPr>
            <w:t>8. digite</w:t>
          </w:r>
        </w:p>
      </w:docPartBody>
    </w:docPart>
    <w:docPart>
      <w:docPartPr>
        <w:name w:val="56AF7B6F5ACD4454A9CEB1B0B062A7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8CFD9-6D07-4948-A233-E4AE657BA3AC}"/>
      </w:docPartPr>
      <w:docPartBody>
        <w:p w:rsidR="00DB7543" w:rsidRDefault="00DB7543" w:rsidP="00DB7543">
          <w:pPr>
            <w:pStyle w:val="56AF7B6F5ACD4454A9CEB1B0B062A70A"/>
          </w:pPr>
          <w:r>
            <w:rPr>
              <w:rStyle w:val="TextodoEspaoReservado"/>
              <w:b/>
              <w:bCs/>
              <w:color w:val="808080" w:themeColor="background1" w:themeShade="80"/>
            </w:rPr>
            <w:t>10. digite</w:t>
          </w:r>
        </w:p>
      </w:docPartBody>
    </w:docPart>
    <w:docPart>
      <w:docPartPr>
        <w:name w:val="9096D87DBC694DF288139FD90E12B8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5FB791-1CE8-4201-A966-AB5A483D8E19}"/>
      </w:docPartPr>
      <w:docPartBody>
        <w:p w:rsidR="00DB7543" w:rsidRDefault="00DB7543" w:rsidP="00DB7543">
          <w:pPr>
            <w:pStyle w:val="9096D87DBC694DF288139FD90E12B858"/>
          </w:pPr>
          <w:r>
            <w:rPr>
              <w:b/>
              <w:bCs/>
              <w:color w:val="808080" w:themeColor="background1" w:themeShade="80"/>
            </w:rPr>
            <w:t>11. digite</w:t>
          </w:r>
        </w:p>
      </w:docPartBody>
    </w:docPart>
    <w:docPart>
      <w:docPartPr>
        <w:name w:val="9587180089D94D0FA1C29BA766B5AD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E5E99-62B1-4345-80CD-E527E0113E3F}"/>
      </w:docPartPr>
      <w:docPartBody>
        <w:p w:rsidR="00DB7543" w:rsidRDefault="00DB7543" w:rsidP="00DB7543">
          <w:pPr>
            <w:pStyle w:val="9587180089D94D0FA1C29BA766B5ADFC"/>
          </w:pPr>
          <w:r>
            <w:rPr>
              <w:rStyle w:val="TextodoEspaoReservado"/>
              <w:b/>
              <w:bCs/>
              <w:color w:val="808080" w:themeColor="background1" w:themeShade="80"/>
            </w:rPr>
            <w:t>12. selecione</w:t>
          </w:r>
        </w:p>
      </w:docPartBody>
    </w:docPart>
    <w:docPart>
      <w:docPartPr>
        <w:name w:val="F4E42C67078C4E51B8E15341E5E560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16A273-3847-4105-8DFB-8DE45F22470D}"/>
      </w:docPartPr>
      <w:docPartBody>
        <w:p w:rsidR="00DB7543" w:rsidRDefault="00DB7543" w:rsidP="00DB7543">
          <w:pPr>
            <w:pStyle w:val="F4E42C67078C4E51B8E15341E5E56024"/>
          </w:pPr>
          <w:r>
            <w:rPr>
              <w:rStyle w:val="TextodoEspaoReservado"/>
              <w:b/>
              <w:bCs/>
              <w:color w:val="808080" w:themeColor="background1" w:themeShade="80"/>
            </w:rPr>
            <w:t>13. selecione</w:t>
          </w:r>
        </w:p>
      </w:docPartBody>
    </w:docPart>
    <w:docPart>
      <w:docPartPr>
        <w:name w:val="8D44A47171344B3985301C7A14331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46EF7-7BEA-408C-994E-8F4DD7FB7182}"/>
      </w:docPartPr>
      <w:docPartBody>
        <w:p w:rsidR="00DB7543" w:rsidRDefault="00DB7543" w:rsidP="00DB7543">
          <w:pPr>
            <w:pStyle w:val="8D44A47171344B3985301C7A143310E9"/>
          </w:pPr>
          <w:r>
            <w:rPr>
              <w:rStyle w:val="TextodoEspaoReservado"/>
              <w:b/>
              <w:bCs/>
              <w:color w:val="808080" w:themeColor="background1" w:themeShade="80"/>
            </w:rPr>
            <w:t>1. Selecione ou digite</w:t>
          </w:r>
        </w:p>
      </w:docPartBody>
    </w:docPart>
    <w:docPart>
      <w:docPartPr>
        <w:name w:val="CD011457CE0E4551A204AE3E9EBB41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EA8F02-2FC7-485B-AC98-45EFB8AC817E}"/>
      </w:docPartPr>
      <w:docPartBody>
        <w:p w:rsidR="00DB7543" w:rsidRDefault="00DB7543" w:rsidP="00DB7543">
          <w:pPr>
            <w:pStyle w:val="CD011457CE0E4551A204AE3E9EBB413E"/>
          </w:pPr>
          <w:r w:rsidRPr="00232A20">
            <w:rPr>
              <w:b/>
              <w:bCs/>
              <w:color w:val="808080"/>
              <w:sz w:val="17"/>
              <w:szCs w:val="17"/>
            </w:rPr>
            <w:t xml:space="preserve">1. </w:t>
          </w:r>
          <w:r w:rsidRPr="00232A20">
            <w:rPr>
              <w:rStyle w:val="TextodoEspaoReservado"/>
              <w:b/>
              <w:bCs/>
              <w:sz w:val="17"/>
              <w:szCs w:val="17"/>
            </w:rPr>
            <w:t>digite</w:t>
          </w:r>
        </w:p>
      </w:docPartBody>
    </w:docPart>
    <w:docPart>
      <w:docPartPr>
        <w:name w:val="86A2E3588E4F4DB8B198E287849F0F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947EE6-F5F0-415A-8A5C-6220FDA718D2}"/>
      </w:docPartPr>
      <w:docPartBody>
        <w:p w:rsidR="00DB7543" w:rsidRDefault="00DB7543" w:rsidP="00DB7543">
          <w:pPr>
            <w:pStyle w:val="86A2E3588E4F4DB8B198E287849F0FB3"/>
          </w:pPr>
          <w:r w:rsidRPr="00232A20">
            <w:rPr>
              <w:b/>
              <w:bCs/>
              <w:color w:val="808080"/>
              <w:sz w:val="17"/>
              <w:szCs w:val="17"/>
            </w:rPr>
            <w:t xml:space="preserve">1. </w:t>
          </w:r>
          <w:r w:rsidRPr="00232A20">
            <w:rPr>
              <w:rStyle w:val="TextodoEspaoReservado"/>
              <w:b/>
              <w:bCs/>
              <w:sz w:val="17"/>
              <w:szCs w:val="17"/>
            </w:rPr>
            <w:t>digite</w:t>
          </w:r>
        </w:p>
      </w:docPartBody>
    </w:docPart>
    <w:docPart>
      <w:docPartPr>
        <w:name w:val="8D92FFFFB22A4583BD81AF803ECE93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3CEF1F-7CA9-4E34-8491-76DF0CF03C22}"/>
      </w:docPartPr>
      <w:docPartBody>
        <w:p w:rsidR="00DB7543" w:rsidRDefault="00DB7543" w:rsidP="00DB7543">
          <w:pPr>
            <w:pStyle w:val="8D92FFFFB22A4583BD81AF803ECE93F1"/>
          </w:pPr>
          <w:r w:rsidRPr="00FF54F7">
            <w:rPr>
              <w:b/>
              <w:bCs/>
              <w:color w:val="808080"/>
              <w:sz w:val="17"/>
              <w:szCs w:val="17"/>
            </w:rPr>
            <w:t>3. selecione ou digite</w:t>
          </w:r>
        </w:p>
      </w:docPartBody>
    </w:docPart>
    <w:docPart>
      <w:docPartPr>
        <w:name w:val="3E281977466841BA8D5283418001BA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57B73C-A46D-46EA-9EF4-4CCC8D43299C}"/>
      </w:docPartPr>
      <w:docPartBody>
        <w:p w:rsidR="00DB7543" w:rsidRDefault="00DB7543" w:rsidP="00DB7543">
          <w:pPr>
            <w:pStyle w:val="3E281977466841BA8D5283418001BA41"/>
          </w:pPr>
          <w:r>
            <w:rPr>
              <w:rStyle w:val="TextodoEspaoReservado"/>
              <w:b/>
              <w:bCs/>
            </w:rPr>
            <w:t>1. digite</w:t>
          </w:r>
        </w:p>
      </w:docPartBody>
    </w:docPart>
    <w:docPart>
      <w:docPartPr>
        <w:name w:val="DF0C9787371D4CF2A784079C8C1FC6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628E7D-CFD2-480D-B6EE-C9705B0402A9}"/>
      </w:docPartPr>
      <w:docPartBody>
        <w:p w:rsidR="00DB7543" w:rsidRDefault="00DB7543" w:rsidP="00DB7543">
          <w:pPr>
            <w:pStyle w:val="DF0C9787371D4CF2A784079C8C1FC6FE"/>
          </w:pPr>
          <w:r>
            <w:rPr>
              <w:rStyle w:val="TextodoEspaoReservado"/>
              <w:b/>
              <w:bCs/>
            </w:rPr>
            <w:t>2. digite</w:t>
          </w:r>
        </w:p>
      </w:docPartBody>
    </w:docPart>
    <w:docPart>
      <w:docPartPr>
        <w:name w:val="694BEDA79C67484AB214F4C14EE1E4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32BFB1-96E7-411B-ADA3-4734F78C0854}"/>
      </w:docPartPr>
      <w:docPartBody>
        <w:p w:rsidR="00DB7543" w:rsidRDefault="00DB7543" w:rsidP="00DB7543">
          <w:pPr>
            <w:pStyle w:val="694BEDA79C67484AB214F4C14EE1E45A"/>
          </w:pPr>
          <w:r>
            <w:rPr>
              <w:rStyle w:val="TextodoEspaoReservado"/>
              <w:b/>
              <w:bCs/>
            </w:rPr>
            <w:t>3. selecione ou digite</w:t>
          </w:r>
        </w:p>
      </w:docPartBody>
    </w:docPart>
    <w:docPart>
      <w:docPartPr>
        <w:name w:val="7427C3575D104350B785ED7EC7ED1C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509F5B-6D96-4B98-A34E-71840114D58F}"/>
      </w:docPartPr>
      <w:docPartBody>
        <w:p w:rsidR="00DB7543" w:rsidRDefault="00DB7543" w:rsidP="00DB7543">
          <w:pPr>
            <w:pStyle w:val="7427C3575D104350B785ED7EC7ED1CB4"/>
          </w:pPr>
          <w:r>
            <w:rPr>
              <w:rStyle w:val="TextodoEspaoReservado"/>
              <w:b/>
              <w:bCs/>
            </w:rPr>
            <w:t>1. digite</w:t>
          </w:r>
        </w:p>
      </w:docPartBody>
    </w:docPart>
    <w:docPart>
      <w:docPartPr>
        <w:name w:val="A53671A1B3334110A16DDFD65917E2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B218B8-85DD-4839-8812-45ADA90E2546}"/>
      </w:docPartPr>
      <w:docPartBody>
        <w:p w:rsidR="00DB7543" w:rsidRDefault="00DB7543" w:rsidP="00DB7543">
          <w:pPr>
            <w:pStyle w:val="A53671A1B3334110A16DDFD65917E245"/>
          </w:pPr>
          <w:r>
            <w:rPr>
              <w:rStyle w:val="TextodoEspaoReservado"/>
              <w:b/>
              <w:bCs/>
            </w:rPr>
            <w:t>1. digite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3FD4BF-73D9-4D55-A796-AA327674E4C1}"/>
      </w:docPartPr>
      <w:docPartBody>
        <w:p w:rsidR="00DB7543" w:rsidRDefault="00DB7543">
          <w:r w:rsidRPr="00E30AD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B7C21CF04564DA6910554B7869FC7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21A1B1-7D90-4633-82A8-18C82F5B7D00}"/>
      </w:docPartPr>
      <w:docPartBody>
        <w:p w:rsidR="00B2512C" w:rsidRDefault="00B2512C" w:rsidP="00B2512C">
          <w:pPr>
            <w:pStyle w:val="4B7C21CF04564DA6910554B7869FC728"/>
          </w:pPr>
          <w:r w:rsidRPr="005F5C6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472166B8C6841898539D997AFE93D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9A9518-E003-4354-9D4F-C70876EA92F9}"/>
      </w:docPartPr>
      <w:docPartBody>
        <w:p w:rsidR="00B2512C" w:rsidRDefault="00B2512C" w:rsidP="00B2512C">
          <w:pPr>
            <w:pStyle w:val="6472166B8C6841898539D997AFE93D52"/>
          </w:pPr>
          <w:r>
            <w:rPr>
              <w:rStyle w:val="TextodoEspaoReservado"/>
            </w:rPr>
            <w:t>1. SELECIONE</w:t>
          </w:r>
        </w:p>
      </w:docPartBody>
    </w:docPart>
    <w:docPart>
      <w:docPartPr>
        <w:name w:val="265606DFD136476F806541FB09E0B4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E15EAC-A0F7-4211-920C-30C98CB01DF0}"/>
      </w:docPartPr>
      <w:docPartBody>
        <w:p w:rsidR="003B59CA" w:rsidRDefault="003B59CA" w:rsidP="003B59CA">
          <w:pPr>
            <w:pStyle w:val="265606DFD136476F806541FB09E0B4C1"/>
          </w:pPr>
          <w:r>
            <w:rPr>
              <w:rFonts w:ascii="Verdana" w:hAnsi="Verdana" w:cs="Tahoma"/>
              <w:b/>
              <w:iCs/>
              <w:color w:val="808080" w:themeColor="background1" w:themeShade="80"/>
            </w:rPr>
            <w:t>1. selecione</w:t>
          </w:r>
          <w:r>
            <w:rPr>
              <w:rFonts w:ascii="Verdana Pro Light" w:hAnsi="Verdana Pro Light" w:cs="Tahoma"/>
              <w:bCs/>
              <w:i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 Light">
    <w:charset w:val="00"/>
    <w:family w:val="swiss"/>
    <w:pitch w:val="variable"/>
    <w:sig w:usb0="80000287" w:usb1="0000004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43"/>
    <w:rsid w:val="0033248E"/>
    <w:rsid w:val="003B59CA"/>
    <w:rsid w:val="004C6737"/>
    <w:rsid w:val="00B2512C"/>
    <w:rsid w:val="00DB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2512C"/>
    <w:rPr>
      <w:color w:val="808080"/>
    </w:rPr>
  </w:style>
  <w:style w:type="paragraph" w:customStyle="1" w:styleId="73223A39572343BEAB53A3E3BE552D9C">
    <w:name w:val="73223A39572343BEAB53A3E3BE552D9C"/>
    <w:rsid w:val="00DB7543"/>
  </w:style>
  <w:style w:type="paragraph" w:customStyle="1" w:styleId="8E6AFC611EDD4CE2918FE6CA8551DDD8">
    <w:name w:val="8E6AFC611EDD4CE2918FE6CA8551DDD8"/>
    <w:rsid w:val="00DB7543"/>
  </w:style>
  <w:style w:type="paragraph" w:customStyle="1" w:styleId="47EE9B3D3D4B4EF185C69EDF580A0520">
    <w:name w:val="47EE9B3D3D4B4EF185C69EDF580A0520"/>
    <w:rsid w:val="00DB7543"/>
  </w:style>
  <w:style w:type="paragraph" w:customStyle="1" w:styleId="001593EF33244AE989DF6D147653E4E0">
    <w:name w:val="001593EF33244AE989DF6D147653E4E0"/>
    <w:rsid w:val="00DB7543"/>
  </w:style>
  <w:style w:type="paragraph" w:customStyle="1" w:styleId="D10225D40816413381DD5E0431843437">
    <w:name w:val="D10225D40816413381DD5E0431843437"/>
    <w:rsid w:val="00DB7543"/>
  </w:style>
  <w:style w:type="paragraph" w:customStyle="1" w:styleId="2EAE553599EF40E180AFB646499D5ACA">
    <w:name w:val="2EAE553599EF40E180AFB646499D5ACA"/>
    <w:rsid w:val="00DB7543"/>
  </w:style>
  <w:style w:type="paragraph" w:customStyle="1" w:styleId="56AF7B6F5ACD4454A9CEB1B0B062A70A">
    <w:name w:val="56AF7B6F5ACD4454A9CEB1B0B062A70A"/>
    <w:rsid w:val="00DB7543"/>
  </w:style>
  <w:style w:type="paragraph" w:customStyle="1" w:styleId="9096D87DBC694DF288139FD90E12B858">
    <w:name w:val="9096D87DBC694DF288139FD90E12B858"/>
    <w:rsid w:val="00DB7543"/>
  </w:style>
  <w:style w:type="paragraph" w:customStyle="1" w:styleId="9587180089D94D0FA1C29BA766B5ADFC">
    <w:name w:val="9587180089D94D0FA1C29BA766B5ADFC"/>
    <w:rsid w:val="00DB7543"/>
  </w:style>
  <w:style w:type="paragraph" w:customStyle="1" w:styleId="F4E42C67078C4E51B8E15341E5E56024">
    <w:name w:val="F4E42C67078C4E51B8E15341E5E56024"/>
    <w:rsid w:val="00DB7543"/>
  </w:style>
  <w:style w:type="paragraph" w:customStyle="1" w:styleId="8D44A47171344B3985301C7A143310E9">
    <w:name w:val="8D44A47171344B3985301C7A143310E9"/>
    <w:rsid w:val="00DB7543"/>
  </w:style>
  <w:style w:type="paragraph" w:customStyle="1" w:styleId="CD011457CE0E4551A204AE3E9EBB413E">
    <w:name w:val="CD011457CE0E4551A204AE3E9EBB413E"/>
    <w:rsid w:val="00DB7543"/>
  </w:style>
  <w:style w:type="paragraph" w:customStyle="1" w:styleId="86A2E3588E4F4DB8B198E287849F0FB3">
    <w:name w:val="86A2E3588E4F4DB8B198E287849F0FB3"/>
    <w:rsid w:val="00DB7543"/>
  </w:style>
  <w:style w:type="paragraph" w:customStyle="1" w:styleId="8D92FFFFB22A4583BD81AF803ECE93F1">
    <w:name w:val="8D92FFFFB22A4583BD81AF803ECE93F1"/>
    <w:rsid w:val="00DB7543"/>
  </w:style>
  <w:style w:type="paragraph" w:customStyle="1" w:styleId="3E281977466841BA8D5283418001BA41">
    <w:name w:val="3E281977466841BA8D5283418001BA41"/>
    <w:rsid w:val="00DB7543"/>
  </w:style>
  <w:style w:type="paragraph" w:customStyle="1" w:styleId="DF0C9787371D4CF2A784079C8C1FC6FE">
    <w:name w:val="DF0C9787371D4CF2A784079C8C1FC6FE"/>
    <w:rsid w:val="00DB7543"/>
  </w:style>
  <w:style w:type="paragraph" w:customStyle="1" w:styleId="694BEDA79C67484AB214F4C14EE1E45A">
    <w:name w:val="694BEDA79C67484AB214F4C14EE1E45A"/>
    <w:rsid w:val="00DB7543"/>
  </w:style>
  <w:style w:type="paragraph" w:customStyle="1" w:styleId="7427C3575D104350B785ED7EC7ED1CB4">
    <w:name w:val="7427C3575D104350B785ED7EC7ED1CB4"/>
    <w:rsid w:val="00DB7543"/>
  </w:style>
  <w:style w:type="paragraph" w:customStyle="1" w:styleId="A53671A1B3334110A16DDFD65917E245">
    <w:name w:val="A53671A1B3334110A16DDFD65917E245"/>
    <w:rsid w:val="00DB7543"/>
  </w:style>
  <w:style w:type="paragraph" w:customStyle="1" w:styleId="265606DFD136476F806541FB09E0B4C1">
    <w:name w:val="265606DFD136476F806541FB09E0B4C1"/>
    <w:rsid w:val="003B59CA"/>
  </w:style>
  <w:style w:type="paragraph" w:customStyle="1" w:styleId="4B7C21CF04564DA6910554B7869FC728">
    <w:name w:val="4B7C21CF04564DA6910554B7869FC728"/>
    <w:rsid w:val="00B2512C"/>
  </w:style>
  <w:style w:type="paragraph" w:customStyle="1" w:styleId="6472166B8C6841898539D997AFE93D52">
    <w:name w:val="6472166B8C6841898539D997AFE93D52"/>
    <w:rsid w:val="00B251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992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Escritório</dc:creator>
  <cp:lastModifiedBy>Thaila</cp:lastModifiedBy>
  <cp:revision>3</cp:revision>
  <dcterms:created xsi:type="dcterms:W3CDTF">2024-07-03T20:35:00Z</dcterms:created>
  <dcterms:modified xsi:type="dcterms:W3CDTF">2024-10-18T17:28:00Z</dcterms:modified>
</cp:coreProperties>
</file>