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7_document.png" ContentType="image/png"/>
  <Override PartName="/word/media/image_rId18_document.png" ContentType="image/png"/>
  <Override PartName="/word/media/image_rId19_document.png" ContentType="image/png"/>
  <Override PartName="/word/media/image_rId20_document.png" ContentType="image/png"/>
  <Override PartName="/word/media/image_rId21_document.png" ContentType="image/png"/>
  <Override PartName="/word/media/image_rId22_document.png" ContentType="image/png"/>
  <Override PartName="/word/media/image_rId2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C00A9F">
      <w:pPr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C00A9F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C00A9F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03531C">
      <w:pPr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03531C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proofErr w:type="gramStart"/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proofErr w:type="gramEnd"/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03531C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792A5F" w:rsidP="0003531C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03531C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2020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07月01日</w:t>
      </w:r>
      <w:r w:rsidR="00B027B2">
        <w:rPr>
          <w:rFonts w:ascii="黑体" w:eastAsia="黑体" w:hAnsi="黑体" w:hint="eastAsia"/>
          <w:b/>
          <w:sz w:val="28"/>
          <w:szCs w:val="36"/>
        </w:rPr>
        <w:t>-</w:t>
      </w:r>
      <w:r>
        <w:rPr>
          <w:rFonts w:ascii="黑体" w:eastAsia="黑体" w:hAnsi="黑体"/>
          <w:b/>
          <w:sz w:val="28"/>
          <w:szCs w:val="36"/>
        </w:rPr>
        <w:t>07月10日</w:t>
      </w:r>
    </w:p>
    <w:p w:rsidR="006A0711" w:rsidRPr="00C00A9F" w:rsidRDefault="006A0711" w:rsidP="00C00A9F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272B08">
      <w:pPr>
        <w:pStyle w:val="TOC"/>
        <w:keepNext w:val="0"/>
        <w:keepLines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C00A9F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294E9A" w:rsidP="00C00A9F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ED7EE1" w:rsidRDefault="00D4614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237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157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66.24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增加36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80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33.76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增加20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5563A4" w:rsidRPr="00237C8D">
        <w:rPr>
          <w:rFonts w:ascii="宋体" w:eastAsia="宋体" w:hAnsi="宋体" w:hint="eastAsia"/>
          <w:sz w:val="24"/>
          <w:szCs w:val="24"/>
        </w:rPr>
        <w:t>期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proofErr w:type="gramStart"/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proofErr w:type="gramEnd"/>
      <w:r w:rsidR="00C00A9F">
        <w:rPr>
          <w:rFonts w:ascii="宋体" w:eastAsia="宋体" w:hAnsi="宋体"/>
          <w:sz w:val="24"/>
          <w:szCs w:val="24"/>
        </w:rPr>
        <w:t>237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114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48.10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123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51.90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9318EB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7" o:title=""/>
          </v:shape>
        </w:pict>
        <w:t/>
      </w:r>
    </w:p>
    <w:p w:rsidR="001E24EB" w:rsidRDefault="001E24EB" w:rsidP="00C00A9F">
      <w:pPr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近4期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48250B" w:rsidRPr="00944DAC" w:rsidRDefault="00AD00D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proofErr w:type="gramStart"/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</w:t>
      </w:r>
      <w:proofErr w:type="gramEnd"/>
      <w:r w:rsidRPr="00944DAC">
        <w:rPr>
          <w:rFonts w:ascii="黑体" w:eastAsia="黑体" w:hAnsi="黑体" w:hint="eastAsia"/>
          <w:sz w:val="28"/>
          <w:szCs w:val="28"/>
        </w:rPr>
        <w:t>单分析</w:t>
      </w:r>
      <w:bookmarkEnd w:id="1"/>
    </w:p>
    <w:p w:rsidR="00421F82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157</w:t>
      </w:r>
      <w:r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82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52.23</w:t>
      </w:r>
      <w:r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47.77</w:t>
      </w:r>
      <w:r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75</w:t>
      </w:r>
      <w:proofErr w:type="gramStart"/>
      <w:r w:rsidRPr="00C83B80">
        <w:rPr>
          <w:rFonts w:ascii="宋体" w:eastAsia="宋体" w:hAnsi="宋体"/>
          <w:sz w:val="24"/>
          <w:szCs w:val="24"/>
        </w:rPr>
        <w:t>宗真实</w:t>
      </w:r>
      <w:proofErr w:type="gramEnd"/>
      <w:r w:rsidRPr="00C83B80">
        <w:rPr>
          <w:rFonts w:ascii="宋体" w:eastAsia="宋体" w:hAnsi="宋体"/>
          <w:sz w:val="24"/>
          <w:szCs w:val="24"/>
        </w:rPr>
        <w:t>故障中</w:t>
      </w:r>
      <w:r w:rsidR="00614E70">
        <w:rPr>
          <w:rFonts w:ascii="宋体" w:eastAsia="宋体" w:hAnsi="宋体" w:hint="eastAsia"/>
          <w:sz w:val="24"/>
          <w:szCs w:val="24"/>
        </w:rPr>
        <w:t>互联网业务故障65宗，占比41.40%；专线业务故障62宗，占比39.49%；语音业务故障30宗，占比19.11%。</w:t>
      </w:r>
    </w:p>
    <w:p w:rsidR="005F6045" w:rsidRDefault="00C00A9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3" o:title=""/>
          </v:shape>
        </w:pict>
        <w:t/>
      </w:r>
    </w:p>
    <w:p w:rsidR="00D57305" w:rsidRPr="00CC0040" w:rsidRDefault="00D57305" w:rsidP="00940138">
      <w:pPr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2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2"/>
    </w:p>
    <w:p w:rsidR="002C6EEC" w:rsidRPr="00030C01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本期</w:t>
      </w:r>
      <w:r w:rsidRPr="00C83B80">
        <w:rPr>
          <w:rFonts w:ascii="宋体" w:eastAsia="宋体" w:hAnsi="宋体"/>
          <w:sz w:val="24"/>
          <w:szCs w:val="24"/>
        </w:rPr>
        <w:t>19系统真实</w:t>
      </w:r>
      <w:proofErr w:type="gramStart"/>
      <w:r w:rsidRPr="00C83B80">
        <w:rPr>
          <w:rFonts w:ascii="宋体" w:eastAsia="宋体" w:hAnsi="宋体"/>
          <w:sz w:val="24"/>
          <w:szCs w:val="24"/>
        </w:rPr>
        <w:t>故障工</w:t>
      </w:r>
      <w:proofErr w:type="gramEnd"/>
      <w:r w:rsidRPr="00C83B80">
        <w:rPr>
          <w:rFonts w:ascii="宋体" w:eastAsia="宋体" w:hAnsi="宋体"/>
          <w:sz w:val="24"/>
          <w:szCs w:val="24"/>
        </w:rPr>
        <w:t>单共计</w:t>
      </w:r>
      <w:r w:rsidR="001D6F8F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宗，归属用户</w:t>
      </w:r>
      <w:proofErr w:type="gramStart"/>
      <w:r w:rsidRPr="00C83B80">
        <w:rPr>
          <w:rFonts w:ascii="宋体" w:eastAsia="宋体" w:hAnsi="宋体"/>
          <w:sz w:val="24"/>
          <w:szCs w:val="24"/>
        </w:rPr>
        <w:t>侧原因</w:t>
      </w:r>
      <w:proofErr w:type="gramEnd"/>
      <w:r w:rsidRPr="00C83B80">
        <w:rPr>
          <w:rFonts w:ascii="宋体" w:eastAsia="宋体" w:hAnsi="宋体"/>
          <w:sz w:val="24"/>
          <w:szCs w:val="24"/>
        </w:rPr>
        <w:t>的有</w:t>
      </w:r>
      <w:r w:rsidR="001D6F8F">
        <w:rPr>
          <w:rFonts w:ascii="宋体" w:eastAsia="宋体" w:hAnsi="宋体" w:hint="eastAsia"/>
          <w:sz w:val="24"/>
          <w:szCs w:val="24"/>
        </w:rPr>
        <w:t>34</w:t>
      </w:r>
      <w:r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客户设备18宗，占比52.94%；客户动力10宗，占比29.41%；客户线路6宗，占比17.65%。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52.94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29.41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客户线路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675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E1097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17.65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1" o:title=""/>
          </v:shape>
        </w:pict>
        <w:t/>
      </w:r>
    </w:p>
    <w:p w:rsidR="001C124C" w:rsidRPr="00334A0A" w:rsidRDefault="001C124C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lastRenderedPageBreak/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75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41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光缆故障30宗，占比88.24%；设备故障6宗，占比17.65%；动力配套3宗，占比8.82%；电缆故障2宗，占比5.88%；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73.17%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14.63%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7.32%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BE597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4.88%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940138">
      <w:pPr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0" o:title=""/>
          </v:shape>
        </w:pict>
        <w:t/>
      </w:r>
    </w:p>
    <w:p w:rsidR="00D57305" w:rsidRDefault="00D57305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光缆劣化11宗，占比36.67%；市政施工7宗，占比23.33%；恶意剪线5宗，占比16.67%；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客户端联通设备5宗，占比83.33%；交换设备1宗，占比16.67%；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机房停电、基站停电各1宗，各占比33.33%；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C00A9F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电缆劣化2宗，占比100.00%；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6E6169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73.17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车辆挂断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三线整治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自然灾害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D06BBC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客户端联通设备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83.33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14.63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交换设备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7.32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100.00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4.88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${assessUnicomELineItemSum}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${assessUnicomELineItemPercent}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962D3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31495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3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3"/>
    </w:p>
    <w:p w:rsidR="00CF1EA3" w:rsidRDefault="00934425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41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占比最大的是金融、保险业，26宗，占比16.56%；其次是中小企业，14宗，占比34.15%。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63.41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34.15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公共服务业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2.44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417C51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100.0%</w:t>
            </w:r>
          </w:p>
        </w:tc>
      </w:tr>
    </w:tbl>
    <w:p w:rsidR="00CF1EA3" w:rsidRPr="00FF72C2" w:rsidRDefault="00CF1EA3" w:rsidP="00C00A9F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4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4"/>
    </w:p>
    <w:p w:rsidR="003E23FF" w:rsidRDefault="00934425" w:rsidP="00C00A9F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41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1次机房动力、1次车辆挂断造成越秀地产报障2宗，占比4.88%；2次光缆劣化造成广东京东星佑物流有限公司报障2宗，占比4.88%；2次市政施工造成广州机施建设集团有限公司报障2宗，占比4.88%；其余客户均报障1宗。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9" o:title=""/>
          </v:shape>
        </w:pict>
        <w:t/>
      </w:r>
    </w:p>
    <w:p w:rsidR="003B21FC" w:rsidRDefault="003B21FC" w:rsidP="005439C0">
      <w:pPr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5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5"/>
    </w:p>
    <w:p w:rsidR="00266BFD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本期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proofErr w:type="gramStart"/>
      <w:r w:rsidR="006330AE" w:rsidRPr="0002702B">
        <w:rPr>
          <w:rFonts w:ascii="宋体" w:eastAsia="宋体" w:hAnsi="宋体"/>
          <w:sz w:val="24"/>
          <w:szCs w:val="24"/>
        </w:rPr>
        <w:t>故障工</w:t>
      </w:r>
      <w:proofErr w:type="gramEnd"/>
      <w:r w:rsidR="006330AE" w:rsidRPr="0002702B">
        <w:rPr>
          <w:rFonts w:ascii="宋体" w:eastAsia="宋体" w:hAnsi="宋体"/>
          <w:sz w:val="24"/>
          <w:szCs w:val="24"/>
        </w:rPr>
        <w:t>单共计</w:t>
      </w:r>
      <w:r w:rsidR="000F66AA">
        <w:rPr>
          <w:rFonts w:ascii="宋体" w:eastAsia="宋体" w:hAnsi="宋体" w:hint="eastAsia"/>
          <w:sz w:val="24"/>
          <w:szCs w:val="24"/>
        </w:rPr>
        <w:t>80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41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39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51.25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光缆故障13宗，占比16.25%；设备故障13宗，占比16.25%；动力配套12宗，占比15.00%；电缆故障3宗，占比3.75%；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设备故障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光缆故障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33.33%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动力配套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电缆故障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042049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940138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18" o:title=""/>
          </v:shape>
        </w:pict>
        <w:t/>
      </w:r>
    </w:p>
    <w:p w:rsidR="00266BFD" w:rsidRDefault="00266BFD" w:rsidP="00940138">
      <w:pPr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6" w:name="_Toc535843638"/>
      <w:bookmarkStart w:id="7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6"/>
      <w:bookmarkEnd w:id="7"/>
    </w:p>
    <w:p w:rsidR="00266BFD" w:rsidRPr="00337EF0" w:rsidRDefault="00E34D8A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光缆劣化6宗，占比46.15%；市政施工、恶意剪线、尾纤松动各2宗，各占比15.38%；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客户设备10宗，占比76.92%；传输设备3宗，占比23.08%；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客户动力6宗，占比50.00%；机房停电4宗，占比33.33%；基站停电2宗，占比16.67%；</w:t>
      </w:r>
    </w:p>
    <w:p w:rsidR="005948C9" w:rsidRPr="00D9122B" w:rsidRDefault="00533B7D" w:rsidP="00C00A9F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恶意剪线、电缆劣化、客户内线各1宗，各占比33.33%；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8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光缆劣化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46.15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市政施工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尾纤松动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15.38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老鼠咬断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76.92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传输设备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23.08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客户动力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50.00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12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30.77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机房停电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基站停电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16.67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恶意剪线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7.69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电缆劣化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客户内线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33.33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30296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C00A9F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9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8"/>
      <w:bookmarkEnd w:id="9"/>
    </w:p>
    <w:p w:rsidR="00B65D36" w:rsidRDefault="00F168B9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</w:t>
      </w:r>
      <w:proofErr w:type="gramStart"/>
      <w:r w:rsidR="00B65D36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B65D36" w:rsidRPr="00B65D36">
        <w:rPr>
          <w:rFonts w:ascii="宋体" w:eastAsia="宋体" w:hAnsi="宋体" w:hint="eastAsia"/>
          <w:sz w:val="24"/>
          <w:szCs w:val="24"/>
        </w:rPr>
        <w:t>单</w:t>
      </w:r>
      <w:r w:rsidR="007734A5">
        <w:rPr>
          <w:rFonts w:ascii="宋体" w:eastAsia="宋体" w:hAnsi="宋体" w:hint="eastAsia"/>
          <w:sz w:val="24"/>
          <w:szCs w:val="24"/>
        </w:rPr>
        <w:t>39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占比最大的是金融、保险业，16宗，占比41.03%；其次是中小企业，12宗，占比30.77%。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5439C0">
      <w:pPr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金融、保险业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41.03%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中小企业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30.77%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通信、电子设备制造和计算机应用服务业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交通运输（含邮政、快递）、仓储业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7.69%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党政军部门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科学教育、文化卫生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5.13%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旅游、饭店、娱乐服务业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1B78DF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2.56%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823F3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C00A9F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0" w:name="_Toc535843640"/>
      <w:bookmarkStart w:id="11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0"/>
      <w:bookmarkEnd w:id="11"/>
    </w:p>
    <w:p w:rsidR="008D2CE2" w:rsidRDefault="005563A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本期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</w:t>
      </w:r>
      <w:proofErr w:type="gramStart"/>
      <w:r w:rsidR="00EA4ED8" w:rsidRPr="00B65D36">
        <w:rPr>
          <w:rFonts w:ascii="宋体" w:eastAsia="宋体" w:hAnsi="宋体" w:hint="eastAsia"/>
          <w:sz w:val="24"/>
          <w:szCs w:val="24"/>
        </w:rPr>
        <w:t>故障工</w:t>
      </w:r>
      <w:proofErr w:type="gramEnd"/>
      <w:r w:rsidR="00EA4ED8" w:rsidRPr="00B65D36">
        <w:rPr>
          <w:rFonts w:ascii="宋体" w:eastAsia="宋体" w:hAnsi="宋体" w:hint="eastAsia"/>
          <w:sz w:val="24"/>
          <w:szCs w:val="24"/>
        </w:rPr>
        <w:t>单</w:t>
      </w:r>
      <w:r w:rsidR="00A77EDD">
        <w:rPr>
          <w:rFonts w:ascii="宋体" w:eastAsia="宋体" w:hAnsi="宋体" w:hint="eastAsia"/>
          <w:sz w:val="24"/>
          <w:szCs w:val="24"/>
        </w:rPr>
        <w:t>39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1次机房停电、1次电缆劣化、1次客户设备造成中企网络通信技术有限公司广州分公司报障3宗，占比7.69%；2次客户设备造成招商银行股份有限公司广州分行报障2宗，占比5.13%；2次客户动力造成广州农村商业银行股份有限公司 报障2宗，占比5.13%；1次机房停电、1次客户动力造成广州农村商业银行股份有限公司报障2宗，占比5.13%；其余客户均报障1宗。</w:t>
      </w:r>
    </w:p>
    <w:p w:rsidR="008452B9" w:rsidRDefault="00D70A44" w:rsidP="00940138">
      <w:pPr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/>
        <w:pict>
          <v:shape type="#_x0000_t75" style="width:147mm;height:87mm">
            <v:imagedata r:id="rId22" o:title=""/>
          </v:shape>
        </w:pict>
        <w:t/>
      </w:r>
    </w:p>
    <w:p w:rsidR="008452B9" w:rsidRDefault="008452B9" w:rsidP="005439C0">
      <w:pPr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2" w:name="_Toc25585921"/>
      <w:r w:rsidRPr="00AC105E">
        <w:rPr>
          <w:rFonts w:ascii="黑体" w:eastAsia="黑体" w:hAnsi="黑体" w:hint="eastAsia"/>
          <w:sz w:val="28"/>
          <w:szCs w:val="28"/>
        </w:rPr>
        <w:lastRenderedPageBreak/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2"/>
    </w:p>
    <w:p w:rsidR="00341215" w:rsidRPr="00A40165" w:rsidRDefault="00341215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3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3"/>
    </w:p>
    <w:p w:rsidR="00341215" w:rsidRDefault="007B775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 w:rsidR="00597C19">
        <w:rPr>
          <w:rFonts w:ascii="宋体" w:eastAsia="宋体" w:hAnsi="宋体" w:hint="eastAsia"/>
          <w:sz w:val="24"/>
          <w:szCs w:val="24"/>
        </w:rPr>
        <w:t>期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23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9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39.13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14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60.87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动力配套8宗，占比57.14%；设备故障4宗，占比28.57%；光缆故障1宗，占比7.14%；客户设备1宗，占比7.14%；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故障工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光缆故障-光缆劣化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动力配套-机房停电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设备故障-客户设备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动力配套-客户动力</w:t>
            </w:r>
          </w:p>
        </w:tc>
      </w:tr>
    </w:tbl>
    <w:p w:rsidR="00AE6559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4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4"/>
    </w:p>
    <w:p w:rsidR="003E1460" w:rsidRDefault="003E1460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</w:t>
      </w:r>
      <w:r w:rsidR="005563A4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期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14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0.38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5439C0">
      <w:pPr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广东省司法厅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中侨政民路NE0002IP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2.13%</w:t>
            </w:r>
          </w:p>
        </w:tc>
        <w:tc>
          <w:tcPr>
            <w:tcW w:w="688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9" w:type="dxa"/>
            <w:vMerge w:val="restart"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0.38%</w:t>
            </w: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捷进二路越华路NE0002NP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0.26%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捷进二路清河东NE0001NP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B20200705-0004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广州农村商业银行股份有限公司 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捷进二路宁西镇前街NE0001NP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广东-业务故障20200701-A0096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数字广东网络建设有限公司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东风中路305号大院-科华名美机房OF0001NP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8.33%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广东-业务故障20200706-A0354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沃尔玛(中国)投资有限公司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广州广州MV0406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10.00%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BZ-广东-业务故障20200703-A0254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70000048002010547474 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3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2.05%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B20200706-0008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B20200702-0010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招商银行股份有限公司广州分行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高塘路东涌镇NE0001NP(招商银行)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/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B20200704-0005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中国工商银行股份有限公司广州分行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东风东路白云大道北NE0001NP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0.42%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中国民生银行股份有限公司广州分行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510YTW005510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0.61%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B20200706-0002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中国农业银行股份有限公司广州东城支行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迎宾路岳洲路NE0001NP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6.67%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7E2A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B20200630-0016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C7E2A" w:rsidRPr="00D815E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中国银行股份有限公司广东省分行</w:t>
            </w:r>
          </w:p>
        </w:tc>
        <w:tc>
          <w:tcPr>
            <w:tcW w:w="2399" w:type="dxa"/>
            <w:vAlign w:val="center"/>
          </w:tcPr>
          <w:p w:rsidR="001C7E2A" w:rsidRPr="00B9520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国际金融大厦岳洲路NE0001NP(中行五山支行)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1C7E2A" w:rsidRPr="00D3793A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1</w:t>
            </w:r>
          </w:p>
        </w:tc>
        <w:tc>
          <w:tcPr>
            <w:tcW w:w="1358" w:type="dxa"/>
            <w:vAlign w:val="center"/>
          </w:tcPr>
          <w:p w:rsidR="001C7E2A" w:rsidRPr="00D815E1" w:rsidRDefault="007A189A" w:rsidP="007A189A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0.28%</w:t>
            </w:r>
            <w:bookmarkStart w:id="15" w:name="_GoBack"/>
            <w:bookmarkEnd w:id="15"/>
          </w:p>
        </w:tc>
        <w:tc>
          <w:tcPr>
            <w:tcW w:w="688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1C7E2A" w:rsidRPr="00FC4AB1" w:rsidRDefault="001C7E2A" w:rsidP="001C7E2A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C00A9F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6"/>
    </w:p>
    <w:p w:rsidR="00F80D3A" w:rsidRDefault="004B7A2E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70572E">
        <w:rPr>
          <w:rFonts w:ascii="宋体" w:eastAsia="宋体" w:hAnsi="宋体" w:hint="eastAsia"/>
          <w:sz w:val="24"/>
          <w:szCs w:val="24"/>
        </w:rPr>
        <w:t>本</w:t>
      </w:r>
      <w:r w:rsidR="0010382F">
        <w:rPr>
          <w:rFonts w:ascii="宋体" w:eastAsia="宋体" w:hAnsi="宋体" w:hint="eastAsia"/>
          <w:sz w:val="24"/>
          <w:szCs w:val="24"/>
        </w:rPr>
        <w:t>期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故障</w:t>
      </w:r>
      <w:r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0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100.00</w:t>
      </w:r>
      <w:r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EB4B14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proofErr w:type="gramStart"/>
      <w:r>
        <w:rPr>
          <w:rFonts w:ascii="黑体" w:eastAsia="黑体" w:hAnsi="黑体" w:hint="eastAsia"/>
          <w:szCs w:val="24"/>
        </w:rPr>
        <w:t>超时工</w:t>
      </w:r>
      <w:proofErr w:type="gramEnd"/>
      <w:r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EB4B14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EB4B14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${TOP33TimeoutItemReason}</w:t>
            </w:r>
          </w:p>
        </w:tc>
      </w:tr>
    </w:tbl>
    <w:p w:rsidR="00EB4B14" w:rsidRDefault="00EB4B14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7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7"/>
    </w:p>
    <w:p w:rsidR="009617DD" w:rsidRPr="00BC473A" w:rsidRDefault="009617DD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8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8"/>
    </w:p>
    <w:p w:rsidR="0082798D" w:rsidRPr="007C3FC3" w:rsidRDefault="0082798D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3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12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792A5F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50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次数0次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proofErr w:type="gramStart"/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${NumberRepeatItemNumber}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605BB5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${NumberRepeatItemTime}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${NumberRepeatItemReason}</w:t>
            </w:r>
          </w:p>
        </w:tc>
      </w:tr>
    </w:tbl>
    <w:p w:rsidR="007C3FC3" w:rsidRPr="007C3FC3" w:rsidRDefault="007C3FC3" w:rsidP="00C00A9F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proofErr w:type="gramStart"/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proofErr w:type="gramEnd"/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19"/>
    </w:p>
    <w:p w:rsidR="0034220B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/>
          <w:sz w:val="24"/>
          <w:szCs w:val="24"/>
        </w:rPr>
        <w:t>除去非联通责任后，</w:t>
      </w:r>
      <w:r w:rsidR="00914FB0" w:rsidRPr="0034220B">
        <w:rPr>
          <w:rFonts w:ascii="宋体" w:eastAsia="宋体" w:hAnsi="宋体" w:hint="eastAsia"/>
          <w:sz w:val="24"/>
          <w:szCs w:val="24"/>
        </w:rPr>
        <w:t>本期</w:t>
      </w:r>
      <w:r w:rsidR="00CB5A7C" w:rsidRPr="0034220B">
        <w:rPr>
          <w:rFonts w:ascii="宋体" w:eastAsia="宋体" w:hAnsi="宋体"/>
          <w:sz w:val="24"/>
          <w:szCs w:val="24"/>
        </w:rPr>
        <w:t>共</w:t>
      </w:r>
      <w:r w:rsidR="0024218B">
        <w:rPr>
          <w:rFonts w:ascii="宋体" w:eastAsia="宋体" w:hAnsi="宋体"/>
          <w:sz w:val="24"/>
          <w:szCs w:val="24"/>
        </w:rPr>
        <w:t>12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proofErr w:type="gramStart"/>
      <w:r w:rsidR="00CB5A7C" w:rsidRPr="0034220B">
        <w:rPr>
          <w:rFonts w:ascii="宋体" w:eastAsia="宋体" w:hAnsi="宋体"/>
          <w:sz w:val="24"/>
          <w:szCs w:val="24"/>
        </w:rPr>
        <w:t>故障工</w:t>
      </w:r>
      <w:proofErr w:type="gramEnd"/>
      <w:r w:rsidR="00CB5A7C" w:rsidRPr="0034220B">
        <w:rPr>
          <w:rFonts w:ascii="宋体" w:eastAsia="宋体" w:hAnsi="宋体"/>
          <w:sz w:val="24"/>
          <w:szCs w:val="24"/>
        </w:rPr>
        <w:t>单，故障处理净历时超时</w:t>
      </w:r>
      <w:r w:rsidR="0024218B">
        <w:rPr>
          <w:rFonts w:ascii="宋体" w:eastAsia="宋体" w:hAnsi="宋体"/>
          <w:sz w:val="24"/>
          <w:szCs w:val="24"/>
        </w:rPr>
        <w:t>1</w:t>
      </w:r>
      <w:r w:rsidR="00CB5A7C" w:rsidRPr="0034220B">
        <w:rPr>
          <w:rFonts w:ascii="宋体" w:eastAsia="宋体" w:hAnsi="宋体" w:hint="eastAsia"/>
          <w:sz w:val="24"/>
          <w:szCs w:val="24"/>
        </w:rPr>
        <w:t>宗</w:t>
      </w:r>
      <w:r w:rsidR="009F1C2C" w:rsidRPr="0034220B">
        <w:rPr>
          <w:rFonts w:ascii="宋体" w:eastAsia="宋体" w:hAnsi="宋体" w:hint="eastAsia"/>
          <w:sz w:val="24"/>
          <w:szCs w:val="24"/>
        </w:rPr>
        <w:t>；</w:t>
      </w:r>
      <w:r w:rsidR="00CB5A7C" w:rsidRPr="0034220B">
        <w:rPr>
          <w:rFonts w:ascii="宋体" w:eastAsia="宋体" w:hAnsi="宋体"/>
          <w:sz w:val="24"/>
          <w:szCs w:val="24"/>
        </w:rPr>
        <w:t>预估故障恢复及时率</w:t>
      </w:r>
      <w:r w:rsidR="0024218B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</w:p>
    <w:p w:rsidR="00892CD9" w:rsidRDefault="00ED1F14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12</w:t>
      </w:r>
      <w:r w:rsidRPr="0034220B">
        <w:rPr>
          <w:rFonts w:ascii="宋体" w:eastAsia="宋体" w:hAnsi="宋体" w:hint="eastAsia"/>
          <w:sz w:val="24"/>
          <w:szCs w:val="24"/>
        </w:rPr>
        <w:t>宗故障</w:t>
      </w:r>
      <w:r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1</w:t>
      </w:r>
      <w:r w:rsidRPr="0034220B">
        <w:rPr>
          <w:rFonts w:ascii="宋体" w:eastAsia="宋体" w:hAnsi="宋体" w:hint="eastAsia"/>
          <w:sz w:val="24"/>
          <w:szCs w:val="24"/>
        </w:rPr>
        <w:t>宗</w:t>
      </w:r>
      <w:r w:rsidRPr="0034220B">
        <w:rPr>
          <w:rFonts w:ascii="宋体" w:eastAsia="宋体" w:hAnsi="宋体"/>
          <w:sz w:val="24"/>
          <w:szCs w:val="24"/>
        </w:rPr>
        <w:t>超时</w:t>
      </w:r>
      <w:r w:rsidRPr="0034220B">
        <w:rPr>
          <w:rFonts w:ascii="宋体" w:eastAsia="宋体" w:hAnsi="宋体" w:hint="eastAsia"/>
          <w:sz w:val="24"/>
          <w:szCs w:val="24"/>
        </w:rPr>
        <w:t>，</w:t>
      </w:r>
      <w:r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91.67%(&gt;90%)，达标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r w:rsidR="00892CD9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892CD9" w:rsidRPr="005B3172">
        <w:rPr>
          <w:rFonts w:ascii="宋体" w:eastAsia="宋体" w:hAnsi="宋体"/>
          <w:b/>
          <w:sz w:val="24"/>
          <w:szCs w:val="24"/>
        </w:rPr>
        <w:t>广州故障</w:t>
      </w:r>
      <w:r w:rsidR="00892CD9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892CD9">
        <w:rPr>
          <w:rFonts w:ascii="宋体" w:eastAsia="宋体" w:hAnsi="宋体" w:hint="eastAsia"/>
          <w:sz w:val="24"/>
          <w:szCs w:val="24"/>
        </w:rPr>
        <w:t>。</w:t>
      </w:r>
    </w:p>
    <w:p w:rsidR="00605BB5" w:rsidRDefault="00605BB5" w:rsidP="00605BB5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</w:t>
      </w:r>
      <w:proofErr w:type="gramStart"/>
      <w:r w:rsidR="002340EB">
        <w:rPr>
          <w:rFonts w:ascii="黑体" w:eastAsia="黑体" w:hAnsi="黑体" w:hint="eastAsia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ED651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广东-业务故障20200709-A0603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广州安迪电商贸易有限公司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02000535150、GZFTTH1348550439@16900.gd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189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不可抗力,协调施工方时间长</w:t>
            </w:r>
          </w:p>
        </w:tc>
      </w:tr>
    </w:tbl>
    <w:p w:rsidR="00605BB5" w:rsidRDefault="00605BB5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0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0"/>
    </w:p>
    <w:p w:rsidR="00F55F5F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F2323">
        <w:rPr>
          <w:rFonts w:ascii="宋体" w:eastAsia="宋体" w:hAnsi="宋体"/>
          <w:sz w:val="24"/>
          <w:szCs w:val="24"/>
        </w:rPr>
        <w:t>除去非联通责任后，</w:t>
      </w:r>
      <w:r w:rsidR="00914FB0">
        <w:rPr>
          <w:rFonts w:ascii="宋体" w:eastAsia="宋体" w:hAnsi="宋体" w:hint="eastAsia"/>
          <w:sz w:val="24"/>
          <w:szCs w:val="24"/>
        </w:rPr>
        <w:t>本期</w:t>
      </w:r>
      <w:r w:rsidR="00CB5A7C" w:rsidRPr="00DF2323">
        <w:rPr>
          <w:rFonts w:ascii="宋体" w:eastAsia="宋体" w:hAnsi="宋体" w:hint="eastAsia"/>
          <w:sz w:val="24"/>
          <w:szCs w:val="24"/>
        </w:rPr>
        <w:t>共</w:t>
      </w:r>
      <w:r w:rsidR="002B7A3C">
        <w:rPr>
          <w:rFonts w:ascii="宋体" w:eastAsia="宋体" w:hAnsi="宋体" w:hint="eastAsia"/>
          <w:sz w:val="24"/>
          <w:szCs w:val="24"/>
        </w:rPr>
        <w:t>6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故障，故障修复历时超时</w:t>
      </w:r>
      <w:r w:rsidR="002B7A3C">
        <w:rPr>
          <w:rFonts w:ascii="宋体" w:eastAsia="宋体" w:hAnsi="宋体" w:hint="eastAsia"/>
          <w:sz w:val="24"/>
          <w:szCs w:val="24"/>
        </w:rPr>
        <w:t>2</w:t>
      </w:r>
      <w:r w:rsidR="00CB5A7C" w:rsidRPr="00DF2323">
        <w:rPr>
          <w:rFonts w:ascii="宋体" w:eastAsia="宋体" w:hAnsi="宋体" w:hint="eastAsia"/>
          <w:sz w:val="24"/>
          <w:szCs w:val="24"/>
        </w:rPr>
        <w:t>宗</w:t>
      </w:r>
      <w:r w:rsidR="00CB5A7C" w:rsidRPr="00DF2323">
        <w:rPr>
          <w:rFonts w:ascii="宋体" w:eastAsia="宋体" w:hAnsi="宋体"/>
          <w:sz w:val="24"/>
          <w:szCs w:val="24"/>
        </w:rPr>
        <w:t>，预估故障恢复及时率</w:t>
      </w:r>
      <w:r w:rsidR="002B7A3C">
        <w:rPr>
          <w:rFonts w:ascii="宋体" w:eastAsia="宋体" w:hAnsi="宋体" w:hint="eastAsia"/>
          <w:sz w:val="24"/>
          <w:szCs w:val="24"/>
        </w:rPr>
        <w:t>66.67%(&lt;90%)，不达标</w:t>
      </w:r>
      <w:r w:rsidR="00EE16C5" w:rsidRPr="00EE16C5">
        <w:rPr>
          <w:rFonts w:ascii="宋体" w:eastAsia="宋体" w:hAnsi="宋体" w:hint="eastAsia"/>
          <w:sz w:val="24"/>
          <w:szCs w:val="24"/>
        </w:rPr>
        <w:t>。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207EA7">
        <w:rPr>
          <w:rFonts w:ascii="宋体" w:eastAsia="宋体" w:hAnsi="宋体" w:hint="eastAsia"/>
          <w:b/>
          <w:sz w:val="24"/>
          <w:szCs w:val="24"/>
        </w:rPr>
        <w:t>、非广州故障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6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2</w:t>
      </w:r>
      <w:r w:rsidRPr="00CE69D6">
        <w:rPr>
          <w:rFonts w:ascii="宋体" w:eastAsia="宋体" w:hAnsi="宋体" w:hint="eastAsia"/>
          <w:sz w:val="24"/>
          <w:szCs w:val="24"/>
        </w:rPr>
        <w:t>宗，</w:t>
      </w:r>
      <w:r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66.67%(&lt;90%)，不达标。</w:t>
      </w:r>
      <w:r w:rsidR="00F55F5F" w:rsidRPr="005B3172">
        <w:rPr>
          <w:rFonts w:ascii="宋体" w:eastAsia="宋体" w:hAnsi="宋体" w:hint="eastAsia"/>
          <w:b/>
          <w:sz w:val="24"/>
          <w:szCs w:val="24"/>
        </w:rPr>
        <w:t>非</w:t>
      </w:r>
      <w:r w:rsidR="00F55F5F" w:rsidRPr="005B3172">
        <w:rPr>
          <w:rFonts w:ascii="宋体" w:eastAsia="宋体" w:hAnsi="宋体"/>
          <w:b/>
          <w:sz w:val="24"/>
          <w:szCs w:val="24"/>
        </w:rPr>
        <w:t>广州故障</w:t>
      </w:r>
      <w:r w:rsidR="00F55F5F">
        <w:rPr>
          <w:rFonts w:ascii="宋体" w:eastAsia="宋体" w:hAnsi="宋体" w:hint="eastAsia"/>
          <w:b/>
          <w:sz w:val="24"/>
          <w:szCs w:val="24"/>
        </w:rPr>
        <w:t>、</w:t>
      </w:r>
      <w:r w:rsidR="00F55F5F">
        <w:rPr>
          <w:rFonts w:ascii="宋体" w:eastAsia="宋体" w:hAnsi="宋体"/>
          <w:b/>
          <w:sz w:val="24"/>
          <w:szCs w:val="24"/>
        </w:rPr>
        <w:t>客户原因</w:t>
      </w:r>
      <w:r w:rsidR="00F55F5F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F55F5F">
        <w:rPr>
          <w:rFonts w:ascii="宋体" w:eastAsia="宋体" w:hAnsi="宋体" w:hint="eastAsia"/>
          <w:sz w:val="24"/>
          <w:szCs w:val="24"/>
        </w:rPr>
        <w:t>。</w:t>
      </w:r>
    </w:p>
    <w:p w:rsidR="00F55F5F" w:rsidRDefault="00F55F5F" w:rsidP="005439C0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2340EB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2340EB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DF2323" w:rsidRPr="00BC473A" w:rsidRDefault="00DF2323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1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1"/>
    </w:p>
    <w:p w:rsidR="007C3FC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除去非联通责任后，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4E5C4D">
        <w:rPr>
          <w:rFonts w:ascii="宋体" w:eastAsia="宋体" w:hAnsi="宋体" w:hint="eastAsia"/>
          <w:sz w:val="24"/>
          <w:szCs w:val="24"/>
        </w:rPr>
        <w:t>共</w:t>
      </w:r>
      <w:r w:rsidR="006B726C">
        <w:rPr>
          <w:rFonts w:ascii="宋体" w:eastAsia="宋体" w:hAnsi="宋体" w:hint="eastAsia"/>
          <w:sz w:val="24"/>
          <w:szCs w:val="24"/>
        </w:rPr>
        <w:t>5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故障，故障修复历时超时</w:t>
      </w:r>
      <w:r w:rsidR="006B726C">
        <w:rPr>
          <w:rFonts w:ascii="宋体" w:eastAsia="宋体" w:hAnsi="宋体" w:hint="eastAsia"/>
          <w:sz w:val="24"/>
          <w:szCs w:val="24"/>
        </w:rPr>
        <w:t>1</w:t>
      </w:r>
      <w:r w:rsidR="004E5C4D">
        <w:rPr>
          <w:rFonts w:ascii="宋体" w:eastAsia="宋体" w:hAnsi="宋体" w:hint="eastAsia"/>
          <w:sz w:val="24"/>
          <w:szCs w:val="24"/>
        </w:rPr>
        <w:t>宗</w:t>
      </w:r>
      <w:r w:rsidR="004E5C4D">
        <w:rPr>
          <w:rFonts w:ascii="宋体" w:eastAsia="宋体" w:hAnsi="宋体"/>
          <w:sz w:val="24"/>
          <w:szCs w:val="24"/>
        </w:rPr>
        <w:t>，预估故障恢复及时率</w:t>
      </w:r>
      <w:r w:rsidR="006B726C">
        <w:rPr>
          <w:rFonts w:ascii="宋体" w:eastAsia="宋体" w:hAnsi="宋体" w:hint="eastAsia"/>
          <w:sz w:val="24"/>
          <w:szCs w:val="24"/>
        </w:rPr>
        <w:t>80.00%(&lt;95%)，不达标</w:t>
      </w:r>
      <w:r w:rsidR="004E5C4D">
        <w:rPr>
          <w:rFonts w:ascii="宋体" w:eastAsia="宋体" w:hAnsi="宋体"/>
          <w:sz w:val="24"/>
          <w:szCs w:val="24"/>
        </w:rPr>
        <w:t>%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4504C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5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80.00%(&lt;95%)，不达标</w:t>
      </w:r>
      <w:r w:rsidRPr="00CE69D6">
        <w:rPr>
          <w:rFonts w:ascii="宋体" w:eastAsia="宋体" w:hAnsi="宋体" w:hint="eastAsia"/>
          <w:sz w:val="24"/>
          <w:szCs w:val="24"/>
        </w:rPr>
        <w:t>。</w:t>
      </w:r>
      <w:r w:rsidR="005B3172">
        <w:rPr>
          <w:rFonts w:ascii="宋体" w:eastAsia="宋体" w:hAnsi="宋体"/>
          <w:b/>
          <w:sz w:val="24"/>
          <w:szCs w:val="24"/>
        </w:rPr>
        <w:t>非广州故障</w:t>
      </w:r>
      <w:r w:rsidR="00C3048D">
        <w:rPr>
          <w:rFonts w:ascii="宋体" w:eastAsia="宋体" w:hAnsi="宋体" w:hint="eastAsia"/>
          <w:b/>
          <w:sz w:val="24"/>
          <w:szCs w:val="24"/>
        </w:rPr>
        <w:t>、</w:t>
      </w:r>
      <w:r w:rsidR="00C3048D">
        <w:rPr>
          <w:rFonts w:ascii="宋体" w:eastAsia="宋体" w:hAnsi="宋体"/>
          <w:b/>
          <w:sz w:val="24"/>
          <w:szCs w:val="24"/>
        </w:rPr>
        <w:t>客户原因</w:t>
      </w:r>
      <w:r w:rsidR="0044504C" w:rsidRPr="007825D9">
        <w:rPr>
          <w:rFonts w:ascii="宋体" w:eastAsia="宋体" w:hAnsi="宋体" w:hint="eastAsia"/>
          <w:sz w:val="24"/>
          <w:szCs w:val="24"/>
        </w:rPr>
        <w:t>已向省公司提交减免申请，待和省公司沟通确认</w:t>
      </w:r>
      <w:r w:rsidR="0044504C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2340EB">
      <w:pPr>
        <w:pStyle w:val="a3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proofErr w:type="gramStart"/>
      <w:r>
        <w:rPr>
          <w:rFonts w:ascii="黑体" w:eastAsia="黑体" w:hAnsi="黑体" w:cs="Arial" w:hint="eastAsia"/>
          <w:bCs/>
          <w:kern w:val="0"/>
          <w:szCs w:val="24"/>
        </w:rPr>
        <w:t>超时工</w:t>
      </w:r>
      <w:proofErr w:type="gramEnd"/>
      <w:r>
        <w:rPr>
          <w:rFonts w:ascii="黑体" w:eastAsia="黑体" w:hAnsi="黑体" w:cs="Arial" w:hint="eastAsia"/>
          <w:bCs/>
          <w:kern w:val="0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BB6887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205340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205340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</w:tbl>
    <w:p w:rsidR="002340EB" w:rsidRDefault="002340EB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C00A9F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2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2"/>
    </w:p>
    <w:p w:rsidR="00954373" w:rsidRDefault="00954373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E44CFF">
        <w:rPr>
          <w:rFonts w:ascii="宋体" w:eastAsia="宋体" w:hAnsi="宋体"/>
          <w:sz w:val="24"/>
          <w:szCs w:val="24"/>
        </w:rPr>
        <w:t>除去</w:t>
      </w:r>
      <w:r>
        <w:rPr>
          <w:rFonts w:ascii="宋体" w:eastAsia="宋体" w:hAnsi="宋体"/>
          <w:sz w:val="24"/>
          <w:szCs w:val="24"/>
        </w:rPr>
        <w:t>非联通责任后</w:t>
      </w:r>
      <w:r w:rsidRPr="00E44CFF">
        <w:rPr>
          <w:rFonts w:ascii="宋体" w:eastAsia="宋体" w:hAnsi="宋体"/>
          <w:sz w:val="24"/>
          <w:szCs w:val="24"/>
        </w:rPr>
        <w:t>，</w:t>
      </w:r>
      <w:r w:rsidR="005563A4">
        <w:rPr>
          <w:rFonts w:ascii="宋体" w:eastAsia="宋体" w:hAnsi="宋体" w:hint="eastAsia"/>
          <w:sz w:val="24"/>
          <w:szCs w:val="24"/>
        </w:rPr>
        <w:t>本期</w:t>
      </w:r>
      <w:r w:rsidR="00E44CFF" w:rsidRPr="00E44CFF">
        <w:rPr>
          <w:rFonts w:ascii="宋体" w:eastAsia="宋体" w:hAnsi="宋体"/>
          <w:sz w:val="24"/>
          <w:szCs w:val="24"/>
        </w:rPr>
        <w:t>共发生</w:t>
      </w:r>
      <w:r w:rsidR="004A16D0">
        <w:rPr>
          <w:rFonts w:ascii="宋体" w:eastAsia="宋体" w:hAnsi="宋体" w:hint="eastAsia"/>
          <w:sz w:val="24"/>
          <w:szCs w:val="24"/>
        </w:rPr>
        <w:t>62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故障，超时</w:t>
      </w:r>
      <w:r w:rsidR="004A16D0">
        <w:rPr>
          <w:rFonts w:ascii="宋体" w:eastAsia="宋体" w:hAnsi="宋体" w:hint="eastAsia"/>
          <w:sz w:val="24"/>
          <w:szCs w:val="24"/>
        </w:rPr>
        <w:t>17</w:t>
      </w:r>
      <w:r w:rsidR="00E44CFF" w:rsidRPr="00E44CFF">
        <w:rPr>
          <w:rFonts w:ascii="宋体" w:eastAsia="宋体" w:hAnsi="宋体" w:hint="eastAsia"/>
          <w:sz w:val="24"/>
          <w:szCs w:val="24"/>
        </w:rPr>
        <w:t>宗</w:t>
      </w:r>
      <w:r w:rsidR="00E44CFF" w:rsidRPr="00E44CFF">
        <w:rPr>
          <w:rFonts w:ascii="宋体" w:eastAsia="宋体" w:hAnsi="宋体"/>
          <w:sz w:val="24"/>
          <w:szCs w:val="24"/>
        </w:rPr>
        <w:t>，</w:t>
      </w:r>
      <w:r w:rsidR="0089386C">
        <w:rPr>
          <w:rFonts w:ascii="宋体" w:eastAsia="宋体" w:hAnsi="宋体" w:hint="eastAsia"/>
          <w:sz w:val="24"/>
          <w:szCs w:val="24"/>
        </w:rPr>
        <w:t>其中</w:t>
      </w:r>
      <w:r w:rsidR="0089386C" w:rsidRPr="005E19B2">
        <w:rPr>
          <w:rFonts w:ascii="宋体" w:eastAsia="宋体" w:hAnsi="宋体"/>
          <w:sz w:val="24"/>
          <w:szCs w:val="24"/>
        </w:rPr>
        <w:t>超时原因</w:t>
      </w:r>
      <w:r w:rsidR="00F92B55" w:rsidRPr="005E19B2">
        <w:rPr>
          <w:rFonts w:ascii="宋体" w:eastAsia="宋体" w:hAnsi="宋体"/>
          <w:sz w:val="24"/>
          <w:szCs w:val="24"/>
        </w:rPr>
        <w:t>大部分</w:t>
      </w:r>
      <w:r w:rsidR="0089386C" w:rsidRPr="005E19B2">
        <w:rPr>
          <w:rFonts w:ascii="宋体" w:eastAsia="宋体" w:hAnsi="宋体"/>
          <w:sz w:val="24"/>
          <w:szCs w:val="24"/>
        </w:rPr>
        <w:t>为</w:t>
      </w:r>
      <w:r w:rsidR="00422FE9">
        <w:rPr>
          <w:rFonts w:ascii="宋体" w:eastAsia="宋体" w:hAnsi="宋体" w:hint="eastAsia"/>
          <w:b/>
          <w:sz w:val="24"/>
          <w:szCs w:val="24"/>
        </w:rPr>
        <w:t>非广州</w:t>
      </w:r>
      <w:r w:rsidR="00422FE9">
        <w:rPr>
          <w:rFonts w:ascii="宋体" w:eastAsia="宋体" w:hAnsi="宋体"/>
          <w:b/>
          <w:sz w:val="24"/>
          <w:szCs w:val="24"/>
        </w:rPr>
        <w:t>故障</w:t>
      </w:r>
      <w:r w:rsidR="00E145EB">
        <w:rPr>
          <w:rFonts w:ascii="宋体" w:eastAsia="宋体" w:hAnsi="宋体" w:hint="eastAsia"/>
          <w:b/>
          <w:sz w:val="24"/>
          <w:szCs w:val="24"/>
        </w:rPr>
        <w:t>与</w:t>
      </w:r>
      <w:r w:rsidR="00E145EB">
        <w:rPr>
          <w:rFonts w:ascii="宋体" w:eastAsia="宋体" w:hAnsi="宋体"/>
          <w:b/>
          <w:sz w:val="24"/>
          <w:szCs w:val="24"/>
        </w:rPr>
        <w:t>客户原因</w:t>
      </w:r>
      <w:r w:rsidR="0089386C" w:rsidRPr="005E19B2">
        <w:rPr>
          <w:rFonts w:ascii="宋体" w:eastAsia="宋体" w:hAnsi="宋体" w:hint="eastAsia"/>
          <w:sz w:val="24"/>
          <w:szCs w:val="24"/>
        </w:rPr>
        <w:t>；</w:t>
      </w:r>
      <w:r w:rsidR="00E44CFF" w:rsidRPr="005E19B2">
        <w:rPr>
          <w:rFonts w:ascii="宋体" w:eastAsia="宋体" w:hAnsi="宋体"/>
          <w:sz w:val="24"/>
          <w:szCs w:val="24"/>
        </w:rPr>
        <w:t>预估故障恢复及时率</w:t>
      </w:r>
      <w:r w:rsidR="004A16D0">
        <w:rPr>
          <w:rFonts w:ascii="宋体" w:eastAsia="宋体" w:hAnsi="宋体" w:hint="eastAsia"/>
          <w:sz w:val="24"/>
          <w:szCs w:val="24"/>
        </w:rPr>
        <w:t>72.58%(&lt;95%)，不达标</w:t>
      </w:r>
      <w:r w:rsidR="007175CD">
        <w:rPr>
          <w:rFonts w:ascii="宋体" w:eastAsia="宋体" w:hAnsi="宋体" w:hint="eastAsia"/>
          <w:sz w:val="24"/>
          <w:szCs w:val="24"/>
        </w:rPr>
        <w:t>。</w:t>
      </w:r>
    </w:p>
    <w:p w:rsidR="00E44CFF" w:rsidRDefault="0086184C" w:rsidP="00C00A9F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CE69D6">
        <w:rPr>
          <w:rFonts w:ascii="宋体" w:eastAsia="宋体" w:hAnsi="宋体" w:hint="eastAsia"/>
          <w:sz w:val="24"/>
          <w:szCs w:val="24"/>
        </w:rPr>
        <w:t>本月</w:t>
      </w:r>
      <w:r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62</w:t>
      </w:r>
      <w:r w:rsidRPr="00CE69D6">
        <w:rPr>
          <w:rFonts w:ascii="宋体" w:eastAsia="宋体" w:hAnsi="宋体" w:hint="eastAsia"/>
          <w:sz w:val="24"/>
          <w:szCs w:val="24"/>
        </w:rPr>
        <w:t>宗故障</w:t>
      </w:r>
      <w:r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17</w:t>
      </w:r>
      <w:r w:rsidRPr="00CE69D6">
        <w:rPr>
          <w:rFonts w:ascii="宋体" w:eastAsia="宋体" w:hAnsi="宋体" w:hint="eastAsia"/>
          <w:sz w:val="24"/>
          <w:szCs w:val="24"/>
        </w:rPr>
        <w:t>宗</w:t>
      </w:r>
      <w:r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72.58%(&lt;95%)，不达标</w:t>
      </w:r>
      <w:r w:rsidRPr="00CE69D6">
        <w:rPr>
          <w:rFonts w:ascii="宋体" w:eastAsia="宋体" w:hAnsi="宋体"/>
          <w:sz w:val="24"/>
          <w:szCs w:val="24"/>
        </w:rPr>
        <w:t>。</w:t>
      </w:r>
      <w:r w:rsidR="00EE0065" w:rsidRPr="00CE69D6">
        <w:rPr>
          <w:rFonts w:ascii="宋体" w:eastAsia="宋体" w:hAnsi="宋体" w:hint="eastAsia"/>
          <w:b/>
          <w:sz w:val="24"/>
          <w:szCs w:val="24"/>
        </w:rPr>
        <w:t>非广州</w:t>
      </w:r>
      <w:r w:rsidR="00EE0065" w:rsidRPr="00CE69D6">
        <w:rPr>
          <w:rFonts w:ascii="宋体" w:eastAsia="宋体" w:hAnsi="宋体"/>
          <w:b/>
          <w:sz w:val="24"/>
          <w:szCs w:val="24"/>
        </w:rPr>
        <w:t>故障</w:t>
      </w:r>
      <w:r w:rsidR="00EE0065" w:rsidRPr="00CE69D6">
        <w:rPr>
          <w:rFonts w:ascii="宋体" w:eastAsia="宋体" w:hAnsi="宋体"/>
          <w:sz w:val="24"/>
          <w:szCs w:val="24"/>
        </w:rPr>
        <w:t>、</w:t>
      </w:r>
      <w:r w:rsidR="00EE0065" w:rsidRPr="00CE69D6">
        <w:rPr>
          <w:rFonts w:ascii="宋体" w:eastAsia="宋体" w:hAnsi="宋体"/>
          <w:b/>
          <w:sz w:val="24"/>
          <w:szCs w:val="24"/>
        </w:rPr>
        <w:t>客户原因</w:t>
      </w:r>
      <w:r w:rsidR="00EE0065" w:rsidRPr="00CE69D6">
        <w:rPr>
          <w:rFonts w:ascii="宋体" w:eastAsia="宋体" w:hAnsi="宋体" w:hint="eastAsia"/>
          <w:sz w:val="24"/>
          <w:szCs w:val="24"/>
        </w:rPr>
        <w:t>已向省公司提交减免申请，待和省公司沟通确认。</w:t>
      </w:r>
    </w:p>
    <w:p w:rsidR="00E44CFF" w:rsidRPr="00BD15FC" w:rsidRDefault="00E44CFF" w:rsidP="005439C0">
      <w:pPr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5563A4" w:rsidRPr="00481C3F">
        <w:rPr>
          <w:rFonts w:ascii="黑体" w:eastAsia="黑体" w:hAnsi="黑体" w:hint="eastAsia"/>
          <w:szCs w:val="24"/>
        </w:rPr>
        <w:t>本期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</w:t>
      </w:r>
      <w:proofErr w:type="gramStart"/>
      <w:r w:rsidRPr="00481C3F">
        <w:rPr>
          <w:rFonts w:ascii="黑体" w:eastAsia="黑体" w:hAnsi="黑体" w:hint="eastAsia"/>
          <w:szCs w:val="24"/>
        </w:rPr>
        <w:t>超时工</w:t>
      </w:r>
      <w:proofErr w:type="gramEnd"/>
      <w:r w:rsidRPr="00481C3F">
        <w:rPr>
          <w:rFonts w:ascii="黑体" w:eastAsia="黑体" w:hAnsi="黑体" w:hint="eastAsia"/>
          <w:szCs w:val="24"/>
        </w:rPr>
        <w:t>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BZ-广东-业务故障20200709-A0616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招商银行股份有限公司【广东】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新时空清河东路NE0003NP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434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上海-业务故障20200630-A0622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平安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10101181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42927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上海-业务故障20200701-A0006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上海信天通信有限公司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上海深圳ANE1242NP【01T318325】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375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非广州故障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上海-业务故障20200709-A0207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东方证券股份有限公司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上海广州ANE0329NP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176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北京-业务故障20200704-A0196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广州大学城华电新能源有限公司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北京广州ANE0263NP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广东-业务故障20200630-A2928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广州市花都区狮岭镇卫生院(广州市花都区狮岭镇妇幼保健计划生育服务站)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02028605785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1124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广东-业务故障20200702-A0150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广州龙信贸易有限公司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02000624499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广东-业务故障20200703-A0253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广州市照明建设管理中心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510YTW097020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1558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广东-业务故障20200704-A0287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广州慧琳科技有限公司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510YTW097484(科韵路九龙镇NE0001NP)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254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广东-业务故障20200704-A0296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广州尚航信息科技股份有限公司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510YTW096385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347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广东-业务故障20200704-A0302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电讯盈科信息技术(广州)有限公司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GZU/CNC-HKG/PCCW NP038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239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广州白云国际机场股份有限公司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北京广州ANE0372NP或北京广州ANE0546NP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1509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等待客户确认业务时间长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广东-业务故障20200705-A0333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广州京嘉酒店管理有限公司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510DIA000773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1133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广东-业务故障20200705-A0341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深圳市网联天下科技有限公司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02000213509（GZFTTH1364067720@16900.gd）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1067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广东-业务故障20200707-A0451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广州市百荣餐饮管理有限公司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02000103367/02000103376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373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等待客户配合时间长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广东-业务故障20200708-A0518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广州力川环境工程技术有限公司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02000009891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380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A60288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广东-业务故障20200708-A0570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广州市卓越里程教育科技有限公司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70000195002013953300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A60288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1220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D83DED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客户另约时间</w:t>
            </w:r>
          </w:p>
        </w:tc>
      </w:tr>
    </w:tbl>
    <w:p w:rsidR="00BE5A51" w:rsidRPr="004D7436" w:rsidRDefault="00BE5A51" w:rsidP="00C00A9F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C00A9F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3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3"/>
    </w:p>
    <w:p w:rsidR="00B61A3E" w:rsidRPr="00B61A3E" w:rsidRDefault="003A60C0" w:rsidP="00C00A9F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 w:rsidRPr="003A60C0">
        <w:rPr>
          <w:rFonts w:ascii="宋体" w:hAnsi="宋体" w:hint="eastAsia"/>
          <w:kern w:val="2"/>
          <w:sz w:val="24"/>
          <w:szCs w:val="24"/>
        </w:rPr>
        <w:t>本</w:t>
      </w:r>
      <w:r w:rsidR="00E04412">
        <w:rPr>
          <w:rFonts w:ascii="宋体" w:hAnsi="宋体" w:hint="eastAsia"/>
          <w:kern w:val="2"/>
          <w:sz w:val="24"/>
          <w:szCs w:val="24"/>
        </w:rPr>
        <w:t>期</w:t>
      </w:r>
      <w:r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E9A" w:rsidRDefault="00294E9A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294E9A" w:rsidRDefault="00294E9A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4FAF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684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0D7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4E9A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04F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A7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2A5F"/>
    <w:rsid w:val="0079317C"/>
    <w:rsid w:val="00797178"/>
    <w:rsid w:val="0079736D"/>
    <w:rsid w:val="007975C7"/>
    <w:rsid w:val="007A05C4"/>
    <w:rsid w:val="007A189A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287F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9C8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3EE9"/>
    <w:rsid w:val="00E75236"/>
    <w:rsid w:val="00E7563E"/>
    <w:rsid w:val="00E7670E"/>
    <w:rsid w:val="00E80529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EAC06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_rId17_document.png"/><Relationship Id="rId18" Type="http://schemas.openxmlformats.org/officeDocument/2006/relationships/image" Target="media/image_rId18_document.png"/><Relationship Id="rId19" Type="http://schemas.openxmlformats.org/officeDocument/2006/relationships/image" Target="media/image_rId19_document.png"/><Relationship Id="rId20" Type="http://schemas.openxmlformats.org/officeDocument/2006/relationships/image" Target="media/image_rId20_document.png"/><Relationship Id="rId21" Type="http://schemas.openxmlformats.org/officeDocument/2006/relationships/image" Target="media/image_rId21_document.png"/><Relationship Id="rId22" Type="http://schemas.openxmlformats.org/officeDocument/2006/relationships/image" Target="media/image_rId22_document.png"/><Relationship Id="rId23" Type="http://schemas.openxmlformats.org/officeDocument/2006/relationships/image" Target="media/image_rId23_document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4E8E-95A6-468D-AD28-8A797509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1</Pages>
  <Words>1469</Words>
  <Characters>8377</Characters>
  <Application>Microsoft Office Word</Application>
  <DocSecurity>0</DocSecurity>
  <Lines>69</Lines>
  <Paragraphs>19</Paragraphs>
  <ScaleCrop>false</ScaleCrop>
  <Company>Microsoft</Company>
  <LinksUpToDate>false</LinksUpToDate>
  <CharactersWithSpaces>9827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555</cp:revision>
  <cp:lastPrinted>2019-06-24T11:05:00Z</cp:lastPrinted>
  <dcterms:created xsi:type="dcterms:W3CDTF">2019-07-09T08:36:00Z</dcterms:created>
  <dcterms:modified xsi:type="dcterms:W3CDTF">2020-07-10T06:51:00Z</dcterms:modified>
</cp:coreProperties>
</file>