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12" w:line="360"/>
        <w:ind w:right="0" w:left="199" w:hanging="199"/>
        <w:jc w:val="left"/>
        <w:rPr>
          <w:rFonts w:ascii="仿宋" w:hAnsi="仿宋" w:cs="仿宋" w:eastAsia="仿宋"/>
          <w:b/>
          <w:color w:val="auto"/>
          <w:spacing w:val="0"/>
          <w:position w:val="0"/>
          <w:sz w:val="48"/>
          <w:shd w:fill="auto" w:val="clear"/>
        </w:rPr>
      </w:pPr>
      <w:r>
        <w:object w:dxaOrig="2518" w:dyaOrig="1368">
          <v:rect xmlns:o="urn:schemas-microsoft-com:office:office" xmlns:v="urn:schemas-microsoft-com:vml" id="rectole0000000000" style="width:125.900000pt;height:6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312" w:line="360"/>
        <w:ind w:right="0" w:left="458" w:hanging="458"/>
        <w:jc w:val="left"/>
        <w:rPr>
          <w:rFonts w:ascii="仿宋" w:hAnsi="仿宋" w:cs="仿宋" w:eastAsia="仿宋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312" w:line="360"/>
        <w:ind w:right="0" w:left="458" w:hanging="458"/>
        <w:jc w:val="left"/>
        <w:rPr>
          <w:rFonts w:ascii="仿宋" w:hAnsi="仿宋" w:cs="仿宋" w:eastAsia="仿宋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312" w:line="360"/>
        <w:ind w:right="0" w:left="458" w:hanging="458"/>
        <w:jc w:val="left"/>
        <w:rPr>
          <w:rFonts w:ascii="仿宋" w:hAnsi="仿宋" w:cs="仿宋" w:eastAsia="仿宋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312" w:line="360"/>
        <w:ind w:right="0" w:left="343" w:hanging="343"/>
        <w:jc w:val="left"/>
        <w:rPr>
          <w:rFonts w:ascii="仿宋" w:hAnsi="仿宋" w:cs="仿宋" w:eastAsia="仿宋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312" w:line="360"/>
        <w:ind w:right="0" w:left="343" w:hanging="343"/>
        <w:jc w:val="center"/>
        <w:rPr>
          <w:rFonts w:ascii="黑体" w:hAnsi="黑体" w:cs="黑体" w:eastAsia="黑体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黑体" w:hAnsi="黑体" w:cs="黑体" w:eastAsia="黑体"/>
          <w:b/>
          <w:color w:val="000000"/>
          <w:spacing w:val="0"/>
          <w:position w:val="0"/>
          <w:sz w:val="36"/>
          <w:shd w:fill="auto" w:val="clear"/>
        </w:rPr>
        <w:t xml:space="preserve">中国联通广州市分公司</w:t>
      </w:r>
    </w:p>
    <w:p>
      <w:pPr>
        <w:spacing w:before="0" w:after="312" w:line="360"/>
        <w:ind w:right="0" w:left="343" w:hanging="343"/>
        <w:jc w:val="center"/>
        <w:rPr>
          <w:rFonts w:ascii="黑体" w:hAnsi="黑体" w:cs="黑体" w:eastAsia="黑体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36"/>
          <w:shd w:fill="auto" w:val="clear"/>
        </w:rPr>
        <w:t xml:space="preserve">政企网络服务中台故障工单分析报告</w:t>
      </w:r>
    </w:p>
    <w:p>
      <w:pPr>
        <w:spacing w:before="0" w:after="312" w:line="360"/>
        <w:ind w:right="0" w:left="723" w:hanging="723"/>
        <w:jc w:val="center"/>
        <w:rPr>
          <w:rFonts w:ascii="仿宋" w:hAnsi="仿宋" w:cs="仿宋" w:eastAsia="仿宋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312" w:line="360"/>
        <w:ind w:right="0" w:left="723" w:hanging="723"/>
        <w:jc w:val="center"/>
        <w:rPr>
          <w:rFonts w:ascii="仿宋" w:hAnsi="仿宋" w:cs="仿宋" w:eastAsia="仿宋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312" w:line="360"/>
        <w:ind w:right="0" w:left="723" w:hanging="723"/>
        <w:jc w:val="center"/>
        <w:rPr>
          <w:rFonts w:ascii="仿宋" w:hAnsi="仿宋" w:cs="仿宋" w:eastAsia="仿宋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240" w:after="312" w:line="240"/>
        <w:ind w:right="0" w:left="420" w:hanging="420"/>
        <w:jc w:val="center"/>
        <w:rPr>
          <w:rFonts w:ascii="黑体" w:hAnsi="黑体" w:cs="黑体" w:eastAsia="黑体"/>
          <w:color w:val="000000"/>
          <w:spacing w:val="0"/>
          <w:position w:val="0"/>
          <w:sz w:val="44"/>
          <w:shd w:fill="auto" w:val="clear"/>
        </w:rPr>
      </w:pPr>
    </w:p>
    <w:p>
      <w:pPr>
        <w:spacing w:before="240" w:after="312" w:line="240"/>
        <w:ind w:right="0" w:left="420" w:hanging="420"/>
        <w:jc w:val="center"/>
        <w:rPr>
          <w:rFonts w:ascii="黑体" w:hAnsi="黑体" w:cs="黑体" w:eastAsia="黑体"/>
          <w:color w:val="000000"/>
          <w:spacing w:val="0"/>
          <w:position w:val="0"/>
          <w:sz w:val="44"/>
          <w:shd w:fill="auto" w:val="clear"/>
        </w:rPr>
      </w:pPr>
    </w:p>
    <w:p>
      <w:pPr>
        <w:spacing w:before="240" w:after="312" w:line="240"/>
        <w:ind w:right="0" w:left="420" w:hanging="420"/>
        <w:jc w:val="center"/>
        <w:rPr>
          <w:rFonts w:ascii="黑体" w:hAnsi="黑体" w:cs="黑体" w:eastAsia="黑体"/>
          <w:color w:val="000000"/>
          <w:spacing w:val="0"/>
          <w:position w:val="0"/>
          <w:sz w:val="44"/>
          <w:shd w:fill="auto" w:val="clear"/>
        </w:rPr>
      </w:pPr>
    </w:p>
    <w:p>
      <w:pPr>
        <w:spacing w:before="240" w:after="312" w:line="240"/>
        <w:ind w:right="0" w:left="420" w:hanging="420"/>
        <w:jc w:val="center"/>
        <w:rPr>
          <w:rFonts w:ascii="黑体" w:hAnsi="黑体" w:cs="黑体" w:eastAsia="黑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8"/>
          <w:shd w:fill="auto" w:val="clear"/>
        </w:rPr>
        <w:t xml:space="preserve">广州客户感知优化中心</w:t>
      </w:r>
    </w:p>
    <w:p>
      <w:pPr>
        <w:spacing w:before="0" w:after="312" w:line="360"/>
        <w:ind w:right="0" w:left="562" w:hanging="562"/>
        <w:jc w:val="center"/>
        <w:rPr>
          <w:rFonts w:ascii="黑体" w:hAnsi="黑体" w:cs="黑体" w:eastAsia="黑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8"/>
          <w:shd w:fill="auto" w:val="clear"/>
        </w:rPr>
        <w:t xml:space="preserve">${year}年${date_start}-${date_end}</w:t>
      </w:r>
    </w:p>
    <w:p>
      <w:pPr>
        <w:spacing w:before="240" w:after="312" w:line="240"/>
        <w:ind w:right="0" w:left="420" w:hanging="420"/>
        <w:jc w:val="left"/>
        <w:rPr>
          <w:rFonts w:ascii="黑体" w:hAnsi="黑体" w:cs="黑体" w:eastAsia="黑体"/>
          <w:color w:val="000000"/>
          <w:spacing w:val="0"/>
          <w:position w:val="0"/>
          <w:sz w:val="44"/>
          <w:shd w:fill="auto" w:val="clear"/>
        </w:rPr>
      </w:pPr>
    </w:p>
    <w:p>
      <w:pPr>
        <w:spacing w:before="240" w:after="312" w:line="240"/>
        <w:ind w:right="0" w:left="420" w:hanging="420"/>
        <w:jc w:val="center"/>
        <w:rPr>
          <w:rFonts w:ascii="黑体" w:hAnsi="黑体" w:cs="黑体" w:eastAsia="黑体"/>
          <w:color w:val="000000"/>
          <w:spacing w:val="0"/>
          <w:position w:val="0"/>
          <w:sz w:val="44"/>
          <w:shd w:fill="auto" w:val="clear"/>
        </w:rPr>
      </w:pPr>
      <w:r>
        <w:rPr>
          <w:rFonts w:ascii="黑体" w:hAnsi="黑体" w:cs="黑体" w:eastAsia="黑体"/>
          <w:color w:val="000000"/>
          <w:spacing w:val="0"/>
          <w:position w:val="0"/>
          <w:sz w:val="44"/>
          <w:shd w:fill="auto" w:val="clear"/>
        </w:rPr>
        <w:t xml:space="preserve">目     录</w:t>
      </w:r>
    </w:p>
    <w:p>
      <w:pPr>
        <w:tabs>
          <w:tab w:val="left" w:pos="840" w:leader="none"/>
          <w:tab w:val="right" w:pos="8296" w:leader="dot"/>
        </w:tabs>
        <w:spacing w:before="0" w:after="0" w:line="360"/>
        <w:ind w:right="0" w:left="480" w:hanging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一、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总体故障概况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left" w:pos="840" w:leader="none"/>
          <w:tab w:val="right" w:pos="8296" w:leader="dot"/>
        </w:tabs>
        <w:spacing w:before="0" w:after="0" w:line="360"/>
        <w:ind w:right="0" w:left="562" w:hanging="56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二、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19系统工单分析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left" w:pos="1260" w:leader="none"/>
          <w:tab w:val="right" w:pos="8296" w:leader="dot"/>
        </w:tabs>
        <w:spacing w:before="0" w:after="156" w:line="360"/>
        <w:ind w:right="0" w:left="862" w:hanging="44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(一)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故障原因分析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1260" w:leader="none"/>
          <w:tab w:val="right" w:pos="8296" w:leader="dot"/>
        </w:tabs>
        <w:spacing w:before="0" w:after="156" w:line="360"/>
        <w:ind w:right="0" w:left="862" w:hanging="44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(二)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按客户行业分析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left" w:pos="1260" w:leader="none"/>
          <w:tab w:val="right" w:pos="8296" w:leader="dot"/>
        </w:tabs>
        <w:spacing w:before="0" w:after="156" w:line="360"/>
        <w:ind w:right="0" w:left="862" w:hanging="44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(三)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按客户故障量分析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left" w:pos="840" w:leader="none"/>
          <w:tab w:val="right" w:pos="8296" w:leader="dot"/>
        </w:tabs>
        <w:spacing w:before="0" w:after="0" w:line="360"/>
        <w:ind w:right="0" w:left="562" w:hanging="56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三、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本地工单分析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7</w:t>
      </w:r>
    </w:p>
    <w:p>
      <w:pPr>
        <w:tabs>
          <w:tab w:val="left" w:pos="1260" w:leader="none"/>
          <w:tab w:val="right" w:pos="8296" w:leader="dot"/>
        </w:tabs>
        <w:spacing w:before="0" w:after="156" w:line="360"/>
        <w:ind w:right="0" w:left="862" w:hanging="44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(一)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故障原因分析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1260" w:leader="none"/>
          <w:tab w:val="right" w:pos="8296" w:leader="dot"/>
        </w:tabs>
        <w:spacing w:before="0" w:after="156" w:line="360"/>
        <w:ind w:right="0" w:left="862" w:hanging="44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(二)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按客户行业分析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tabs>
          <w:tab w:val="left" w:pos="1260" w:leader="none"/>
          <w:tab w:val="right" w:pos="8296" w:leader="dot"/>
        </w:tabs>
        <w:spacing w:before="0" w:after="156" w:line="360"/>
        <w:ind w:right="0" w:left="862" w:hanging="44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(三)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按客户故障量分析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tabs>
          <w:tab w:val="left" w:pos="840" w:leader="none"/>
          <w:tab w:val="right" w:pos="8296" w:leader="dot"/>
        </w:tabs>
        <w:spacing w:before="0" w:after="0" w:line="360"/>
        <w:ind w:right="0" w:left="562" w:hanging="56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四、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TOP33重要客户故障情况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10</w:t>
      </w:r>
    </w:p>
    <w:p>
      <w:pPr>
        <w:tabs>
          <w:tab w:val="left" w:pos="1260" w:leader="none"/>
          <w:tab w:val="right" w:pos="8296" w:leader="dot"/>
        </w:tabs>
        <w:spacing w:before="0" w:after="156" w:line="360"/>
        <w:ind w:right="0" w:left="862" w:hanging="44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(一)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故障原因分析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10</w:t>
      </w:r>
    </w:p>
    <w:p>
      <w:pPr>
        <w:tabs>
          <w:tab w:val="left" w:pos="1260" w:leader="none"/>
          <w:tab w:val="right" w:pos="8296" w:leader="dot"/>
        </w:tabs>
        <w:spacing w:before="0" w:after="156" w:line="360"/>
        <w:ind w:right="0" w:left="862" w:hanging="44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(二)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政企客户电路故障率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10</w:t>
      </w:r>
    </w:p>
    <w:p>
      <w:pPr>
        <w:tabs>
          <w:tab w:val="left" w:pos="1260" w:leader="none"/>
          <w:tab w:val="right" w:pos="8296" w:leader="dot"/>
        </w:tabs>
        <w:spacing w:before="0" w:after="156" w:line="360"/>
        <w:ind w:right="0" w:left="862" w:hanging="44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(三)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政企客户故障处理恢复及时率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11</w:t>
      </w:r>
    </w:p>
    <w:p>
      <w:pPr>
        <w:tabs>
          <w:tab w:val="left" w:pos="840" w:leader="none"/>
          <w:tab w:val="right" w:pos="8296" w:leader="dot"/>
        </w:tabs>
        <w:spacing w:before="0" w:after="0" w:line="360"/>
        <w:ind w:right="0" w:left="562" w:hanging="56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五、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政企网络指标预测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11</w:t>
      </w:r>
    </w:p>
    <w:p>
      <w:pPr>
        <w:tabs>
          <w:tab w:val="left" w:pos="1260" w:leader="none"/>
          <w:tab w:val="right" w:pos="8296" w:leader="dot"/>
        </w:tabs>
        <w:spacing w:before="0" w:after="156" w:line="360"/>
        <w:ind w:right="0" w:left="862" w:hanging="44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(一)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责任故障重复次数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11</w:t>
      </w:r>
    </w:p>
    <w:p>
      <w:pPr>
        <w:tabs>
          <w:tab w:val="left" w:pos="1260" w:leader="none"/>
          <w:tab w:val="right" w:pos="8296" w:leader="dot"/>
        </w:tabs>
        <w:spacing w:before="0" w:after="156" w:line="360"/>
        <w:ind w:right="0" w:left="862" w:hanging="44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(二)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集团直管客户故障及时率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12</w:t>
      </w:r>
    </w:p>
    <w:p>
      <w:pPr>
        <w:tabs>
          <w:tab w:val="left" w:pos="1260" w:leader="none"/>
          <w:tab w:val="right" w:pos="8296" w:leader="dot"/>
        </w:tabs>
        <w:spacing w:before="0" w:after="156" w:line="360"/>
        <w:ind w:right="0" w:left="862" w:hanging="44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(三)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TOP800家1-2级客户故障及时率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12</w:t>
      </w:r>
    </w:p>
    <w:p>
      <w:pPr>
        <w:tabs>
          <w:tab w:val="left" w:pos="1260" w:leader="none"/>
          <w:tab w:val="right" w:pos="8296" w:leader="dot"/>
        </w:tabs>
        <w:spacing w:before="0" w:after="156" w:line="360"/>
        <w:ind w:right="0" w:left="862" w:hanging="44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(四)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TOP800家3-6级客户故障及时率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12</w:t>
      </w:r>
    </w:p>
    <w:p>
      <w:pPr>
        <w:tabs>
          <w:tab w:val="left" w:pos="1260" w:leader="none"/>
          <w:tab w:val="right" w:pos="8296" w:leader="dot"/>
        </w:tabs>
        <w:spacing w:before="0" w:after="156" w:line="360"/>
        <w:ind w:right="0" w:left="862" w:hanging="44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(五)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所有客户故障及时率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13</w:t>
      </w:r>
    </w:p>
    <w:p>
      <w:pPr>
        <w:tabs>
          <w:tab w:val="left" w:pos="840" w:leader="none"/>
          <w:tab w:val="right" w:pos="8296" w:leader="dot"/>
        </w:tabs>
        <w:spacing w:before="0" w:after="0" w:line="360"/>
        <w:ind w:right="0" w:left="562" w:hanging="56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六、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典型案例分析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15</w:t>
      </w:r>
    </w:p>
    <w:p>
      <w:pPr>
        <w:numPr>
          <w:ilvl w:val="0"/>
          <w:numId w:val="20"/>
        </w:numPr>
        <w:spacing w:before="340" w:after="0" w:line="578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8"/>
          <w:shd w:fill="auto" w:val="clear"/>
        </w:rPr>
        <w:t xml:space="preserve">总体故障概况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本期政企客户故障共计发生${order_sum}宗，其中19工单${order_assess_sum}宗，占比${order_assess_percent}%，环比上期${order_assess_compare}宗；本地工单${order_local_sum}宗，占比${order_local_percent}%，环比上期${order_local_compare}单。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按省公司对故障定义标准，本期政企客户故障工单数${order_sum}宗，其中真实故障${order_real}宗，占比${order_real_percent}%；非真实故障（指客户业务咨询类、客户误报类）${order_fake}宗，占比${order_fake_percent}%。</w:t>
      </w:r>
    </w:p>
    <w:p>
      <w:pPr>
        <w:spacing w:before="0" w:after="0" w:line="360"/>
        <w:ind w:right="0" w:left="0" w:firstLine="0"/>
        <w:jc w:val="center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${sum_picture}</w:t>
      </w:r>
    </w:p>
    <w:p>
      <w:pPr>
        <w:spacing w:before="0" w:after="0" w:line="360"/>
        <w:ind w:right="0" w:left="199" w:hanging="199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图1  近4期政企用户故障量情况</w:t>
      </w:r>
    </w:p>
    <w:p>
      <w:pPr>
        <w:numPr>
          <w:ilvl w:val="0"/>
          <w:numId w:val="24"/>
        </w:numPr>
        <w:spacing w:before="340" w:after="0" w:line="578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8"/>
          <w:shd w:fill="auto" w:val="clear"/>
        </w:rPr>
        <w:t xml:space="preserve">19系统工单分析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本期19系统故障工单共计${order_assess_sum}宗，其中非真实故障${order_assess_fake}宗，占比${order_assess_fake_percent}%；真实故障${order_assess_real}宗，占比${order_assess_real_percent}%。${order_assess_real}宗真实故障中${order_assess_trouble_type}</w:t>
      </w:r>
    </w:p>
    <w:p>
      <w:pPr>
        <w:spacing w:before="0" w:after="0" w:line="360"/>
        <w:ind w:right="0" w:left="0" w:firstLine="0"/>
        <w:jc w:val="center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${order_assess_sum_picture}</w:t>
      </w:r>
    </w:p>
    <w:p>
      <w:pPr>
        <w:spacing w:before="0" w:after="0" w:line="360"/>
        <w:ind w:right="0" w:left="0" w:firstLine="0"/>
        <w:jc w:val="center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图2 故障业务分类（19系统）</w:t>
      </w:r>
    </w:p>
    <w:p>
      <w:pPr>
        <w:numPr>
          <w:ilvl w:val="0"/>
          <w:numId w:val="27"/>
        </w:numPr>
        <w:spacing w:before="260" w:after="0" w:line="360"/>
        <w:ind w:right="0" w:left="200" w:hanging="20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  <w:t xml:space="preserve">故障原因分析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本期19系统真实故障工单共计${order_assess_real}宗，归属用户侧原因的有${order_assess_customer}宗，其中${order_assess_customer_detail} </w:t>
      </w:r>
    </w:p>
    <w:p>
      <w:pPr>
        <w:spacing w:before="0" w:after="0" w:line="360"/>
        <w:ind w:right="0" w:left="0" w:firstLine="420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表1 政企客户故障原因（用户侧）</w:t>
      </w:r>
    </w:p>
    <w:tbl>
      <w:tblPr/>
      <w:tblGrid>
        <w:gridCol w:w="2772"/>
        <w:gridCol w:w="2463"/>
        <w:gridCol w:w="3082"/>
      </w:tblGrid>
      <w:tr>
        <w:trPr>
          <w:trHeight w:val="300" w:hRule="auto"/>
          <w:jc w:val="center"/>
        </w:trPr>
        <w:tc>
          <w:tcPr>
            <w:tcW w:w="27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故障原因</w:t>
            </w:r>
          </w:p>
        </w:tc>
        <w:tc>
          <w:tcPr>
            <w:tcW w:w="246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故障数</w:t>
            </w:r>
          </w:p>
        </w:tc>
        <w:tc>
          <w:tcPr>
            <w:tcW w:w="3082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占比</w:t>
            </w:r>
          </w:p>
        </w:tc>
      </w:tr>
      <w:tr>
        <w:trPr>
          <w:trHeight w:val="300" w:hRule="auto"/>
          <w:jc w:val="center"/>
        </w:trPr>
        <w:tc>
          <w:tcPr>
            <w:tcW w:w="2772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${assessCustomerItems}</w:t>
            </w:r>
          </w:p>
        </w:tc>
        <w:tc>
          <w:tcPr>
            <w:tcW w:w="246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${assessCustomerItemsSum}</w:t>
            </w:r>
          </w:p>
        </w:tc>
        <w:tc>
          <w:tcPr>
            <w:tcW w:w="308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${assessCustomerItemsPercent}%</w:t>
            </w:r>
          </w:p>
        </w:tc>
      </w:tr>
      <w:tr>
        <w:trPr>
          <w:trHeight w:val="300" w:hRule="auto"/>
          <w:jc w:val="center"/>
        </w:trPr>
        <w:tc>
          <w:tcPr>
            <w:tcW w:w="2772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总计</w:t>
            </w:r>
          </w:p>
        </w:tc>
        <w:tc>
          <w:tcPr>
            <w:tcW w:w="246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${order_assess_customer}</w:t>
            </w:r>
          </w:p>
        </w:tc>
        <w:tc>
          <w:tcPr>
            <w:tcW w:w="308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100%</w:t>
            </w:r>
          </w:p>
        </w:tc>
      </w:tr>
    </w:tbl>
    <w:p>
      <w:pPr>
        <w:spacing w:before="0" w:after="0" w:line="360"/>
        <w:ind w:right="0" w:left="0" w:firstLine="0"/>
        <w:jc w:val="center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${order_assess_customer_picture}</w:t>
      </w:r>
    </w:p>
    <w:p>
      <w:pPr>
        <w:spacing w:before="0" w:after="0" w:line="360"/>
        <w:ind w:right="0" w:left="0" w:firstLine="0"/>
        <w:jc w:val="center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图3 政企客户故障原因（用户侧）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真实故障${order_assess_real}宗中，归属网络侧的故障有${order_assess_unicom}宗。其中${order_assess_unicom_detail}具体如下： </w:t>
      </w:r>
    </w:p>
    <w:p>
      <w:pPr>
        <w:spacing w:before="0" w:after="0" w:line="360"/>
        <w:ind w:right="0" w:left="0" w:firstLine="420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表2 政企客户故障原因（网络侧）</w:t>
      </w:r>
    </w:p>
    <w:tbl>
      <w:tblPr/>
      <w:tblGrid>
        <w:gridCol w:w="2784"/>
        <w:gridCol w:w="2785"/>
        <w:gridCol w:w="2785"/>
      </w:tblGrid>
      <w:tr>
        <w:trPr>
          <w:trHeight w:val="300" w:hRule="auto"/>
          <w:jc w:val="left"/>
        </w:trPr>
        <w:tc>
          <w:tcPr>
            <w:tcW w:w="27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故障分类</w:t>
            </w:r>
          </w:p>
        </w:tc>
        <w:tc>
          <w:tcPr>
            <w:tcW w:w="278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故障数</w:t>
            </w:r>
          </w:p>
        </w:tc>
        <w:tc>
          <w:tcPr>
            <w:tcW w:w="278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占比</w:t>
            </w:r>
          </w:p>
        </w:tc>
      </w:tr>
      <w:tr>
        <w:trPr>
          <w:trHeight w:val="300" w:hRule="auto"/>
          <w:jc w:val="left"/>
        </w:trPr>
        <w:tc>
          <w:tcPr>
            <w:tcW w:w="2784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${assessUnicomItems}</w:t>
            </w:r>
          </w:p>
        </w:tc>
        <w:tc>
          <w:tcPr>
            <w:tcW w:w="27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${assessUnicomItemsSum}</w:t>
            </w:r>
          </w:p>
        </w:tc>
        <w:tc>
          <w:tcPr>
            <w:tcW w:w="27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${assessUnicomItemsPercent}%</w:t>
            </w:r>
          </w:p>
        </w:tc>
      </w:tr>
      <w:tr>
        <w:trPr>
          <w:trHeight w:val="300" w:hRule="auto"/>
          <w:jc w:val="left"/>
        </w:trPr>
        <w:tc>
          <w:tcPr>
            <w:tcW w:w="2784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总计</w:t>
            </w:r>
          </w:p>
        </w:tc>
        <w:tc>
          <w:tcPr>
            <w:tcW w:w="27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${order_assess_unicom}</w:t>
            </w:r>
          </w:p>
        </w:tc>
        <w:tc>
          <w:tcPr>
            <w:tcW w:w="27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100%</w:t>
            </w:r>
          </w:p>
        </w:tc>
      </w:tr>
    </w:tbl>
    <w:p>
      <w:pPr>
        <w:spacing w:before="0" w:after="156" w:line="360"/>
        <w:ind w:right="0" w:left="0" w:firstLine="0"/>
        <w:jc w:val="center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${order_assess_unicom_picture}</w:t>
      </w:r>
    </w:p>
    <w:p>
      <w:pPr>
        <w:spacing w:before="0" w:after="156" w:line="240"/>
        <w:ind w:right="0" w:left="0" w:firstLine="0"/>
        <w:jc w:val="center"/>
        <w:rPr>
          <w:rFonts w:ascii="仿宋" w:hAnsi="仿宋" w:cs="仿宋" w:eastAsia="仿宋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图4 故障原因分类（网络侧）</w:t>
      </w:r>
    </w:p>
    <w:p>
      <w:pPr>
        <w:numPr>
          <w:ilvl w:val="0"/>
          <w:numId w:val="51"/>
        </w:numPr>
        <w:spacing w:before="0" w:after="0" w:line="360"/>
        <w:ind w:right="0" w:left="0" w:firstLine="113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光缆故障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：${order_assess_unicom_line_detail} </w:t>
      </w:r>
    </w:p>
    <w:p>
      <w:pPr>
        <w:numPr>
          <w:ilvl w:val="0"/>
          <w:numId w:val="51"/>
        </w:numPr>
        <w:spacing w:before="0" w:after="0" w:line="360"/>
        <w:ind w:right="0" w:left="0" w:firstLine="113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设备故障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：${order_assess_unicom_devices_detail} </w:t>
      </w:r>
    </w:p>
    <w:p>
      <w:pPr>
        <w:numPr>
          <w:ilvl w:val="0"/>
          <w:numId w:val="51"/>
        </w:numPr>
        <w:spacing w:before="0" w:after="0" w:line="360"/>
        <w:ind w:right="0" w:left="0" w:firstLine="113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动力配套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：${order_assess_unicom_power_detail} </w:t>
      </w:r>
    </w:p>
    <w:p>
      <w:pPr>
        <w:numPr>
          <w:ilvl w:val="0"/>
          <w:numId w:val="51"/>
        </w:numPr>
        <w:spacing w:before="0" w:after="0" w:line="360"/>
        <w:ind w:right="0" w:left="0" w:firstLine="113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电缆故障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：${order_assess_unicom_e_line_detail} </w:t>
      </w:r>
    </w:p>
    <w:p>
      <w:pPr>
        <w:spacing w:before="0" w:after="0" w:line="360"/>
        <w:ind w:right="0" w:left="113" w:firstLine="307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详见下表：</w:t>
      </w:r>
    </w:p>
    <w:p>
      <w:pPr>
        <w:spacing w:before="0" w:after="0" w:line="360"/>
        <w:ind w:right="0" w:left="420" w:firstLine="0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表3 19系统故障工单详情</w:t>
      </w:r>
    </w:p>
    <w:tbl>
      <w:tblPr/>
      <w:tblGrid>
        <w:gridCol w:w="1550"/>
        <w:gridCol w:w="2126"/>
        <w:gridCol w:w="1134"/>
        <w:gridCol w:w="1276"/>
        <w:gridCol w:w="1275"/>
        <w:gridCol w:w="1134"/>
      </w:tblGrid>
      <w:tr>
        <w:trPr>
          <w:trHeight w:val="285" w:hRule="auto"/>
          <w:jc w:val="left"/>
        </w:trPr>
        <w:tc>
          <w:tcPr>
            <w:tcW w:w="155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故障分类</w:t>
            </w:r>
          </w:p>
        </w:tc>
        <w:tc>
          <w:tcPr>
            <w:tcW w:w="2126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故障原因</w:t>
            </w:r>
          </w:p>
        </w:tc>
        <w:tc>
          <w:tcPr>
            <w:tcW w:w="1134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数量</w:t>
            </w:r>
          </w:p>
        </w:tc>
        <w:tc>
          <w:tcPr>
            <w:tcW w:w="1276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占比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故障总量</w:t>
            </w:r>
          </w:p>
        </w:tc>
        <w:tc>
          <w:tcPr>
            <w:tcW w:w="1134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8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总占比</w:t>
            </w:r>
          </w:p>
        </w:tc>
      </w:tr>
      <w:tr>
        <w:trPr>
          <w:trHeight w:val="285" w:hRule="auto"/>
          <w:jc w:val="left"/>
        </w:trPr>
        <w:tc>
          <w:tcPr>
            <w:tcW w:w="1550" w:type="dxa"/>
            <w:vMerge w:val="restart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光缆故障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${assessUnicomLineItem1}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${assessUnicomLineItemSum1}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${assessUnicomLineItemPercent1}%</w:t>
            </w:r>
          </w:p>
        </w:tc>
        <w:tc>
          <w:tcPr>
            <w:tcW w:w="1275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${order_assess_unicom_line}</w:t>
            </w:r>
          </w:p>
        </w:tc>
        <w:tc>
          <w:tcPr>
            <w:tcW w:w="1134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${order_assess_unicom_line_percent}%</w:t>
            </w:r>
          </w:p>
        </w:tc>
      </w:tr>
      <w:tr>
        <w:trPr>
          <w:trHeight w:val="285" w:hRule="auto"/>
          <w:jc w:val="left"/>
        </w:trPr>
        <w:tc>
          <w:tcPr>
            <w:tcW w:w="1550" w:type="dxa"/>
            <w:vMerge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${assessUnicomLineItem}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${assessUnicomLineItemSum}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${assessUnicomLineItemPercent}%</w:t>
            </w:r>
          </w:p>
        </w:tc>
        <w:tc>
          <w:tcPr>
            <w:tcW w:w="127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1550" w:type="dxa"/>
            <w:vMerge w:val="restart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设备故障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${assessUnicomDevicesItem1}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${assessUnicomDevicesItemSum1}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${assessUnicomDevicesItemPercent1}%</w:t>
            </w:r>
          </w:p>
        </w:tc>
        <w:tc>
          <w:tcPr>
            <w:tcW w:w="1275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${order_assess_unicom_devices}</w:t>
            </w:r>
          </w:p>
        </w:tc>
        <w:tc>
          <w:tcPr>
            <w:tcW w:w="1134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${order_assess_unicom_devices_percent}%</w:t>
            </w:r>
          </w:p>
        </w:tc>
      </w:tr>
      <w:tr>
        <w:trPr>
          <w:trHeight w:val="285" w:hRule="auto"/>
          <w:jc w:val="left"/>
        </w:trPr>
        <w:tc>
          <w:tcPr>
            <w:tcW w:w="1550" w:type="dxa"/>
            <w:vMerge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${assessUnicomDevicesItem}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${assessUnicomDevicesItemSum}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${assessUnicomDevicesItemPercent}%</w:t>
            </w:r>
          </w:p>
        </w:tc>
        <w:tc>
          <w:tcPr>
            <w:tcW w:w="127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1550" w:type="dxa"/>
            <w:vMerge w:val="restart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动力配套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${assessUnicomPowerItem1}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${assessUnicomPowerItemSum1}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${assessUnicomPowerItemPercent1}%</w:t>
            </w:r>
          </w:p>
        </w:tc>
        <w:tc>
          <w:tcPr>
            <w:tcW w:w="1275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${order_assess_unicom_power}</w:t>
            </w:r>
          </w:p>
        </w:tc>
        <w:tc>
          <w:tcPr>
            <w:tcW w:w="1134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${order_assess_unicom_power_percent}%</w:t>
            </w:r>
          </w:p>
        </w:tc>
      </w:tr>
      <w:tr>
        <w:trPr>
          <w:trHeight w:val="285" w:hRule="auto"/>
          <w:jc w:val="left"/>
        </w:trPr>
        <w:tc>
          <w:tcPr>
            <w:tcW w:w="1550" w:type="dxa"/>
            <w:vMerge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${assessUnicomPowerItem}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${assessUnicomPowerItemSum}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${assessUnicomPowerItemPercent}%</w:t>
            </w:r>
          </w:p>
        </w:tc>
        <w:tc>
          <w:tcPr>
            <w:tcW w:w="127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1550" w:type="dxa"/>
            <w:vMerge w:val="restart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电缆故障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${assessUnicomELineItem1}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${assessUnicomELineItemSum1}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${assessUnicomELineItemPercent1}%</w:t>
            </w:r>
          </w:p>
        </w:tc>
        <w:tc>
          <w:tcPr>
            <w:tcW w:w="1275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${order_assess_unicom_e_line}</w:t>
            </w:r>
          </w:p>
        </w:tc>
        <w:tc>
          <w:tcPr>
            <w:tcW w:w="1134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${order_assess_unicom_e_line_percent}%</w:t>
            </w:r>
          </w:p>
        </w:tc>
      </w:tr>
      <w:tr>
        <w:trPr>
          <w:trHeight w:val="285" w:hRule="auto"/>
          <w:jc w:val="left"/>
        </w:trPr>
        <w:tc>
          <w:tcPr>
            <w:tcW w:w="1550" w:type="dxa"/>
            <w:vMerge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${assessUnicomELineItem}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${assessUnicomELineItemSum}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${assessUnicomELineItemPercent}%</w:t>
            </w:r>
          </w:p>
        </w:tc>
        <w:tc>
          <w:tcPr>
            <w:tcW w:w="127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6086" w:type="dxa"/>
            <w:gridSpan w:val="4"/>
            <w:tcBorders>
              <w:top w:val="single" w:color="000000" w:sz="4"/>
              <w:left w:val="single" w:color="000000" w:sz="8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总计</w:t>
            </w:r>
          </w:p>
        </w:tc>
        <w:tc>
          <w:tcPr>
            <w:tcW w:w="12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${order_assess_unicom}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100.0%</w:t>
            </w:r>
          </w:p>
        </w:tc>
      </w:tr>
    </w:tbl>
    <w:p>
      <w:pPr>
        <w:numPr>
          <w:ilvl w:val="0"/>
          <w:numId w:val="92"/>
        </w:numPr>
        <w:spacing w:before="260" w:after="0" w:line="415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  <w:t xml:space="preserve">按客户行业分析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本期19系统政企客户网络侧故障${order_assess_unicom}宗，其中${order_assess_business_type_detail}具体如下：</w:t>
      </w:r>
    </w:p>
    <w:p>
      <w:pPr>
        <w:spacing w:before="0" w:after="0" w:line="360"/>
        <w:ind w:right="0" w:left="420" w:firstLine="0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表4 19系统故障客户分类</w:t>
      </w:r>
    </w:p>
    <w:tbl>
      <w:tblPr/>
      <w:tblGrid>
        <w:gridCol w:w="5944"/>
        <w:gridCol w:w="992"/>
        <w:gridCol w:w="1559"/>
      </w:tblGrid>
      <w:tr>
        <w:trPr>
          <w:trHeight w:val="300" w:hRule="auto"/>
          <w:jc w:val="left"/>
        </w:trPr>
        <w:tc>
          <w:tcPr>
            <w:tcW w:w="59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行业类型</w:t>
            </w:r>
          </w:p>
        </w:tc>
        <w:tc>
          <w:tcPr>
            <w:tcW w:w="992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数量</w:t>
            </w:r>
          </w:p>
        </w:tc>
        <w:tc>
          <w:tcPr>
            <w:tcW w:w="1559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占比</w:t>
            </w:r>
          </w:p>
        </w:tc>
      </w:tr>
      <w:tr>
        <w:trPr>
          <w:trHeight w:val="300" w:hRule="auto"/>
          <w:jc w:val="left"/>
        </w:trPr>
        <w:tc>
          <w:tcPr>
            <w:tcW w:w="5944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${assessBusinessTypeItem}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${assessBusinessTypeItemSum}</w:t>
            </w:r>
          </w:p>
        </w:tc>
        <w:tc>
          <w:tcPr>
            <w:tcW w:w="155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${assessBusinessTypeItemPercent}%</w:t>
            </w:r>
          </w:p>
        </w:tc>
      </w:tr>
      <w:tr>
        <w:trPr>
          <w:trHeight w:val="300" w:hRule="auto"/>
          <w:jc w:val="left"/>
        </w:trPr>
        <w:tc>
          <w:tcPr>
            <w:tcW w:w="5944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合计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${order_assess_unicom}</w:t>
            </w:r>
          </w:p>
        </w:tc>
        <w:tc>
          <w:tcPr>
            <w:tcW w:w="155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100.0%</w:t>
            </w:r>
          </w:p>
        </w:tc>
      </w:tr>
    </w:tbl>
    <w:p>
      <w:pPr>
        <w:numPr>
          <w:ilvl w:val="0"/>
          <w:numId w:val="103"/>
        </w:numPr>
        <w:spacing w:before="260" w:after="0" w:line="415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  <w:t xml:space="preserve">按客户故障量分析</w:t>
      </w:r>
    </w:p>
    <w:p>
      <w:pPr>
        <w:spacing w:before="0" w:after="0" w:line="360"/>
        <w:ind w:right="0" w:left="0" w:firstLine="48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本期19系统政企客户网络侧故障${order_assess_unicom}宗，${order_assess_customer_sum_detail}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</w:t>
      </w:r>
    </w:p>
    <w:p>
      <w:pPr>
        <w:spacing w:before="0" w:after="0" w:line="360"/>
        <w:ind w:right="0" w:left="0" w:firstLine="0"/>
        <w:jc w:val="center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${order_assess_customer_sum_picture}</w:t>
      </w:r>
    </w:p>
    <w:p>
      <w:pPr>
        <w:spacing w:before="0" w:after="156" w:line="240"/>
        <w:ind w:right="0" w:left="0" w:firstLine="0"/>
        <w:jc w:val="center"/>
        <w:rPr>
          <w:rFonts w:ascii="仿宋" w:hAnsi="仿宋" w:cs="仿宋" w:eastAsia="仿宋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图5  19故障客户故障量情况（网络侧）</w:t>
      </w:r>
    </w:p>
    <w:p>
      <w:pPr>
        <w:numPr>
          <w:ilvl w:val="0"/>
          <w:numId w:val="107"/>
        </w:numPr>
        <w:spacing w:before="340" w:after="312" w:line="578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8"/>
          <w:shd w:fill="auto" w:val="clear"/>
        </w:rPr>
        <w:t xml:space="preserve">本地工单分析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本期本地故障工单共计${order_local_sum}宗，其中非真实故障（指客户业务咨询类、客户误报类）${order_local_fake}宗，占比${order_local_fake_percent}%；真实故障${order_local_real}宗，占比${order_local_fake_percent}%，其中${order_local_unicom_detail}详情如下：</w:t>
      </w:r>
    </w:p>
    <w:p>
      <w:pPr>
        <w:spacing w:before="0" w:after="0" w:line="360"/>
        <w:ind w:right="0" w:left="0" w:firstLine="420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表5 本地政企客户故障原因</w:t>
      </w:r>
    </w:p>
    <w:tbl>
      <w:tblPr/>
      <w:tblGrid>
        <w:gridCol w:w="2967"/>
        <w:gridCol w:w="2693"/>
        <w:gridCol w:w="2835"/>
      </w:tblGrid>
      <w:tr>
        <w:trPr>
          <w:trHeight w:val="300" w:hRule="auto"/>
          <w:jc w:val="center"/>
        </w:trPr>
        <w:tc>
          <w:tcPr>
            <w:tcW w:w="296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8cba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故障分类</w:t>
            </w:r>
          </w:p>
        </w:tc>
        <w:tc>
          <w:tcPr>
            <w:tcW w:w="269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8cba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数量</w:t>
            </w:r>
          </w:p>
        </w:tc>
        <w:tc>
          <w:tcPr>
            <w:tcW w:w="283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8cba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占比</w:t>
            </w:r>
          </w:p>
        </w:tc>
      </w:tr>
      <w:tr>
        <w:trPr>
          <w:trHeight w:val="300" w:hRule="auto"/>
          <w:jc w:val="center"/>
        </w:trPr>
        <w:tc>
          <w:tcPr>
            <w:tcW w:w="296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${localUnicomItem}</w:t>
            </w:r>
          </w:p>
        </w:tc>
        <w:tc>
          <w:tcPr>
            <w:tcW w:w="269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${localUnicomItemSum}</w:t>
            </w:r>
          </w:p>
        </w:tc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${localUnicomItemPercent}%</w:t>
            </w:r>
          </w:p>
        </w:tc>
      </w:tr>
      <w:tr>
        <w:trPr>
          <w:trHeight w:val="300" w:hRule="auto"/>
          <w:jc w:val="center"/>
        </w:trPr>
        <w:tc>
          <w:tcPr>
            <w:tcW w:w="296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总计</w:t>
            </w:r>
          </w:p>
        </w:tc>
        <w:tc>
          <w:tcPr>
            <w:tcW w:w="269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${order_local_real}</w:t>
            </w:r>
          </w:p>
        </w:tc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100.0%</w:t>
            </w:r>
          </w:p>
        </w:tc>
      </w:tr>
    </w:tbl>
    <w:p>
      <w:pPr>
        <w:spacing w:before="0" w:after="0" w:line="360"/>
        <w:ind w:right="0" w:left="0" w:firstLine="0"/>
        <w:jc w:val="center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${order_local_sum_detail}</w:t>
      </w:r>
    </w:p>
    <w:p>
      <w:pPr>
        <w:spacing w:before="0" w:after="0" w:line="360"/>
        <w:ind w:right="0" w:left="0" w:firstLine="0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图6 本地政企客户故障原因占比</w:t>
      </w:r>
    </w:p>
    <w:p>
      <w:pPr>
        <w:numPr>
          <w:ilvl w:val="0"/>
          <w:numId w:val="119"/>
        </w:numPr>
        <w:spacing w:before="260" w:after="0" w:line="415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  <w:t xml:space="preserve">故障原因分析</w:t>
      </w:r>
    </w:p>
    <w:p>
      <w:pPr>
        <w:numPr>
          <w:ilvl w:val="0"/>
          <w:numId w:val="119"/>
        </w:numPr>
        <w:spacing w:before="0" w:after="0" w:line="36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光缆故障：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${order_local_unicom_line_detail}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19"/>
        </w:numPr>
        <w:spacing w:before="0" w:after="0" w:line="36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设备故障：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${order_local_unicom_devices_detail}</w:t>
      </w: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numPr>
          <w:ilvl w:val="0"/>
          <w:numId w:val="119"/>
        </w:numPr>
        <w:spacing w:before="0" w:after="0" w:line="36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动力配套：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${order_local_unicom_power_detail}</w:t>
      </w:r>
    </w:p>
    <w:p>
      <w:pPr>
        <w:numPr>
          <w:ilvl w:val="0"/>
          <w:numId w:val="119"/>
        </w:numPr>
        <w:spacing w:before="0" w:after="0" w:line="36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电缆故障：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${order_local_unicom_e_line_detail}详情如下：</w:t>
      </w:r>
    </w:p>
    <w:p>
      <w:pPr>
        <w:spacing w:before="0" w:after="0" w:line="360"/>
        <w:ind w:right="0" w:left="0" w:firstLine="420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表6 本地政企故障原因详情</w:t>
      </w:r>
    </w:p>
    <w:tbl>
      <w:tblPr/>
      <w:tblGrid>
        <w:gridCol w:w="1550"/>
        <w:gridCol w:w="2126"/>
        <w:gridCol w:w="1134"/>
        <w:gridCol w:w="1276"/>
        <w:gridCol w:w="1275"/>
        <w:gridCol w:w="1134"/>
      </w:tblGrid>
      <w:tr>
        <w:trPr>
          <w:trHeight w:val="285" w:hRule="auto"/>
          <w:jc w:val="left"/>
        </w:trPr>
        <w:tc>
          <w:tcPr>
            <w:tcW w:w="155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故障分类</w:t>
            </w:r>
          </w:p>
        </w:tc>
        <w:tc>
          <w:tcPr>
            <w:tcW w:w="2126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故障原因</w:t>
            </w:r>
          </w:p>
        </w:tc>
        <w:tc>
          <w:tcPr>
            <w:tcW w:w="1134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数量</w:t>
            </w:r>
          </w:p>
        </w:tc>
        <w:tc>
          <w:tcPr>
            <w:tcW w:w="1276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占比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故障总量</w:t>
            </w:r>
          </w:p>
        </w:tc>
        <w:tc>
          <w:tcPr>
            <w:tcW w:w="1134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8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总占比</w:t>
            </w:r>
          </w:p>
        </w:tc>
      </w:tr>
      <w:tr>
        <w:trPr>
          <w:trHeight w:val="285" w:hRule="auto"/>
          <w:jc w:val="left"/>
        </w:trPr>
        <w:tc>
          <w:tcPr>
            <w:tcW w:w="1550" w:type="dxa"/>
            <w:vMerge w:val="restart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光缆故障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${localUnicomLineItem1}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${localUnicomLineItemSum1}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${localUnicomLineItemPercent1}%</w:t>
            </w:r>
          </w:p>
        </w:tc>
        <w:tc>
          <w:tcPr>
            <w:tcW w:w="1275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${order_local_unicom_line}</w:t>
            </w:r>
          </w:p>
        </w:tc>
        <w:tc>
          <w:tcPr>
            <w:tcW w:w="1134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${order_local_unicom_line_percent}%</w:t>
            </w:r>
          </w:p>
        </w:tc>
      </w:tr>
      <w:tr>
        <w:trPr>
          <w:trHeight w:val="285" w:hRule="auto"/>
          <w:jc w:val="left"/>
        </w:trPr>
        <w:tc>
          <w:tcPr>
            <w:tcW w:w="1550" w:type="dxa"/>
            <w:vMerge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${localUnicomLineItem}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${localUnicomLineItemSum}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${localUnicomLineItemPercent}%</w:t>
            </w:r>
          </w:p>
        </w:tc>
        <w:tc>
          <w:tcPr>
            <w:tcW w:w="127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1550" w:type="dxa"/>
            <w:vMerge w:val="restart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设备故障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${localUnicomDevicesItem1}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${localUnicomDevicesItemSum1}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${localUnicomDevicesItemPercent1}%</w:t>
            </w:r>
          </w:p>
        </w:tc>
        <w:tc>
          <w:tcPr>
            <w:tcW w:w="1275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${order_local_unicom_devices}</w:t>
            </w:r>
          </w:p>
        </w:tc>
        <w:tc>
          <w:tcPr>
            <w:tcW w:w="1134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${order_local_unicom_devices_percent}%</w:t>
            </w:r>
          </w:p>
        </w:tc>
      </w:tr>
      <w:tr>
        <w:trPr>
          <w:trHeight w:val="285" w:hRule="auto"/>
          <w:jc w:val="left"/>
        </w:trPr>
        <w:tc>
          <w:tcPr>
            <w:tcW w:w="1550" w:type="dxa"/>
            <w:vMerge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${localUnicomDevicesItem}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${localUnicomDevicesItemSum}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${localUnicomDevicesItemPercent}%</w:t>
            </w:r>
          </w:p>
        </w:tc>
        <w:tc>
          <w:tcPr>
            <w:tcW w:w="127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1550" w:type="dxa"/>
            <w:vMerge w:val="restart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动力配套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${localUnicomPowerItem1}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${localUnicomPowerItemSum1}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${localUnicomPowerItemPercent1}%</w:t>
            </w:r>
          </w:p>
        </w:tc>
        <w:tc>
          <w:tcPr>
            <w:tcW w:w="1275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${order_local_unicom_power}</w:t>
            </w:r>
          </w:p>
        </w:tc>
        <w:tc>
          <w:tcPr>
            <w:tcW w:w="1134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${order_local_unicom_power_percent}%</w:t>
            </w:r>
          </w:p>
        </w:tc>
      </w:tr>
      <w:tr>
        <w:trPr>
          <w:trHeight w:val="285" w:hRule="auto"/>
          <w:jc w:val="left"/>
        </w:trPr>
        <w:tc>
          <w:tcPr>
            <w:tcW w:w="1550" w:type="dxa"/>
            <w:vMerge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${localUnicomPowerItem}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${localUnicomPowerItemSum}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${localUnicomPowerItemPercent}%</w:t>
            </w:r>
          </w:p>
        </w:tc>
        <w:tc>
          <w:tcPr>
            <w:tcW w:w="127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1550" w:type="dxa"/>
            <w:vMerge w:val="restart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电缆故障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${localUnicomELineItem1}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${localUnicomELineItemSum1}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${localUnicomELineItemPercent1}%</w:t>
            </w:r>
          </w:p>
        </w:tc>
        <w:tc>
          <w:tcPr>
            <w:tcW w:w="1275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${order_local_unicom_e_line}</w:t>
            </w:r>
          </w:p>
        </w:tc>
        <w:tc>
          <w:tcPr>
            <w:tcW w:w="1134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${order_local_unicom_e_line_percent}%</w:t>
            </w:r>
          </w:p>
        </w:tc>
      </w:tr>
      <w:tr>
        <w:trPr>
          <w:trHeight w:val="285" w:hRule="auto"/>
          <w:jc w:val="left"/>
        </w:trPr>
        <w:tc>
          <w:tcPr>
            <w:tcW w:w="1550" w:type="dxa"/>
            <w:vMerge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${localUnicomELineItem}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${localUnicomELineItemSum}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${localUnicomELineItemPercent}%</w:t>
            </w:r>
          </w:p>
        </w:tc>
        <w:tc>
          <w:tcPr>
            <w:tcW w:w="127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6086" w:type="dxa"/>
            <w:gridSpan w:val="4"/>
            <w:tcBorders>
              <w:top w:val="single" w:color="000000" w:sz="4"/>
              <w:left w:val="single" w:color="000000" w:sz="8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总计</w:t>
            </w:r>
          </w:p>
        </w:tc>
        <w:tc>
          <w:tcPr>
            <w:tcW w:w="12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order_local_real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100.0%</w:t>
            </w:r>
          </w:p>
        </w:tc>
      </w:tr>
    </w:tbl>
    <w:p>
      <w:pPr>
        <w:numPr>
          <w:ilvl w:val="0"/>
          <w:numId w:val="160"/>
        </w:numPr>
        <w:spacing w:before="260" w:after="312" w:line="415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  <w:t xml:space="preserve">按客户行业分析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本期本地系统政企客户故障网络侧故障工单${order_local_real}宗。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其中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${order_local_business_type_detail}详情如下：</w:t>
      </w:r>
    </w:p>
    <w:p>
      <w:pPr>
        <w:spacing w:before="0" w:after="0" w:line="360"/>
        <w:ind w:right="0" w:left="0" w:firstLine="420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表7 政企故障客户行业分类表</w:t>
      </w:r>
    </w:p>
    <w:tbl>
      <w:tblPr/>
      <w:tblGrid>
        <w:gridCol w:w="5400"/>
        <w:gridCol w:w="1180"/>
        <w:gridCol w:w="1540"/>
      </w:tblGrid>
      <w:tr>
        <w:trPr>
          <w:trHeight w:val="285" w:hRule="auto"/>
          <w:jc w:val="left"/>
        </w:trPr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行业</w:t>
            </w:r>
          </w:p>
        </w:tc>
        <w:tc>
          <w:tcPr>
            <w:tcW w:w="118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数量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占比</w:t>
            </w:r>
          </w:p>
        </w:tc>
      </w:tr>
      <w:tr>
        <w:trPr>
          <w:trHeight w:val="285" w:hRule="auto"/>
          <w:jc w:val="left"/>
        </w:trPr>
        <w:tc>
          <w:tcPr>
            <w:tcW w:w="54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${localBusinessTypeItem}</w:t>
            </w:r>
          </w:p>
        </w:tc>
        <w:tc>
          <w:tcPr>
            <w:tcW w:w="11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${localBusinessTypeItemSum}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${localBusinessTypeItemPercent}%</w:t>
            </w:r>
          </w:p>
        </w:tc>
      </w:tr>
      <w:tr>
        <w:trPr>
          <w:trHeight w:val="285" w:hRule="auto"/>
          <w:jc w:val="left"/>
        </w:trPr>
        <w:tc>
          <w:tcPr>
            <w:tcW w:w="54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合计</w:t>
            </w:r>
          </w:p>
        </w:tc>
        <w:tc>
          <w:tcPr>
            <w:tcW w:w="11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${order_local_real}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100.0%</w:t>
            </w:r>
          </w:p>
        </w:tc>
      </w:tr>
    </w:tbl>
    <w:p>
      <w:pPr>
        <w:numPr>
          <w:ilvl w:val="0"/>
          <w:numId w:val="171"/>
        </w:numPr>
        <w:spacing w:before="260" w:after="0" w:line="415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  <w:t xml:space="preserve">按客户故障量分析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本期本地系统政企客户故障网络侧故障工单${order_local_real}宗，${order_local_customer_detail}</w:t>
      </w:r>
    </w:p>
    <w:p>
      <w:pPr>
        <w:spacing w:before="0" w:after="0" w:line="360"/>
        <w:ind w:right="0" w:left="0" w:firstLine="0"/>
        <w:jc w:val="center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${order_local_customer_sum_picture}</w:t>
      </w:r>
    </w:p>
    <w:p>
      <w:pPr>
        <w:spacing w:before="0" w:after="0" w:line="360"/>
        <w:ind w:right="0" w:left="199" w:hanging="199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图7 本地政企客户故障量情况</w:t>
      </w:r>
    </w:p>
    <w:p>
      <w:pPr>
        <w:numPr>
          <w:ilvl w:val="0"/>
          <w:numId w:val="175"/>
        </w:numPr>
        <w:spacing w:before="340" w:after="312" w:line="578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8"/>
          <w:shd w:fill="auto" w:val="clear"/>
        </w:rPr>
        <w:t xml:space="preserve">TOP33重要客户故障情况</w:t>
      </w:r>
    </w:p>
    <w:p>
      <w:pPr>
        <w:numPr>
          <w:ilvl w:val="0"/>
          <w:numId w:val="175"/>
        </w:numPr>
        <w:spacing w:before="260" w:after="0" w:line="415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  <w:t xml:space="preserve">故障原因分析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本期TOP33重要客户故障量为${TOP33_sum}单，非真实故障${TOP33_fake}宗，占比${TOP33_fake_percent}%；真实故障${TOP33_real}单，占比${TOP33_real_percent}%。其中${TOP33_real_detail}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详情如下：</w:t>
      </w:r>
    </w:p>
    <w:p>
      <w:pPr>
        <w:spacing w:before="0" w:after="0" w:line="360"/>
        <w:ind w:right="0" w:left="420" w:firstLine="0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表8 TOP33重要客户故障工单</w:t>
      </w:r>
    </w:p>
    <w:tbl>
      <w:tblPr/>
      <w:tblGrid>
        <w:gridCol w:w="2122"/>
        <w:gridCol w:w="2551"/>
        <w:gridCol w:w="2126"/>
        <w:gridCol w:w="2818"/>
      </w:tblGrid>
      <w:tr>
        <w:trPr>
          <w:trHeight w:val="270" w:hRule="auto"/>
          <w:jc w:val="center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故障单编号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客户名称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故障电路编号</w:t>
            </w:r>
          </w:p>
        </w:tc>
        <w:tc>
          <w:tcPr>
            <w:tcW w:w="2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故障原因</w:t>
            </w:r>
          </w:p>
        </w:tc>
      </w:tr>
      <w:tr>
        <w:trPr>
          <w:trHeight w:val="255" w:hRule="auto"/>
          <w:jc w:val="center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${TOP33RealItem}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${TOP33RealItemName}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${TOP33RealItemNumber}</w:t>
            </w:r>
          </w:p>
        </w:tc>
        <w:tc>
          <w:tcPr>
            <w:tcW w:w="2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${TOP33RealItemReason}</w:t>
            </w:r>
          </w:p>
        </w:tc>
      </w:tr>
    </w:tbl>
    <w:p>
      <w:pPr>
        <w:numPr>
          <w:ilvl w:val="0"/>
          <w:numId w:val="185"/>
        </w:numPr>
        <w:spacing w:before="260" w:after="0" w:line="415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  <w:t xml:space="preserve">政企客户电路故障率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FF" w:val="clear"/>
        </w:rPr>
        <w:t xml:space="preserve">本期TOP33重要客户真实故障共计发生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${TOP33_real}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FF" w:val="clear"/>
        </w:rPr>
        <w:t xml:space="preserve">宗故障，电路故障率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${TOP33_real_number_rate}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FF" w:val="clear"/>
        </w:rPr>
        <w:t xml:space="preserve">%。</w:t>
      </w:r>
    </w:p>
    <w:p>
      <w:pPr>
        <w:spacing w:before="0" w:after="0" w:line="360"/>
        <w:ind w:right="0" w:left="0" w:firstLine="420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表9 TOP33重要客户电路故障率</w:t>
      </w:r>
    </w:p>
    <w:tbl>
      <w:tblPr/>
      <w:tblGrid>
        <w:gridCol w:w="2045"/>
        <w:gridCol w:w="1843"/>
        <w:gridCol w:w="2399"/>
        <w:gridCol w:w="992"/>
        <w:gridCol w:w="1358"/>
        <w:gridCol w:w="688"/>
        <w:gridCol w:w="1369"/>
      </w:tblGrid>
      <w:tr>
        <w:trPr>
          <w:trHeight w:val="270" w:hRule="auto"/>
          <w:jc w:val="center"/>
          <w:cantSplit w:val="1"/>
        </w:trPr>
        <w:tc>
          <w:tcPr>
            <w:tcW w:w="2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故障单编号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客户名称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故障电路编号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数量</w:t>
            </w:r>
          </w:p>
        </w:tc>
        <w:tc>
          <w:tcPr>
            <w:tcW w:w="1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故障率（本客户电路）</w:t>
            </w:r>
          </w:p>
        </w:tc>
        <w:tc>
          <w:tcPr>
            <w:tcW w:w="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合计</w:t>
            </w:r>
          </w:p>
        </w:tc>
        <w:tc>
          <w:tcPr>
            <w:tcW w:w="1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故障率（所有客户）</w:t>
            </w:r>
          </w:p>
        </w:tc>
      </w:tr>
      <w:tr>
        <w:trPr>
          <w:trHeight w:val="270" w:hRule="auto"/>
          <w:jc w:val="center"/>
        </w:trPr>
        <w:tc>
          <w:tcPr>
            <w:tcW w:w="2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${TOP33NumberItem1}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${TOP33NumberItem1Name}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${TOP33NumberItem1Number}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${TOP33NumberItem1Sum}</w:t>
            </w:r>
          </w:p>
        </w:tc>
        <w:tc>
          <w:tcPr>
            <w:tcW w:w="1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${TOP33NumberItem1Rate}</w:t>
            </w:r>
          </w:p>
        </w:tc>
        <w:tc>
          <w:tcPr>
            <w:tcW w:w="68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${TOP33_real}</w:t>
            </w:r>
          </w:p>
        </w:tc>
        <w:tc>
          <w:tcPr>
            <w:tcW w:w="13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${TOP33_real_number_rate}%</w:t>
            </w:r>
          </w:p>
        </w:tc>
      </w:tr>
      <w:tr>
        <w:trPr>
          <w:trHeight w:val="270" w:hRule="auto"/>
          <w:jc w:val="center"/>
        </w:trPr>
        <w:tc>
          <w:tcPr>
            <w:tcW w:w="2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${TOP33NumberItem}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${TOP33NumberItemName}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${TOP33NumberItemNumber}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${TOP33NumberItemSum}</w:t>
            </w:r>
          </w:p>
        </w:tc>
        <w:tc>
          <w:tcPr>
            <w:tcW w:w="1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${TOP33NumberItemRate}</w:t>
            </w:r>
          </w:p>
        </w:tc>
        <w:tc>
          <w:tcPr>
            <w:tcW w:w="68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198"/>
        </w:numPr>
        <w:spacing w:before="260" w:after="0" w:line="415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  <w:t xml:space="preserve">政企客户故障处理恢复及时率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本期TOP33重要客户共计发生${TOP33_sum}宗故障，除去非联通责任故障，超时${TOP33_timeout}宗，预估故障恢复及时率${TOP33_timeout_rate}%。</w:t>
      </w:r>
    </w:p>
    <w:p>
      <w:pPr>
        <w:spacing w:before="0" w:after="0" w:line="360"/>
        <w:ind w:right="0" w:left="420" w:firstLine="0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表10 TOP33超时工单</w:t>
      </w:r>
    </w:p>
    <w:tbl>
      <w:tblPr/>
      <w:tblGrid>
        <w:gridCol w:w="2122"/>
        <w:gridCol w:w="2551"/>
        <w:gridCol w:w="2416"/>
        <w:gridCol w:w="1276"/>
        <w:gridCol w:w="2528"/>
      </w:tblGrid>
      <w:tr>
        <w:trPr>
          <w:trHeight w:val="270" w:hRule="auto"/>
          <w:jc w:val="center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故障单编号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客户名称</w:t>
            </w:r>
          </w:p>
        </w:tc>
        <w:tc>
          <w:tcPr>
            <w:tcW w:w="2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故障电路编号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业务恢复历时（分钟）</w:t>
            </w:r>
          </w:p>
        </w:tc>
        <w:tc>
          <w:tcPr>
            <w:tcW w:w="2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故障原因</w:t>
            </w:r>
          </w:p>
        </w:tc>
      </w:tr>
      <w:tr>
        <w:trPr>
          <w:trHeight w:val="255" w:hRule="auto"/>
          <w:jc w:val="center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${TOP33TimeoutItem}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${TOP33TimeoutItemName}</w:t>
            </w:r>
          </w:p>
        </w:tc>
        <w:tc>
          <w:tcPr>
            <w:tcW w:w="2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${TOP33TimeoutItemNumber}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${TOP33TimeoutItemTime}</w:t>
            </w:r>
          </w:p>
        </w:tc>
        <w:tc>
          <w:tcPr>
            <w:tcW w:w="2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${TOP33TimeoutItemReason}</w:t>
            </w:r>
          </w:p>
        </w:tc>
      </w:tr>
    </w:tbl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0"/>
        </w:numPr>
        <w:spacing w:before="340" w:after="312" w:line="578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8"/>
          <w:shd w:fill="auto" w:val="clear"/>
        </w:rPr>
        <w:t xml:space="preserve">政企网络指标预测</w:t>
      </w:r>
    </w:p>
    <w:p>
      <w:pPr>
        <w:numPr>
          <w:ilvl w:val="0"/>
          <w:numId w:val="210"/>
        </w:numPr>
        <w:spacing w:before="260" w:after="0" w:line="360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  <w:t xml:space="preserve">责任故障重复次数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除去非联通责任故障后，TOP33共${TOP33_assess_sum}宗故障工单，重复故障次数${TOP33_assess_repeat}次；除去非联通责任故障后，TOP800共${TOP800_assess_sum}宗故障工单，重复故障次数${TOP800_assess_repeat}次；除去非联通责任故障后，非TOP800共${NON_TOP800_assess_sum}宗故障工单，重复故障次数${NON_TOP800_assess_repeat}次。</w:t>
      </w:r>
    </w:p>
    <w:p>
      <w:pPr>
        <w:spacing w:before="0" w:after="0" w:line="360"/>
        <w:ind w:right="0" w:left="420" w:firstLine="0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表10 重复故障工单</w:t>
      </w:r>
    </w:p>
    <w:tbl>
      <w:tblPr/>
      <w:tblGrid>
        <w:gridCol w:w="2122"/>
        <w:gridCol w:w="2551"/>
        <w:gridCol w:w="2416"/>
        <w:gridCol w:w="1276"/>
        <w:gridCol w:w="2528"/>
      </w:tblGrid>
      <w:tr>
        <w:trPr>
          <w:trHeight w:val="270" w:hRule="auto"/>
          <w:jc w:val="center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故障单编号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客户名称</w:t>
            </w:r>
          </w:p>
        </w:tc>
        <w:tc>
          <w:tcPr>
            <w:tcW w:w="2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故障电路编号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业务恢复历时（分钟）</w:t>
            </w:r>
          </w:p>
        </w:tc>
        <w:tc>
          <w:tcPr>
            <w:tcW w:w="2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故障原因</w:t>
            </w:r>
          </w:p>
        </w:tc>
      </w:tr>
      <w:tr>
        <w:trPr>
          <w:trHeight w:val="255" w:hRule="auto"/>
          <w:jc w:val="center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${NumberRepeatItem}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${NumberRepeatItemName}</w:t>
            </w:r>
          </w:p>
        </w:tc>
        <w:tc>
          <w:tcPr>
            <w:tcW w:w="2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${NumberRepeatItemNumber}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${NumberRepeatItemTime}</w:t>
            </w:r>
          </w:p>
        </w:tc>
        <w:tc>
          <w:tcPr>
            <w:tcW w:w="2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${NumberRepeatItemReason}</w:t>
            </w:r>
          </w:p>
        </w:tc>
      </w:tr>
    </w:tbl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3"/>
        </w:numPr>
        <w:spacing w:before="260" w:after="0" w:line="360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  <w:t xml:space="preserve">集团直管客户故障及时率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除去非联通责任后，本期共${TOP210_assess_sum}宗故障工单，故障处理净历时超时${TOP210_assess_timeout}宗；预估故障恢复及时率${TOP210_assess_timeout_detail}。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本月累计${TOP210_assess_all_sum}宗故障，${TOP210_assess_all_timeout}宗超时，预估故障恢复及时率${TOP210_assess_all_timeout_detail}。</w:t>
      </w:r>
    </w:p>
    <w:p>
      <w:pPr>
        <w:spacing w:before="0" w:after="0" w:line="360"/>
        <w:ind w:right="0" w:left="420" w:firstLine="0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表11 TOP210超时故障工单</w:t>
      </w:r>
    </w:p>
    <w:tbl>
      <w:tblPr/>
      <w:tblGrid>
        <w:gridCol w:w="2122"/>
        <w:gridCol w:w="2551"/>
        <w:gridCol w:w="2416"/>
        <w:gridCol w:w="1553"/>
        <w:gridCol w:w="2251"/>
      </w:tblGrid>
      <w:tr>
        <w:trPr>
          <w:trHeight w:val="270" w:hRule="auto"/>
          <w:jc w:val="center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故障单编号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客户名称</w:t>
            </w:r>
          </w:p>
        </w:tc>
        <w:tc>
          <w:tcPr>
            <w:tcW w:w="2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故障电路编号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业务恢复净历时（分钟）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故障原因</w:t>
            </w:r>
          </w:p>
        </w:tc>
      </w:tr>
      <w:tr>
        <w:trPr>
          <w:trHeight w:val="255" w:hRule="auto"/>
          <w:jc w:val="center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${TOP210TimeoutItem}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${TOP210TimeoutItemName}</w:t>
            </w:r>
          </w:p>
        </w:tc>
        <w:tc>
          <w:tcPr>
            <w:tcW w:w="2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${TOP210TimeoutItemNumber}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${TOP210TimeoutItemTime}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${TOP210TimeoutItemReason}</w:t>
            </w:r>
          </w:p>
        </w:tc>
      </w:tr>
    </w:tbl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5"/>
        </w:numPr>
        <w:spacing w:before="260" w:after="0" w:line="360"/>
        <w:ind w:right="0" w:left="420" w:hanging="42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  <w:t xml:space="preserve">TOP800家1-2级客户故障及时率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除去非联通责任后，本期共${TOP800_1_2_assess_sum}宗故障，故障修复历时超时${TOP800_1_2_assess_timeout}宗，预估故障恢复及时率${TOP800_1_2_assess_timeout_detail}。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本月累计${TOP800_1_2_assess_all_sum}宗故障，超时${TOP800_1_2_assess_all_timeout}宗，预估故障恢复及时率${TOP800_1_2_assess_all_timeout_detail}。</w:t>
      </w:r>
    </w:p>
    <w:p>
      <w:pPr>
        <w:spacing w:before="0" w:after="0" w:line="360"/>
        <w:ind w:right="0" w:left="420" w:firstLine="0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表12 TOP800家1-2级客户故障超时工单</w:t>
      </w:r>
    </w:p>
    <w:tbl>
      <w:tblPr/>
      <w:tblGrid>
        <w:gridCol w:w="2122"/>
        <w:gridCol w:w="2551"/>
        <w:gridCol w:w="2416"/>
        <w:gridCol w:w="1276"/>
        <w:gridCol w:w="2528"/>
      </w:tblGrid>
      <w:tr>
        <w:trPr>
          <w:trHeight w:val="270" w:hRule="auto"/>
          <w:jc w:val="center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故障单编号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客户名称</w:t>
            </w:r>
          </w:p>
        </w:tc>
        <w:tc>
          <w:tcPr>
            <w:tcW w:w="2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故障电路编号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业务恢复历时（分钟）</w:t>
            </w:r>
          </w:p>
        </w:tc>
        <w:tc>
          <w:tcPr>
            <w:tcW w:w="2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超时原因</w:t>
            </w:r>
          </w:p>
        </w:tc>
      </w:tr>
      <w:tr>
        <w:trPr>
          <w:trHeight w:val="255" w:hRule="auto"/>
          <w:jc w:val="center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${TOP800OneTwoTimeoutItem}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${TOP800OneTwoTimeoutItemName}</w:t>
            </w:r>
          </w:p>
        </w:tc>
        <w:tc>
          <w:tcPr>
            <w:tcW w:w="2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${TOP800OneTwoTimeoutItemNumber}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${TOP800OneTwoTimeoutItemTime}</w:t>
            </w:r>
          </w:p>
        </w:tc>
        <w:tc>
          <w:tcPr>
            <w:tcW w:w="2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${TOP800OneTwoTimeoutItemReason}</w:t>
            </w:r>
          </w:p>
        </w:tc>
      </w:tr>
    </w:tbl>
    <w:p>
      <w:pPr>
        <w:numPr>
          <w:ilvl w:val="0"/>
          <w:numId w:val="246"/>
        </w:numPr>
        <w:spacing w:before="260" w:after="0" w:line="360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  <w:t xml:space="preserve">TOP800家3-6级客户故障及时率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除去非联通责任后，本期共${TOP800_3_6_assess_sum}宗故障，故障修复历时超时${TOP800_3_6_assess_timeout}宗，预估故障恢复及时率${TOP800_3_6_assess_timeout_detail}。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本月累计${TOP800_3_6_assess_all_sum}宗故障，超时${TOP800_3_6_assess_all_timeout}宗，预估故障恢复及时率${TOP800_3_6_assess_all_timeout_detail}。</w:t>
      </w:r>
    </w:p>
    <w:p>
      <w:pPr>
        <w:spacing w:before="0" w:after="0" w:line="360"/>
        <w:ind w:right="0" w:left="420" w:firstLine="0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表12 TOP800家3-6级客户故障超时工单</w:t>
      </w:r>
    </w:p>
    <w:tbl>
      <w:tblPr/>
      <w:tblGrid>
        <w:gridCol w:w="2122"/>
        <w:gridCol w:w="2551"/>
        <w:gridCol w:w="2416"/>
        <w:gridCol w:w="1276"/>
        <w:gridCol w:w="2528"/>
      </w:tblGrid>
      <w:tr>
        <w:trPr>
          <w:trHeight w:val="270" w:hRule="auto"/>
          <w:jc w:val="center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故障单编号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客户名称</w:t>
            </w:r>
          </w:p>
        </w:tc>
        <w:tc>
          <w:tcPr>
            <w:tcW w:w="2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故障电路编号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业务恢复历时（分钟）</w:t>
            </w:r>
          </w:p>
        </w:tc>
        <w:tc>
          <w:tcPr>
            <w:tcW w:w="2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超时原因</w:t>
            </w:r>
          </w:p>
        </w:tc>
      </w:tr>
      <w:tr>
        <w:trPr>
          <w:trHeight w:val="255" w:hRule="auto"/>
          <w:jc w:val="center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${TOP800ThreeSixTimeoutItem}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${TOP800ThreeSixTimeoutItemName}</w:t>
            </w:r>
          </w:p>
        </w:tc>
        <w:tc>
          <w:tcPr>
            <w:tcW w:w="2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${TOP800ThreeSixTimeoutItemNumber}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${TOP800ThreeSixTimeoutItemTime}</w:t>
            </w:r>
          </w:p>
        </w:tc>
        <w:tc>
          <w:tcPr>
            <w:tcW w:w="2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${TOP800ThreeSixTimeoutItemReason}</w:t>
            </w:r>
          </w:p>
        </w:tc>
      </w:tr>
    </w:tbl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8"/>
        </w:numPr>
        <w:spacing w:before="260" w:after="0" w:line="360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  <w:t xml:space="preserve">所有客户故障及时率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除去非联通责任后，本期共发生${all_assess_sum}宗故障，超时${all_assess_timeout}宗，其中超时原因大部分为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非广州故障与客户原因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；预估故障恢复及时率${all_assess_timeout_detail}。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本月累计${all_assess_all_sum}宗故障，超时${all_assess_all_timeout}宗，预估故障恢复及时率${all_assess_all_timeout_detail}。</w:t>
      </w:r>
    </w:p>
    <w:p>
      <w:pPr>
        <w:spacing w:before="0" w:after="0" w:line="240"/>
        <w:ind w:right="0" w:left="198" w:hanging="198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F6B083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表13本期政企客户超时工单</w:t>
      </w:r>
    </w:p>
    <w:tbl>
      <w:tblPr/>
      <w:tblGrid>
        <w:gridCol w:w="1855"/>
        <w:gridCol w:w="2251"/>
        <w:gridCol w:w="2966"/>
        <w:gridCol w:w="1553"/>
        <w:gridCol w:w="2268"/>
      </w:tblGrid>
      <w:tr>
        <w:trPr>
          <w:trHeight w:val="20" w:hRule="auto"/>
          <w:jc w:val="center"/>
          <w:cantSplit w:val="1"/>
        </w:trPr>
        <w:tc>
          <w:tcPr>
            <w:tcW w:w="1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bf8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6B083" w:val="clear"/>
              </w:rPr>
              <w:t xml:space="preserve">故障单编号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bf8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6B083" w:val="clear"/>
              </w:rPr>
              <w:t xml:space="preserve">客户名称</w:t>
            </w:r>
          </w:p>
        </w:tc>
        <w:tc>
          <w:tcPr>
            <w:tcW w:w="2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bf8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6B083" w:val="clear"/>
              </w:rPr>
              <w:t xml:space="preserve">故障电路编号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bf8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6B083" w:val="clear"/>
              </w:rPr>
              <w:t xml:space="preserve">业务恢复历时（分钟）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bf8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6B083" w:val="clear"/>
              </w:rPr>
              <w:t xml:space="preserve">超时原因</w:t>
            </w:r>
          </w:p>
        </w:tc>
      </w:tr>
      <w:tr>
        <w:trPr>
          <w:trHeight w:val="20" w:hRule="auto"/>
          <w:jc w:val="center"/>
        </w:trPr>
        <w:tc>
          <w:tcPr>
            <w:tcW w:w="1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${TimeoutItem}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${TimeoutItemName}</w:t>
            </w:r>
          </w:p>
        </w:tc>
        <w:tc>
          <w:tcPr>
            <w:tcW w:w="2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${TimeoutItemNumber}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${TimeoutItemTime}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${TimeoutItemReason}</w:t>
            </w:r>
          </w:p>
        </w:tc>
      </w:tr>
    </w:tbl>
    <w:p>
      <w:pPr>
        <w:numPr>
          <w:ilvl w:val="0"/>
          <w:numId w:val="269"/>
        </w:numPr>
        <w:spacing w:before="260" w:after="0" w:line="360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  <w:t xml:space="preserve">TOP55客户故障量与平均历时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截止至${date_end},${year}年TOP55客户故障量累计${TOP55_sum}，平均历时${TOP55_time},${TOP55_detail}。</w:t>
      </w:r>
    </w:p>
    <w:p>
      <w:pPr>
        <w:spacing w:before="0" w:after="0" w:line="360"/>
        <w:ind w:right="0" w:left="0" w:firstLine="0"/>
        <w:jc w:val="center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${TOP55_picture}</w:t>
      </w:r>
    </w:p>
    <w:p>
      <w:pPr>
        <w:numPr>
          <w:ilvl w:val="0"/>
          <w:numId w:val="272"/>
        </w:numPr>
        <w:spacing w:before="340" w:after="312" w:line="578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8"/>
          <w:shd w:fill="auto" w:val="clear"/>
        </w:rPr>
        <w:t xml:space="preserve">典型案例分析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本期暂无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20">
    <w:abstractNumId w:val="114"/>
  </w:num>
  <w:num w:numId="24">
    <w:abstractNumId w:val="108"/>
  </w:num>
  <w:num w:numId="27">
    <w:abstractNumId w:val="102"/>
  </w:num>
  <w:num w:numId="51">
    <w:abstractNumId w:val="96"/>
  </w:num>
  <w:num w:numId="92">
    <w:abstractNumId w:val="90"/>
  </w:num>
  <w:num w:numId="103">
    <w:abstractNumId w:val="84"/>
  </w:num>
  <w:num w:numId="107">
    <w:abstractNumId w:val="78"/>
  </w:num>
  <w:num w:numId="119">
    <w:abstractNumId w:val="72"/>
  </w:num>
  <w:num w:numId="160">
    <w:abstractNumId w:val="66"/>
  </w:num>
  <w:num w:numId="171">
    <w:abstractNumId w:val="60"/>
  </w:num>
  <w:num w:numId="175">
    <w:abstractNumId w:val="54"/>
  </w:num>
  <w:num w:numId="185">
    <w:abstractNumId w:val="48"/>
  </w:num>
  <w:num w:numId="198">
    <w:abstractNumId w:val="42"/>
  </w:num>
  <w:num w:numId="210">
    <w:abstractNumId w:val="36"/>
  </w:num>
  <w:num w:numId="223">
    <w:abstractNumId w:val="30"/>
  </w:num>
  <w:num w:numId="235">
    <w:abstractNumId w:val="24"/>
  </w:num>
  <w:num w:numId="246">
    <w:abstractNumId w:val="18"/>
  </w:num>
  <w:num w:numId="258">
    <w:abstractNumId w:val="12"/>
  </w:num>
  <w:num w:numId="269">
    <w:abstractNumId w:val="6"/>
  </w:num>
  <w:num w:numId="27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