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  <w:lang w:val="ru-RU"/>
        </w:rPr>
        <w:t>Моделирование траектории робота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Студент, гр ИВТИИбд-11                                                                       Чазов К.И.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                                                                                Хайруллин И.Д.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Ульяновск 2026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Цель работы: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остроить онтологическую модель траектории движения робота в соответствии с выбранным вариантом.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Описание выбранного варианта: В варианте номер 4, моделируется движение робота по спирали по часовой стрелке. Движение начинается из центрального состояния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(INIT)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направлении вправо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(RIGHT).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Ограничение симуляции составляет 5 полных витков спирали, после чего робот переходит в состояние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(STOP).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Онтологическая модель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была спроектировано в среде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Streamlit.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Python,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Turtle.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Сформированная онтологическая модель представлена ниже.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-83185</wp:posOffset>
            </wp:positionH>
            <wp:positionV relativeFrom="paragraph">
              <wp:posOffset>117475</wp:posOffset>
            </wp:positionV>
            <wp:extent cx="6120130" cy="389255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Условие всегда истинно для старта и робот начинает движение из начальное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(INIT)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направлении вправо достигая движения вправо(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RIGHT),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перемещение является действием и задано как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forward(10),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робот находясь в состоянии вправо сменяет вектор направления вверх, что задано командой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setheading(90)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и так далее, пока робот не завершит цикл после 5 полных витков.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На основе спроектированной онтологической модели был автоматически создан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программный код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на языке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Python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 подключенной библиотекой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Turtle.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974725</wp:posOffset>
            </wp:positionH>
            <wp:positionV relativeFrom="paragraph">
              <wp:posOffset>139700</wp:posOffset>
            </wp:positionV>
            <wp:extent cx="3790950" cy="408622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Заключение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Вывод: При работе со средой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Streamlit,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при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К примеру в интерактивном графе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Obsidian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такая проблема решена системой группировки узлов.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5</Pages>
  <Words>241</Words>
  <Characters>1686</Characters>
  <CharactersWithSpaces>2063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