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FD269">
      <w:pPr>
        <w:jc w:val="center"/>
        <w:rPr>
          <w:rFonts w:ascii="黑体" w:eastAsia="黑体"/>
          <w:bCs/>
          <w:color w:val="auto"/>
          <w:sz w:val="44"/>
          <w:szCs w:val="44"/>
        </w:rPr>
      </w:pPr>
      <w:r>
        <w:rPr>
          <w:rFonts w:hint="eastAsia" w:eastAsia="黑体"/>
          <w:bCs/>
          <w:color w:val="auto"/>
          <w:sz w:val="44"/>
          <w:szCs w:val="44"/>
        </w:rPr>
        <w:t>检验人员培训考试</w:t>
      </w:r>
      <w:r>
        <w:rPr>
          <w:rFonts w:ascii="黑体" w:eastAsia="黑体"/>
          <w:bCs/>
          <w:color w:val="auto"/>
          <w:sz w:val="44"/>
          <w:szCs w:val="44"/>
        </w:rPr>
        <w:t xml:space="preserve"> </w:t>
      </w:r>
    </w:p>
    <w:p w14:paraId="028094B0">
      <w:pPr>
        <w:rPr>
          <w:rFonts w:hint="eastAsia"/>
          <w:color w:val="auto"/>
          <w:sz w:val="28"/>
          <w:szCs w:val="28"/>
        </w:rPr>
      </w:pPr>
    </w:p>
    <w:p w14:paraId="49792BB3">
      <w:pPr>
        <w:ind w:firstLine="280" w:firstLineChars="100"/>
        <w:rPr>
          <w:rFonts w:hint="eastAsia" w:eastAsia="黑体"/>
          <w:color w:val="auto"/>
          <w:sz w:val="28"/>
          <w:szCs w:val="28"/>
          <w:u w:val="single"/>
        </w:rPr>
      </w:pPr>
      <w:r>
        <w:rPr>
          <w:rFonts w:hint="eastAsia" w:eastAsia="黑体"/>
          <w:color w:val="auto"/>
          <w:sz w:val="28"/>
          <w:szCs w:val="28"/>
        </w:rPr>
        <w:t>检验员姓名：</w:t>
      </w:r>
      <w:r>
        <w:rPr>
          <w:rFonts w:hint="eastAsia" w:eastAsia="黑体"/>
          <w:color w:val="auto"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u w:val="single"/>
        </w:rPr>
        <w:t xml:space="preserve"> </w:t>
      </w:r>
      <w:r>
        <w:rPr>
          <w:rFonts w:hint="eastAsia" w:ascii="liguofu" w:hAnsi="liguofu" w:eastAsia="liguofu" w:cs="liguofu"/>
          <w:b/>
          <w:bCs/>
          <w:color w:val="auto"/>
          <w:sz w:val="44"/>
          <w:szCs w:val="44"/>
          <w:u w:val="single"/>
        </w:rPr>
        <w:t xml:space="preserve"> 戴海能1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u w:val="single"/>
        </w:rPr>
        <w:t xml:space="preserve"> </w:t>
      </w:r>
      <w:r>
        <w:rPr>
          <w:rFonts w:hint="eastAsia" w:eastAsia="黑体"/>
          <w:color w:val="auto"/>
          <w:sz w:val="28"/>
          <w:szCs w:val="28"/>
          <w:u w:val="single"/>
        </w:rPr>
        <w:t xml:space="preserve">           </w:t>
      </w:r>
      <w:r>
        <w:rPr>
          <w:rFonts w:hint="eastAsia" w:eastAsia="黑体"/>
          <w:color w:val="auto"/>
          <w:sz w:val="28"/>
          <w:szCs w:val="28"/>
        </w:rPr>
        <w:t xml:space="preserve">    得分：</w:t>
      </w:r>
      <w:r>
        <w:rPr>
          <w:rFonts w:hint="eastAsia" w:eastAsia="黑体"/>
          <w:color w:val="auto"/>
          <w:sz w:val="28"/>
          <w:szCs w:val="28"/>
          <w:u w:val="single"/>
        </w:rPr>
        <w:t xml:space="preserve">      </w:t>
      </w:r>
      <w:r>
        <w:rPr>
          <w:rFonts w:hint="eastAsia" w:eastAsia="黑体"/>
          <w:color w:val="000000"/>
          <w:sz w:val="28"/>
          <w:szCs w:val="28"/>
          <w:u w:val="single"/>
        </w:rPr>
        <w:t xml:space="preserve"> </w:t>
      </w:r>
      <w:r>
        <w:rPr>
          <w:rFonts w:hint="eastAsia" w:eastAsia="黑体"/>
          <w:color w:val="auto"/>
          <w:sz w:val="28"/>
          <w:szCs w:val="28"/>
          <w:u w:val="single"/>
        </w:rPr>
        <w:t xml:space="preserve">               </w:t>
      </w:r>
    </w:p>
    <w:p w14:paraId="41603E3C">
      <w:pPr>
        <w:rPr>
          <w:rFonts w:hint="eastAsia" w:ascii="Arial" w:hAnsi="Arial" w:cs="Arial"/>
          <w:color w:val="auto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4550410</wp:posOffset>
            </wp:positionH>
            <wp:positionV relativeFrom="paragraph">
              <wp:posOffset>255270</wp:posOffset>
            </wp:positionV>
            <wp:extent cx="464185" cy="449580"/>
            <wp:effectExtent l="0" t="0" r="0" b="0"/>
            <wp:wrapNone/>
            <wp:docPr id="3" name="图片 5" descr="d1f7689a35cde4bbbe89ecd46435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d1f7689a35cde4bbbe89ecd46435e84"/>
                    <pic:cNvPicPr>
                      <a:picLocks noChangeAspect="1"/>
                    </pic:cNvPicPr>
                  </pic:nvPicPr>
                  <pic:blipFill>
                    <a:blip r:embed="rId4"/>
                    <a:srcRect l="912" t="79436" r="88043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Arial"/>
          <w:b/>
          <w:bCs/>
          <w:color w:val="auto"/>
          <w:sz w:val="32"/>
          <w:szCs w:val="32"/>
        </w:rPr>
        <w:t>（一</w:t>
      </w:r>
      <w:r>
        <w:rPr>
          <w:rFonts w:hint="eastAsia" w:ascii="Arial" w:hAnsi="Arial" w:cs="Arial"/>
          <w:b/>
          <w:bCs/>
          <w:color w:val="auto"/>
          <w:sz w:val="32"/>
          <w:szCs w:val="32"/>
        </w:rPr>
        <w:t>）</w:t>
      </w:r>
      <w:r>
        <w:rPr>
          <w:rFonts w:ascii="Arial" w:hAnsi="Arial" w:cs="Arial"/>
          <w:b/>
          <w:bCs/>
          <w:color w:val="auto"/>
          <w:sz w:val="32"/>
          <w:szCs w:val="32"/>
        </w:rPr>
        <w:t>、</w:t>
      </w:r>
      <w:r>
        <w:rPr>
          <w:rFonts w:hint="eastAsia" w:cs="Arial"/>
          <w:b/>
          <w:bCs/>
          <w:color w:val="auto"/>
          <w:sz w:val="32"/>
          <w:szCs w:val="32"/>
        </w:rPr>
        <w:t>判断题</w:t>
      </w:r>
      <w:r>
        <w:rPr>
          <w:rFonts w:ascii="Arial" w:hAnsi="Arial" w:cs="Arial"/>
          <w:b/>
          <w:bCs/>
          <w:color w:val="auto"/>
          <w:sz w:val="32"/>
          <w:szCs w:val="32"/>
        </w:rPr>
        <w:t>:</w:t>
      </w:r>
      <w:r>
        <w:rPr>
          <w:rFonts w:hint="eastAsia" w:cs="Arial"/>
          <w:b/>
          <w:bCs/>
          <w:color w:val="auto"/>
          <w:sz w:val="32"/>
          <w:szCs w:val="32"/>
        </w:rPr>
        <w:t>对打</w:t>
      </w:r>
      <w:r>
        <w:rPr>
          <w:rFonts w:ascii="Arial" w:hAnsi="Arial" w:cs="Arial"/>
          <w:b/>
          <w:bCs/>
          <w:color w:val="auto"/>
          <w:sz w:val="32"/>
          <w:szCs w:val="32"/>
        </w:rPr>
        <w:t xml:space="preserve"> "V",</w:t>
      </w:r>
      <w:r>
        <w:rPr>
          <w:rFonts w:hint="eastAsia" w:cs="Arial"/>
          <w:b/>
          <w:bCs/>
          <w:color w:val="auto"/>
          <w:sz w:val="32"/>
          <w:szCs w:val="32"/>
        </w:rPr>
        <w:t>错打</w:t>
      </w:r>
      <w:r>
        <w:rPr>
          <w:rFonts w:ascii="Arial" w:hAnsi="Arial" w:cs="Arial"/>
          <w:b/>
          <w:bCs/>
          <w:color w:val="auto"/>
          <w:sz w:val="32"/>
          <w:szCs w:val="32"/>
        </w:rPr>
        <w:t xml:space="preserve">"X".   </w:t>
      </w:r>
      <w:r>
        <w:rPr>
          <w:rFonts w:ascii="Arial" w:hAnsi="Arial" w:cs="Arial"/>
          <w:b/>
          <w:bCs/>
          <w:color w:val="auto"/>
          <w:sz w:val="28"/>
        </w:rPr>
        <w:t xml:space="preserve"> </w:t>
      </w:r>
      <w:r>
        <w:rPr>
          <w:rFonts w:ascii="Arial" w:hAnsi="Arial" w:cs="Arial"/>
          <w:color w:val="auto"/>
          <w:sz w:val="28"/>
        </w:rPr>
        <w:t>2</w:t>
      </w:r>
      <w:r>
        <w:rPr>
          <w:rFonts w:hint="eastAsia" w:ascii="Arial" w:hAnsi="Arial" w:cs="Arial"/>
          <w:color w:val="auto"/>
          <w:sz w:val="28"/>
        </w:rPr>
        <w:t>0</w:t>
      </w:r>
      <w:r>
        <w:rPr>
          <w:rFonts w:hint="eastAsia" w:cs="Arial"/>
          <w:color w:val="auto"/>
          <w:sz w:val="28"/>
        </w:rPr>
        <w:t>分</w:t>
      </w:r>
      <w:r>
        <w:rPr>
          <w:rFonts w:ascii="Arial" w:hAnsi="Arial" w:cs="Arial"/>
          <w:color w:val="auto"/>
          <w:sz w:val="28"/>
        </w:rPr>
        <w:t>(</w:t>
      </w:r>
      <w:r>
        <w:rPr>
          <w:rFonts w:hint="eastAsia" w:cs="Arial"/>
          <w:color w:val="auto"/>
          <w:sz w:val="28"/>
        </w:rPr>
        <w:t>每题</w:t>
      </w:r>
      <w:r>
        <w:rPr>
          <w:rFonts w:hint="eastAsia" w:ascii="Arial" w:hAnsi="Arial" w:cs="Arial"/>
          <w:color w:val="auto"/>
          <w:sz w:val="28"/>
        </w:rPr>
        <w:t>4</w:t>
      </w:r>
      <w:r>
        <w:rPr>
          <w:rFonts w:hint="eastAsia" w:cs="Arial"/>
          <w:color w:val="auto"/>
          <w:sz w:val="28"/>
        </w:rPr>
        <w:t>分</w:t>
      </w:r>
      <w:r>
        <w:rPr>
          <w:rFonts w:ascii="Arial" w:hAnsi="Arial" w:cs="Arial"/>
          <w:color w:val="auto"/>
          <w:sz w:val="28"/>
        </w:rPr>
        <w:t xml:space="preserve">) </w:t>
      </w:r>
    </w:p>
    <w:p w14:paraId="0CFFB235">
      <w:pPr>
        <w:rPr>
          <w:rFonts w:hint="eastAsia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1).</w:t>
      </w:r>
      <w:r>
        <w:rPr>
          <w:rFonts w:hint="eastAsia"/>
          <w:color w:val="auto"/>
          <w:sz w:val="28"/>
          <w:szCs w:val="28"/>
        </w:rPr>
        <w:t>工厂各车间的物品都应该按照区域摆放并标有识别标签</w:t>
      </w:r>
      <w:r>
        <w:rPr>
          <w:color w:val="auto"/>
          <w:sz w:val="28"/>
          <w:szCs w:val="28"/>
        </w:rPr>
        <w:t>. (</w:t>
      </w:r>
      <w:r>
        <w:rPr>
          <w:rFonts w:hint="eastAsia"/>
          <w:color w:val="auto"/>
          <w:sz w:val="28"/>
          <w:szCs w:val="28"/>
        </w:rPr>
        <w:t>　</w:t>
      </w:r>
      <w:r>
        <w:rPr>
          <w:rFonts w:hint="eastAsia" w:ascii="山川星河皆是你" w:hAnsi="山川星河皆是你" w:eastAsia="山川星河皆是你" w:cs="山川星河皆是你"/>
          <w:color w:val="auto"/>
          <w:sz w:val="28"/>
          <w:szCs w:val="28"/>
        </w:rPr>
        <w:t xml:space="preserve"> </w:t>
      </w:r>
      <w:r>
        <w:rPr>
          <w:rFonts w:hint="eastAsia"/>
          <w:color w:val="auto"/>
          <w:sz w:val="28"/>
          <w:szCs w:val="28"/>
        </w:rPr>
        <w:t xml:space="preserve"> )</w:t>
      </w:r>
    </w:p>
    <w:p w14:paraId="029AD950">
      <w:pPr>
        <w:ind w:left="280" w:hanging="210" w:hangingChars="100"/>
        <w:rPr>
          <w:rFonts w:hint="eastAsia"/>
          <w:color w:val="auto"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354965</wp:posOffset>
            </wp:positionH>
            <wp:positionV relativeFrom="paragraph">
              <wp:posOffset>337185</wp:posOffset>
            </wp:positionV>
            <wp:extent cx="464185" cy="449580"/>
            <wp:effectExtent l="0" t="0" r="0" b="0"/>
            <wp:wrapNone/>
            <wp:docPr id="1" name="图片 3" descr="d1f7689a35cde4bbbe89ecd46435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d1f7689a35cde4bbbe89ecd46435e84"/>
                    <pic:cNvPicPr>
                      <a:picLocks noChangeAspect="1"/>
                    </pic:cNvPicPr>
                  </pic:nvPicPr>
                  <pic:blipFill>
                    <a:blip r:embed="rId4"/>
                    <a:srcRect l="912" t="79436" r="88043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  <w:sz w:val="28"/>
          <w:szCs w:val="28"/>
        </w:rPr>
        <w:t>2).</w:t>
      </w:r>
      <w:r>
        <w:rPr>
          <w:rFonts w:hint="eastAsia"/>
          <w:color w:val="auto"/>
          <w:sz w:val="28"/>
          <w:szCs w:val="28"/>
        </w:rPr>
        <w:t>在验收过程中</w:t>
      </w:r>
      <w:r>
        <w:rPr>
          <w:color w:val="auto"/>
          <w:sz w:val="28"/>
          <w:szCs w:val="28"/>
        </w:rPr>
        <w:t>,</w:t>
      </w:r>
      <w:r>
        <w:rPr>
          <w:rFonts w:hint="eastAsia"/>
          <w:color w:val="auto"/>
          <w:sz w:val="28"/>
          <w:szCs w:val="28"/>
        </w:rPr>
        <w:t>如果发现产品有安全性</w:t>
      </w:r>
      <w:r>
        <w:rPr>
          <w:color w:val="auto"/>
          <w:sz w:val="28"/>
          <w:szCs w:val="28"/>
        </w:rPr>
        <w:t>(</w:t>
      </w:r>
      <w:r>
        <w:rPr>
          <w:rFonts w:hint="eastAsia"/>
          <w:color w:val="auto"/>
          <w:sz w:val="28"/>
          <w:szCs w:val="28"/>
        </w:rPr>
        <w:t>如</w:t>
      </w:r>
      <w:r>
        <w:rPr>
          <w:color w:val="auto"/>
          <w:sz w:val="28"/>
          <w:szCs w:val="28"/>
        </w:rPr>
        <w:t>:</w:t>
      </w:r>
      <w:r>
        <w:rPr>
          <w:rFonts w:hint="eastAsia"/>
          <w:color w:val="auto"/>
          <w:sz w:val="28"/>
          <w:szCs w:val="28"/>
        </w:rPr>
        <w:t>尖点</w:t>
      </w:r>
      <w:r>
        <w:rPr>
          <w:color w:val="auto"/>
          <w:sz w:val="28"/>
          <w:szCs w:val="28"/>
        </w:rPr>
        <w:t>/</w:t>
      </w:r>
      <w:r>
        <w:rPr>
          <w:rFonts w:hint="eastAsia"/>
          <w:color w:val="auto"/>
          <w:sz w:val="28"/>
          <w:szCs w:val="28"/>
        </w:rPr>
        <w:t>利边</w:t>
      </w:r>
      <w:r>
        <w:rPr>
          <w:color w:val="auto"/>
          <w:sz w:val="28"/>
          <w:szCs w:val="28"/>
        </w:rPr>
        <w:t>)</w:t>
      </w:r>
      <w:r>
        <w:rPr>
          <w:rFonts w:hint="eastAsia"/>
          <w:color w:val="auto"/>
          <w:sz w:val="28"/>
          <w:szCs w:val="28"/>
        </w:rPr>
        <w:t>极严重问题就不收货</w:t>
      </w:r>
      <w:r>
        <w:rPr>
          <w:color w:val="auto"/>
          <w:sz w:val="28"/>
          <w:szCs w:val="28"/>
        </w:rPr>
        <w:t xml:space="preserve">(   </w:t>
      </w:r>
      <w:r>
        <w:rPr>
          <w:rFonts w:hint="eastAsia" w:ascii="山川星河皆是你" w:hAnsi="山川星河皆是你" w:eastAsia="山川星河皆是你" w:cs="山川星河皆是你"/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  )</w:t>
      </w:r>
    </w:p>
    <w:p w14:paraId="4B735985">
      <w:pPr>
        <w:ind w:left="280" w:hanging="210" w:hangingChars="100"/>
        <w:rPr>
          <w:rFonts w:hint="eastAsia"/>
          <w:color w:val="auto"/>
          <w:sz w:val="28"/>
          <w:szCs w:val="28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52070</wp:posOffset>
            </wp:positionH>
            <wp:positionV relativeFrom="paragraph">
              <wp:posOffset>321310</wp:posOffset>
            </wp:positionV>
            <wp:extent cx="464185" cy="449580"/>
            <wp:effectExtent l="0" t="0" r="0" b="0"/>
            <wp:wrapNone/>
            <wp:docPr id="2" name="图片 4" descr="d1f7689a35cde4bbbe89ecd46435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d1f7689a35cde4bbbe89ecd46435e84"/>
                    <pic:cNvPicPr>
                      <a:picLocks noChangeAspect="1"/>
                    </pic:cNvPicPr>
                  </pic:nvPicPr>
                  <pic:blipFill>
                    <a:blip r:embed="rId4"/>
                    <a:srcRect l="912" t="79436" r="88043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  <w:sz w:val="28"/>
          <w:szCs w:val="28"/>
        </w:rPr>
        <w:t>3).</w:t>
      </w:r>
      <w:r>
        <w:rPr>
          <w:rFonts w:hint="eastAsia"/>
          <w:color w:val="auto"/>
          <w:sz w:val="28"/>
          <w:szCs w:val="28"/>
        </w:rPr>
        <w:t>成品的最终检验</w:t>
      </w:r>
      <w:r>
        <w:rPr>
          <w:color w:val="auto"/>
          <w:sz w:val="28"/>
          <w:szCs w:val="28"/>
        </w:rPr>
        <w:t>,</w:t>
      </w:r>
      <w:r>
        <w:rPr>
          <w:rFonts w:hint="eastAsia"/>
          <w:color w:val="auto"/>
          <w:sz w:val="28"/>
          <w:szCs w:val="28"/>
        </w:rPr>
        <w:t>是对照成品检验标准表</w:t>
      </w:r>
      <w:r>
        <w:rPr>
          <w:color w:val="auto"/>
          <w:sz w:val="28"/>
          <w:szCs w:val="28"/>
        </w:rPr>
        <w:t>,</w:t>
      </w:r>
      <w:r>
        <w:rPr>
          <w:rFonts w:hint="eastAsia"/>
          <w:color w:val="auto"/>
          <w:sz w:val="28"/>
          <w:szCs w:val="28"/>
        </w:rPr>
        <w:t>有效签板</w:t>
      </w:r>
      <w:r>
        <w:rPr>
          <w:color w:val="auto"/>
          <w:sz w:val="28"/>
          <w:szCs w:val="28"/>
        </w:rPr>
        <w:t>,</w:t>
      </w:r>
      <w:r>
        <w:rPr>
          <w:rFonts w:hint="eastAsia"/>
          <w:color w:val="auto"/>
          <w:sz w:val="28"/>
          <w:szCs w:val="28"/>
        </w:rPr>
        <w:t>客人资料进行抽查检验</w:t>
      </w:r>
      <w:r>
        <w:rPr>
          <w:color w:val="auto"/>
          <w:sz w:val="28"/>
          <w:szCs w:val="28"/>
        </w:rPr>
        <w:t>. (     )</w:t>
      </w:r>
    </w:p>
    <w:p w14:paraId="0B7B6ACC">
      <w:pPr>
        <w:ind w:left="280" w:hanging="210" w:hangingChars="100"/>
        <w:rPr>
          <w:rFonts w:hint="eastAsia"/>
          <w:color w:val="auto"/>
          <w:sz w:val="28"/>
          <w:szCs w:val="28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1301115</wp:posOffset>
            </wp:positionH>
            <wp:positionV relativeFrom="paragraph">
              <wp:posOffset>280035</wp:posOffset>
            </wp:positionV>
            <wp:extent cx="464185" cy="449580"/>
            <wp:effectExtent l="0" t="0" r="0" b="0"/>
            <wp:wrapNone/>
            <wp:docPr id="5" name="图片 7" descr="d1f7689a35cde4bbbe89ecd46435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d1f7689a35cde4bbbe89ecd46435e84"/>
                    <pic:cNvPicPr>
                      <a:picLocks noChangeAspect="1"/>
                    </pic:cNvPicPr>
                  </pic:nvPicPr>
                  <pic:blipFill>
                    <a:blip r:embed="rId4"/>
                    <a:srcRect l="912" t="79436" r="88043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4031615</wp:posOffset>
            </wp:positionH>
            <wp:positionV relativeFrom="paragraph">
              <wp:posOffset>682625</wp:posOffset>
            </wp:positionV>
            <wp:extent cx="464185" cy="449580"/>
            <wp:effectExtent l="0" t="0" r="0" b="0"/>
            <wp:wrapNone/>
            <wp:docPr id="4" name="图片 6" descr="d1f7689a35cde4bbbe89ecd46435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d1f7689a35cde4bbbe89ecd46435e84"/>
                    <pic:cNvPicPr>
                      <a:picLocks noChangeAspect="1"/>
                    </pic:cNvPicPr>
                  </pic:nvPicPr>
                  <pic:blipFill>
                    <a:blip r:embed="rId4"/>
                    <a:srcRect l="912" t="79436" r="88043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  <w:sz w:val="28"/>
          <w:szCs w:val="28"/>
        </w:rPr>
        <w:t>4).</w:t>
      </w:r>
      <w:r>
        <w:rPr>
          <w:rFonts w:hint="eastAsia"/>
          <w:color w:val="auto"/>
          <w:sz w:val="28"/>
          <w:szCs w:val="28"/>
        </w:rPr>
        <w:t>化学品的检验由于本厂不具备检查条件，所以需要供应商提供合格的检测报告才可以接收</w:t>
      </w:r>
      <w:r>
        <w:rPr>
          <w:color w:val="auto"/>
          <w:sz w:val="28"/>
          <w:szCs w:val="28"/>
        </w:rPr>
        <w:t xml:space="preserve"> (  </w:t>
      </w:r>
      <w:r>
        <w:rPr>
          <w:rFonts w:hint="eastAsia"/>
          <w:color w:val="auto"/>
          <w:sz w:val="28"/>
          <w:szCs w:val="28"/>
        </w:rPr>
        <w:t xml:space="preserve"> √</w:t>
      </w:r>
      <w:r>
        <w:rPr>
          <w:color w:val="auto"/>
          <w:sz w:val="28"/>
          <w:szCs w:val="28"/>
        </w:rPr>
        <w:t xml:space="preserve">   )</w:t>
      </w:r>
    </w:p>
    <w:p w14:paraId="18A54A92">
      <w:pPr>
        <w:ind w:left="280" w:hanging="280" w:hangingChars="100"/>
        <w:rPr>
          <w:rFonts w:hint="eastAsia"/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5).</w:t>
      </w:r>
      <w:r>
        <w:rPr>
          <w:rFonts w:hint="eastAsia"/>
          <w:color w:val="auto"/>
          <w:sz w:val="28"/>
          <w:szCs w:val="28"/>
        </w:rPr>
        <w:t>检验仪器设备应经过周期性校检合格才能使用</w:t>
      </w:r>
      <w:r>
        <w:rPr>
          <w:color w:val="auto"/>
          <w:sz w:val="28"/>
          <w:szCs w:val="28"/>
        </w:rPr>
        <w:t xml:space="preserve">. (   </w:t>
      </w:r>
      <w:r>
        <w:rPr>
          <w:rFonts w:hint="eastAsia"/>
          <w:color w:val="auto"/>
          <w:sz w:val="28"/>
          <w:szCs w:val="28"/>
        </w:rPr>
        <w:t>√</w:t>
      </w:r>
      <w:r>
        <w:rPr>
          <w:color w:val="auto"/>
          <w:sz w:val="28"/>
          <w:szCs w:val="28"/>
        </w:rPr>
        <w:t xml:space="preserve">  )</w:t>
      </w:r>
    </w:p>
    <w:p w14:paraId="7D88179A">
      <w:pPr>
        <w:ind w:left="320" w:hanging="321" w:hangingChars="100"/>
        <w:rPr>
          <w:rFonts w:hint="eastAsia"/>
          <w:b/>
          <w:bCs/>
          <w:color w:val="auto"/>
          <w:sz w:val="28"/>
          <w:szCs w:val="28"/>
        </w:rPr>
      </w:pPr>
      <w:r>
        <w:rPr>
          <w:rFonts w:hint="eastAsia" w:cs="Arial"/>
          <w:b/>
          <w:bCs/>
          <w:color w:val="auto"/>
          <w:sz w:val="32"/>
          <w:szCs w:val="32"/>
        </w:rPr>
        <w:t>（二</w:t>
      </w:r>
      <w:r>
        <w:rPr>
          <w:rFonts w:hint="eastAsia" w:ascii="Arial" w:hAnsi="Arial" w:cs="Arial"/>
          <w:b/>
          <w:bCs/>
          <w:color w:val="auto"/>
          <w:sz w:val="32"/>
          <w:szCs w:val="32"/>
        </w:rPr>
        <w:t>）</w:t>
      </w:r>
      <w:r>
        <w:rPr>
          <w:rFonts w:ascii="Arial" w:hAnsi="Arial" w:cs="Arial"/>
          <w:b/>
          <w:bCs/>
          <w:color w:val="auto"/>
          <w:sz w:val="32"/>
          <w:szCs w:val="32"/>
        </w:rPr>
        <w:t>、</w:t>
      </w:r>
      <w:r>
        <w:rPr>
          <w:rFonts w:hint="eastAsia" w:cs="Arial"/>
          <w:b/>
          <w:bCs/>
          <w:color w:val="auto"/>
          <w:sz w:val="32"/>
          <w:szCs w:val="32"/>
        </w:rPr>
        <w:t>问答题</w:t>
      </w:r>
      <w:r>
        <w:rPr>
          <w:rFonts w:ascii="Arial" w:hAnsi="Arial" w:cs="Arial"/>
          <w:b/>
          <w:bCs/>
          <w:color w:val="auto"/>
          <w:sz w:val="32"/>
          <w:szCs w:val="32"/>
        </w:rPr>
        <w:t>:</w:t>
      </w:r>
      <w:r>
        <w:rPr>
          <w:rFonts w:hint="eastAsia" w:ascii="Arial" w:hAnsi="Arial" w:cs="Arial"/>
          <w:color w:val="auto"/>
          <w:sz w:val="28"/>
        </w:rPr>
        <w:t>80</w:t>
      </w:r>
      <w:r>
        <w:rPr>
          <w:rFonts w:hint="eastAsia" w:cs="Arial"/>
          <w:color w:val="auto"/>
          <w:sz w:val="28"/>
        </w:rPr>
        <w:t>分</w:t>
      </w:r>
    </w:p>
    <w:p w14:paraId="57385794">
      <w:pPr>
        <w:numPr>
          <w:ilvl w:val="0"/>
          <w:numId w:val="1"/>
        </w:num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我司的质量方针和质量目标？</w:t>
      </w:r>
      <w:r>
        <w:rPr>
          <w:rFonts w:ascii="Arial" w:hAnsi="Arial" w:cs="Arial"/>
          <w:color w:val="auto"/>
          <w:sz w:val="28"/>
        </w:rPr>
        <w:t>(</w:t>
      </w:r>
      <w:r>
        <w:rPr>
          <w:rFonts w:hint="eastAsia" w:cs="Arial"/>
          <w:color w:val="auto"/>
          <w:sz w:val="28"/>
        </w:rPr>
        <w:t>10分</w:t>
      </w:r>
      <w:r>
        <w:rPr>
          <w:rFonts w:ascii="Arial" w:hAnsi="Arial" w:cs="Arial"/>
          <w:color w:val="auto"/>
          <w:sz w:val="28"/>
        </w:rPr>
        <w:t>)</w:t>
      </w:r>
    </w:p>
    <w:p w14:paraId="04A3C2DA">
      <w:pPr>
        <w:spacing w:line="400" w:lineRule="exact"/>
        <w:ind w:firstLine="560" w:firstLineChars="200"/>
        <w:rPr>
          <w:color w:val="auto"/>
          <w:sz w:val="24"/>
        </w:rPr>
      </w:pPr>
      <w:r>
        <w:rPr>
          <w:rFonts w:hint="eastAsia"/>
          <w:color w:val="auto"/>
          <w:sz w:val="28"/>
          <w:szCs w:val="28"/>
        </w:rPr>
        <w:t>答：</w:t>
      </w:r>
      <w:r>
        <w:rPr>
          <w:rFonts w:hint="eastAsia"/>
          <w:color w:val="auto"/>
          <w:sz w:val="24"/>
        </w:rPr>
        <w:t>本公司质量方针：</w:t>
      </w:r>
    </w:p>
    <w:p w14:paraId="16875987">
      <w:pPr>
        <w:numPr>
          <w:ilvl w:val="0"/>
          <w:numId w:val="0"/>
        </w:numPr>
        <w:ind w:leftChars="0"/>
        <w:rPr>
          <w:rFonts w:hint="eastAsia" w:ascii="liguofu" w:hAnsi="liguofu" w:eastAsia="liguofu" w:cs="liguofu"/>
          <w:b/>
          <w:bCs/>
          <w:color w:val="auto"/>
          <w:sz w:val="32"/>
          <w:szCs w:val="32"/>
        </w:rPr>
      </w:pPr>
      <w:r>
        <w:rPr>
          <w:rFonts w:hint="eastAsia" w:ascii="liguofu" w:hAnsi="liguofu" w:eastAsia="liguofu" w:cs="liguofu"/>
          <w:b/>
          <w:bCs/>
          <w:color w:val="auto"/>
          <w:sz w:val="32"/>
          <w:szCs w:val="32"/>
        </w:rPr>
        <w:t>质量第一、顾客至上、求实创新、团结奋进。</w:t>
      </w:r>
    </w:p>
    <w:p w14:paraId="6B0AE6A6">
      <w:pPr>
        <w:numPr>
          <w:ilvl w:val="0"/>
          <w:numId w:val="0"/>
        </w:numPr>
        <w:ind w:leftChars="0"/>
        <w:rPr>
          <w:rFonts w:hint="eastAsia" w:ascii="liguofu" w:hAnsi="liguofu" w:eastAsia="liguofu" w:cs="liguofu"/>
          <w:b/>
          <w:bCs/>
          <w:color w:val="auto"/>
          <w:sz w:val="28"/>
          <w:szCs w:val="28"/>
        </w:rPr>
      </w:pPr>
      <w:r>
        <w:rPr>
          <w:rFonts w:hint="eastAsia" w:ascii="liguofu" w:hAnsi="liguofu" w:eastAsia="liguofu" w:cs="liguofu"/>
          <w:b/>
          <w:bCs/>
          <w:color w:val="auto"/>
          <w:sz w:val="28"/>
          <w:szCs w:val="28"/>
        </w:rPr>
        <w:t>制程不良率≤2%</w:t>
      </w:r>
    </w:p>
    <w:p w14:paraId="2B491052">
      <w:pPr>
        <w:numPr>
          <w:ilvl w:val="0"/>
          <w:numId w:val="0"/>
        </w:numPr>
        <w:ind w:leftChars="0"/>
        <w:rPr>
          <w:rFonts w:hint="eastAsia" w:ascii="liguofu" w:hAnsi="liguofu" w:eastAsia="liguofu" w:cs="liguofu"/>
          <w:b/>
          <w:bCs/>
          <w:color w:val="auto"/>
          <w:sz w:val="28"/>
          <w:szCs w:val="28"/>
        </w:rPr>
      </w:pPr>
      <w:r>
        <w:rPr>
          <w:rFonts w:hint="eastAsia" w:ascii="liguofu" w:hAnsi="liguofu" w:eastAsia="liguofu" w:cs="liguofu"/>
          <w:b/>
          <w:bCs/>
          <w:color w:val="auto"/>
          <w:sz w:val="28"/>
          <w:szCs w:val="28"/>
        </w:rPr>
        <w:t>成品合格率≥98%</w:t>
      </w:r>
    </w:p>
    <w:p w14:paraId="74F1CED6">
      <w:pPr>
        <w:numPr>
          <w:ilvl w:val="0"/>
          <w:numId w:val="0"/>
        </w:numPr>
        <w:ind w:leftChars="0"/>
        <w:rPr>
          <w:rFonts w:hint="eastAsia" w:ascii="liguofu" w:hAnsi="liguofu" w:eastAsia="liguofu" w:cs="liguofu"/>
          <w:b/>
          <w:bCs/>
          <w:color w:val="auto"/>
          <w:sz w:val="28"/>
          <w:szCs w:val="28"/>
        </w:rPr>
      </w:pPr>
      <w:r>
        <w:rPr>
          <w:rFonts w:hint="eastAsia" w:ascii="liguofu" w:hAnsi="liguofu" w:eastAsia="liguofu" w:cs="liguofu"/>
          <w:b/>
          <w:bCs/>
          <w:color w:val="auto"/>
          <w:sz w:val="28"/>
          <w:szCs w:val="28"/>
        </w:rPr>
        <w:t>交付准时率≥98%</w:t>
      </w:r>
    </w:p>
    <w:p w14:paraId="58AAF572">
      <w:pPr>
        <w:numPr>
          <w:ilvl w:val="0"/>
          <w:numId w:val="0"/>
        </w:numPr>
        <w:ind w:leftChars="0"/>
        <w:rPr>
          <w:rFonts w:hint="eastAsia"/>
          <w:color w:val="auto"/>
          <w:sz w:val="28"/>
          <w:szCs w:val="28"/>
        </w:rPr>
      </w:pPr>
      <w:r>
        <w:rPr>
          <w:rFonts w:hint="eastAsia" w:ascii="liguofu" w:hAnsi="liguofu" w:eastAsia="liguofu" w:cs="liguofu"/>
          <w:b/>
          <w:bCs/>
          <w:color w:val="auto"/>
          <w:sz w:val="28"/>
          <w:szCs w:val="28"/>
        </w:rPr>
        <w:t>客户满意度≥95%</w:t>
      </w:r>
      <w:r>
        <w:rPr>
          <w:rFonts w:hint="eastAsia"/>
          <w:color w:val="auto"/>
          <w:sz w:val="28"/>
          <w:szCs w:val="28"/>
        </w:rPr>
        <w:t xml:space="preserve">我司的抽样标准和判定标准？ </w:t>
      </w:r>
      <w:r>
        <w:rPr>
          <w:rFonts w:ascii="Arial" w:hAnsi="Arial" w:cs="Arial"/>
          <w:color w:val="auto"/>
          <w:sz w:val="28"/>
        </w:rPr>
        <w:t>(</w:t>
      </w:r>
      <w:r>
        <w:rPr>
          <w:rFonts w:hint="eastAsia" w:cs="Arial"/>
          <w:color w:val="auto"/>
          <w:sz w:val="28"/>
        </w:rPr>
        <w:t>20分</w:t>
      </w:r>
      <w:r>
        <w:rPr>
          <w:rFonts w:ascii="Arial" w:hAnsi="Arial" w:cs="Arial"/>
          <w:color w:val="auto"/>
          <w:sz w:val="28"/>
        </w:rPr>
        <w:t>)</w:t>
      </w:r>
    </w:p>
    <w:p w14:paraId="2B04EDDA">
      <w:pPr>
        <w:rPr>
          <w:rFonts w:hint="eastAsia" w:eastAsia="黑体"/>
          <w:b/>
          <w:bCs/>
          <w:color w:val="auto"/>
          <w:sz w:val="44"/>
          <w:szCs w:val="44"/>
        </w:rPr>
      </w:pPr>
      <w:r>
        <w:rPr>
          <w:rFonts w:hint="eastAsia"/>
          <w:color w:val="auto"/>
          <w:sz w:val="28"/>
          <w:szCs w:val="28"/>
        </w:rPr>
        <w:t>答：</w:t>
      </w:r>
      <w:r>
        <w:rPr>
          <w:rFonts w:hint="eastAsia" w:ascii="liguofu" w:hAnsi="liguofu" w:eastAsia="liguofu" w:cs="liguofu"/>
          <w:b/>
          <w:bCs/>
          <w:color w:val="auto"/>
          <w:sz w:val="36"/>
          <w:szCs w:val="36"/>
        </w:rPr>
        <w:t>GB/T2828.1-2012  一般检查水平Ⅱ进行抽样  以数量计算的成品抽样检验按照CR=0 MA=1.5,MI=2.5判定</w:t>
      </w:r>
    </w:p>
    <w:p w14:paraId="06455DE8">
      <w:pPr>
        <w:jc w:val="center"/>
        <w:rPr>
          <w:rFonts w:hint="eastAsia" w:eastAsia="黑体"/>
          <w:b/>
          <w:bCs/>
          <w:color w:val="auto"/>
          <w:sz w:val="44"/>
          <w:szCs w:val="44"/>
        </w:rPr>
      </w:pPr>
    </w:p>
    <w:p w14:paraId="09B0D730">
      <w:pPr>
        <w:jc w:val="center"/>
        <w:rPr>
          <w:rFonts w:hint="eastAsia" w:eastAsia="黑体"/>
          <w:b/>
          <w:bCs/>
          <w:color w:val="auto"/>
          <w:sz w:val="44"/>
          <w:szCs w:val="44"/>
        </w:rPr>
      </w:pPr>
    </w:p>
    <w:p w14:paraId="4B5C7340">
      <w:pPr>
        <w:jc w:val="center"/>
        <w:rPr>
          <w:rFonts w:hint="eastAsia" w:eastAsia="黑体"/>
          <w:b/>
          <w:bCs/>
          <w:color w:val="auto"/>
          <w:sz w:val="44"/>
          <w:szCs w:val="44"/>
        </w:rPr>
      </w:pPr>
    </w:p>
    <w:p w14:paraId="1972AA37">
      <w:pPr>
        <w:numPr>
          <w:ilvl w:val="0"/>
          <w:numId w:val="1"/>
        </w:num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请描述最终检验的抽样标准、判定标准，批量是1000PCS时，应抽样多少数量、怎样判定（AQL：一般=  </w:t>
      </w:r>
      <w:r>
        <w:rPr>
          <w:rFonts w:hint="eastAsia"/>
          <w:color w:val="auto"/>
          <w:sz w:val="28"/>
          <w:szCs w:val="28"/>
          <w:lang w:val="en-US" w:eastAsia="zh-CN"/>
        </w:rPr>
        <w:t>1.5</w:t>
      </w:r>
      <w:r>
        <w:rPr>
          <w:rFonts w:hint="eastAsia"/>
          <w:color w:val="auto"/>
          <w:sz w:val="28"/>
          <w:szCs w:val="28"/>
        </w:rPr>
        <w:t xml:space="preserve"> 、轻微=</w:t>
      </w:r>
      <w:r>
        <w:rPr>
          <w:rFonts w:hint="eastAsia"/>
          <w:color w:val="auto"/>
          <w:sz w:val="28"/>
          <w:szCs w:val="28"/>
          <w:lang w:val="en-US" w:eastAsia="zh-CN"/>
        </w:rPr>
        <w:t>4.0</w:t>
      </w:r>
      <w:r>
        <w:rPr>
          <w:rFonts w:hint="eastAsia"/>
          <w:color w:val="auto"/>
          <w:sz w:val="28"/>
          <w:szCs w:val="28"/>
        </w:rPr>
        <w:t xml:space="preserve">  ）？</w:t>
      </w:r>
      <w:r>
        <w:rPr>
          <w:rFonts w:ascii="Arial" w:hAnsi="Arial" w:cs="Arial"/>
          <w:color w:val="auto"/>
          <w:sz w:val="28"/>
        </w:rPr>
        <w:t>(</w:t>
      </w:r>
      <w:r>
        <w:rPr>
          <w:rFonts w:hint="eastAsia" w:cs="Arial"/>
          <w:color w:val="auto"/>
          <w:sz w:val="28"/>
        </w:rPr>
        <w:t>10分</w:t>
      </w:r>
      <w:r>
        <w:rPr>
          <w:rFonts w:ascii="Arial" w:hAnsi="Arial" w:cs="Arial"/>
          <w:color w:val="auto"/>
          <w:sz w:val="28"/>
        </w:rPr>
        <w:t>)</w:t>
      </w:r>
    </w:p>
    <w:p w14:paraId="2B66B0F1">
      <w:pPr>
        <w:ind w:left="315"/>
        <w:rPr>
          <w:rFonts w:hint="eastAsia" w:ascii="liguofu" w:hAnsi="liguofu" w:eastAsia="liguofu" w:cs="liguofu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liguofu" w:hAnsi="liguofu" w:eastAsia="liguofu" w:cs="liguofu"/>
          <w:b/>
          <w:bCs/>
          <w:color w:val="auto"/>
          <w:sz w:val="36"/>
          <w:szCs w:val="36"/>
        </w:rPr>
        <w:t>答：应抽样80件。    一般缺陷：</w:t>
      </w:r>
      <w:r>
        <w:rPr>
          <w:rFonts w:hint="eastAsia" w:ascii="liguofu" w:hAnsi="liguofu" w:eastAsia="liguofu" w:cs="liguofu"/>
          <w:b/>
          <w:bCs/>
          <w:color w:val="auto"/>
          <w:sz w:val="36"/>
          <w:szCs w:val="36"/>
          <w:lang w:val="en-US" w:eastAsia="zh-CN"/>
        </w:rPr>
        <w:t>3</w:t>
      </w:r>
    </w:p>
    <w:p w14:paraId="74C550D7">
      <w:pPr>
        <w:ind w:left="315"/>
        <w:rPr>
          <w:rFonts w:hint="eastAsia" w:ascii="liguofu" w:hAnsi="liguofu" w:eastAsia="liguofu" w:cs="liguofu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liguofu" w:hAnsi="liguofu" w:eastAsia="liguofu" w:cs="liguofu"/>
          <w:b/>
          <w:bCs/>
          <w:color w:val="auto"/>
          <w:sz w:val="36"/>
          <w:szCs w:val="36"/>
        </w:rPr>
        <w:t xml:space="preserve">                      轻微缺陷：</w:t>
      </w:r>
      <w:r>
        <w:rPr>
          <w:rFonts w:hint="eastAsia" w:ascii="liguofu" w:hAnsi="liguofu" w:eastAsia="liguofu" w:cs="liguofu"/>
          <w:b/>
          <w:bCs/>
          <w:color w:val="auto"/>
          <w:sz w:val="36"/>
          <w:szCs w:val="36"/>
          <w:lang w:val="en-US" w:eastAsia="zh-CN"/>
        </w:rPr>
        <w:t>4</w:t>
      </w:r>
    </w:p>
    <w:p w14:paraId="65DDC29D">
      <w:pPr>
        <w:rPr>
          <w:rFonts w:hint="eastAsia"/>
          <w:color w:val="auto"/>
          <w:sz w:val="28"/>
          <w:szCs w:val="28"/>
        </w:rPr>
      </w:pPr>
    </w:p>
    <w:p w14:paraId="287E7642">
      <w:pPr>
        <w:numPr>
          <w:ilvl w:val="0"/>
          <w:numId w:val="1"/>
        </w:num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请说明产品需要检验的项目有哪些？ </w:t>
      </w:r>
      <w:r>
        <w:rPr>
          <w:rFonts w:ascii="Arial" w:hAnsi="Arial" w:cs="Arial"/>
          <w:color w:val="auto"/>
          <w:sz w:val="28"/>
        </w:rPr>
        <w:t>(</w:t>
      </w:r>
      <w:r>
        <w:rPr>
          <w:rFonts w:hint="eastAsia" w:cs="Arial"/>
          <w:color w:val="auto"/>
          <w:sz w:val="28"/>
        </w:rPr>
        <w:t>20分</w:t>
      </w:r>
      <w:r>
        <w:rPr>
          <w:rFonts w:ascii="Arial" w:hAnsi="Arial" w:cs="Arial"/>
          <w:color w:val="auto"/>
          <w:sz w:val="28"/>
        </w:rPr>
        <w:t>)</w:t>
      </w:r>
    </w:p>
    <w:p w14:paraId="4D4A63A4">
      <w:pPr>
        <w:ind w:left="315"/>
        <w:rPr>
          <w:rFonts w:hint="eastAsia" w:ascii="liguofu" w:hAnsi="liguofu" w:eastAsia="liguofu" w:cs="liguofu"/>
          <w:b/>
          <w:bCs/>
          <w:color w:val="auto"/>
          <w:sz w:val="40"/>
          <w:szCs w:val="40"/>
        </w:rPr>
      </w:pPr>
      <w:r>
        <w:rPr>
          <w:rFonts w:hint="eastAsia" w:ascii="liguofu" w:hAnsi="liguofu" w:eastAsia="liguofu" w:cs="liguofu"/>
          <w:b/>
          <w:bCs/>
          <w:color w:val="auto"/>
          <w:sz w:val="40"/>
          <w:szCs w:val="40"/>
        </w:rPr>
        <w:t>答：尺寸、外观、颜色、性能、功能、工艺制做</w:t>
      </w:r>
    </w:p>
    <w:p w14:paraId="36F491F5">
      <w:pPr>
        <w:rPr>
          <w:rFonts w:hint="eastAsia"/>
          <w:color w:val="auto"/>
          <w:sz w:val="28"/>
          <w:szCs w:val="28"/>
        </w:rPr>
      </w:pPr>
    </w:p>
    <w:p w14:paraId="0EC26F6C">
      <w:pPr>
        <w:numPr>
          <w:ilvl w:val="0"/>
          <w:numId w:val="1"/>
        </w:num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您所做的检验工作发现不合格品时可以紧急放行吗？</w:t>
      </w:r>
      <w:r>
        <w:rPr>
          <w:rFonts w:ascii="Arial" w:hAnsi="Arial" w:cs="Arial"/>
          <w:color w:val="auto"/>
          <w:sz w:val="28"/>
        </w:rPr>
        <w:t>(</w:t>
      </w:r>
      <w:r>
        <w:rPr>
          <w:rFonts w:hint="eastAsia" w:cs="Arial"/>
          <w:color w:val="auto"/>
          <w:sz w:val="28"/>
        </w:rPr>
        <w:t>10分</w:t>
      </w:r>
      <w:r>
        <w:rPr>
          <w:rFonts w:ascii="Arial" w:hAnsi="Arial" w:cs="Arial"/>
          <w:color w:val="auto"/>
          <w:sz w:val="28"/>
        </w:rPr>
        <w:t>)</w:t>
      </w:r>
    </w:p>
    <w:p w14:paraId="79A7E586">
      <w:pPr>
        <w:ind w:left="315"/>
        <w:rPr>
          <w:rFonts w:hint="eastAsia" w:ascii="liguofu" w:hAnsi="liguofu" w:eastAsia="liguofu" w:cs="liguofu"/>
          <w:b/>
          <w:bCs/>
          <w:color w:val="auto"/>
          <w:sz w:val="40"/>
          <w:szCs w:val="40"/>
        </w:rPr>
      </w:pPr>
      <w:r>
        <w:rPr>
          <w:rFonts w:hint="eastAsia" w:ascii="liguofu" w:hAnsi="liguofu" w:eastAsia="liguofu" w:cs="liguofu"/>
          <w:b/>
          <w:bCs/>
          <w:color w:val="auto"/>
          <w:sz w:val="40"/>
          <w:szCs w:val="40"/>
        </w:rPr>
        <w:t>答：首先判断此批产品根据AQL抽样标准是否合格，如不在AQL范围内的不可紧急放行，特殊情况须请示主管后由主管决定。</w:t>
      </w:r>
    </w:p>
    <w:p w14:paraId="5B4AD411">
      <w:pPr>
        <w:rPr>
          <w:rFonts w:hint="eastAsia"/>
          <w:color w:val="auto"/>
          <w:sz w:val="28"/>
          <w:szCs w:val="28"/>
        </w:rPr>
      </w:pPr>
    </w:p>
    <w:p w14:paraId="130023C6">
      <w:pPr>
        <w:numPr>
          <w:ilvl w:val="0"/>
          <w:numId w:val="1"/>
        </w:num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您所填写的质量记录有哪些？</w:t>
      </w:r>
      <w:r>
        <w:rPr>
          <w:rFonts w:ascii="Arial" w:hAnsi="Arial" w:cs="Arial"/>
          <w:color w:val="auto"/>
          <w:sz w:val="28"/>
        </w:rPr>
        <w:t>(</w:t>
      </w:r>
      <w:r>
        <w:rPr>
          <w:rFonts w:hint="eastAsia" w:cs="Arial"/>
          <w:color w:val="auto"/>
          <w:sz w:val="28"/>
        </w:rPr>
        <w:t>10分</w:t>
      </w:r>
      <w:r>
        <w:rPr>
          <w:rFonts w:ascii="Arial" w:hAnsi="Arial" w:cs="Arial"/>
          <w:color w:val="auto"/>
          <w:sz w:val="28"/>
        </w:rPr>
        <w:t>)</w:t>
      </w:r>
    </w:p>
    <w:p w14:paraId="7A4BC2FB">
      <w:pPr>
        <w:ind w:left="315"/>
        <w:rPr>
          <w:rFonts w:hint="eastAsia" w:ascii="liguofu" w:hAnsi="liguofu" w:eastAsia="liguofu" w:cs="liguofu"/>
          <w:b/>
          <w:bCs/>
          <w:color w:val="auto"/>
          <w:sz w:val="40"/>
          <w:szCs w:val="40"/>
        </w:rPr>
      </w:pPr>
      <w:r>
        <w:rPr>
          <w:rFonts w:hint="eastAsia" w:ascii="liguofu" w:hAnsi="liguofu" w:eastAsia="liguofu" w:cs="liguofu"/>
          <w:b/>
          <w:bCs/>
          <w:color w:val="auto"/>
          <w:sz w:val="40"/>
          <w:szCs w:val="40"/>
        </w:rPr>
        <w:t>答：来料检验记录、过程巡检记录、最终检验记录单、不合格品记录、返修记录单、</w:t>
      </w:r>
    </w:p>
    <w:p w14:paraId="464447A3">
      <w:pPr>
        <w:rPr>
          <w:rFonts w:hint="eastAsia"/>
          <w:color w:val="auto"/>
          <w:sz w:val="28"/>
          <w:szCs w:val="28"/>
        </w:rPr>
      </w:pPr>
    </w:p>
    <w:p w14:paraId="1E19AAF1">
      <w:pPr>
        <w:ind w:firstLine="2233" w:firstLineChars="695"/>
        <w:rPr>
          <w:rFonts w:hint="eastAsia"/>
          <w:b/>
          <w:color w:val="000000"/>
          <w:sz w:val="32"/>
        </w:rPr>
      </w:pPr>
    </w:p>
    <w:p w14:paraId="49952AA9">
      <w:pPr>
        <w:ind w:firstLine="2233" w:firstLineChars="695"/>
        <w:rPr>
          <w:rFonts w:hint="eastAsia"/>
          <w:b/>
          <w:color w:val="000000"/>
          <w:sz w:val="32"/>
        </w:rPr>
      </w:pPr>
    </w:p>
    <w:p w14:paraId="70024D58">
      <w:pPr>
        <w:ind w:firstLine="2233" w:firstLineChars="695"/>
        <w:rPr>
          <w:rFonts w:hint="eastAsia"/>
          <w:b/>
          <w:color w:val="000000"/>
          <w:sz w:val="32"/>
        </w:rPr>
      </w:pPr>
    </w:p>
    <w:p w14:paraId="57628EB7">
      <w:pPr>
        <w:ind w:firstLine="2233" w:firstLineChars="695"/>
        <w:rPr>
          <w:rFonts w:hint="eastAsia"/>
          <w:b/>
          <w:color w:val="000000"/>
          <w:sz w:val="32"/>
        </w:rPr>
      </w:pPr>
    </w:p>
    <w:p w14:paraId="2F796248">
      <w:pPr>
        <w:ind w:firstLine="2233" w:firstLineChars="695"/>
        <w:rPr>
          <w:rFonts w:hint="eastAsia"/>
          <w:b/>
          <w:color w:val="000000"/>
          <w:sz w:val="32"/>
        </w:rPr>
      </w:pPr>
    </w:p>
    <w:p w14:paraId="6B286162">
      <w:pPr>
        <w:ind w:firstLine="2233" w:firstLineChars="695"/>
        <w:rPr>
          <w:rFonts w:hint="eastAsia"/>
          <w:b/>
          <w:color w:val="000000"/>
          <w:sz w:val="32"/>
        </w:rPr>
      </w:pPr>
    </w:p>
    <w:p w14:paraId="4BD323D5">
      <w:pPr>
        <w:ind w:firstLine="2233" w:firstLineChars="695"/>
        <w:rPr>
          <w:rFonts w:hint="eastAsia"/>
          <w:b/>
          <w:color w:val="000000"/>
          <w:sz w:val="32"/>
        </w:rPr>
      </w:pPr>
    </w:p>
    <w:p w14:paraId="01799ABD">
      <w:pPr>
        <w:ind w:firstLine="2233" w:firstLineChars="695"/>
        <w:rPr>
          <w:rFonts w:hint="eastAsia"/>
          <w:b/>
          <w:color w:val="000000"/>
          <w:sz w:val="32"/>
        </w:rPr>
      </w:pPr>
    </w:p>
    <w:p w14:paraId="723FCE8A">
      <w:pPr>
        <w:ind w:firstLine="2088" w:firstLineChars="400"/>
        <w:rPr>
          <w:rFonts w:hint="eastAsia"/>
          <w:b/>
          <w:color w:val="000000"/>
          <w:sz w:val="52"/>
          <w:szCs w:val="44"/>
        </w:rPr>
      </w:pPr>
      <w:r>
        <w:rPr>
          <w:rFonts w:hint="eastAsia"/>
          <w:b/>
          <w:color w:val="000000"/>
          <w:sz w:val="52"/>
          <w:szCs w:val="44"/>
        </w:rPr>
        <w:t>检 验 人 员 培 训 考 试</w:t>
      </w:r>
    </w:p>
    <w:p w14:paraId="373DC6B0">
      <w:pPr>
        <w:ind w:firstLine="2872" w:firstLineChars="894"/>
        <w:rPr>
          <w:rFonts w:hint="eastAsia"/>
          <w:b/>
          <w:color w:val="000000"/>
          <w:sz w:val="32"/>
        </w:rPr>
      </w:pPr>
      <w:r>
        <w:rPr>
          <w:rFonts w:hint="eastAsia"/>
          <w:b/>
          <w:color w:val="000000"/>
          <w:sz w:val="32"/>
        </w:rPr>
        <w:t>QC检验员基础知识考试试卷</w:t>
      </w:r>
    </w:p>
    <w:p w14:paraId="444FAF9D">
      <w:pPr>
        <w:spacing w:line="240" w:lineRule="exact"/>
        <w:jc w:val="center"/>
        <w:rPr>
          <w:rFonts w:hint="eastAsia"/>
          <w:b/>
          <w:color w:val="000000"/>
          <w:sz w:val="32"/>
        </w:rPr>
      </w:pPr>
    </w:p>
    <w:p w14:paraId="7F32E67B">
      <w:pPr>
        <w:ind w:firstLine="630" w:firstLineChars="300"/>
        <w:rPr>
          <w:rFonts w:hint="eastAsia"/>
          <w:color w:val="000000"/>
          <w:u w:val="single"/>
        </w:rPr>
      </w:pPr>
      <w:r>
        <w:rPr>
          <w:rFonts w:hint="eastAsia"/>
          <w:color w:val="000000"/>
        </w:rPr>
        <w:t>姓名</w:t>
      </w:r>
      <w:r>
        <w:rPr>
          <w:color w:val="000000"/>
        </w:rPr>
        <w:softHyphen/>
      </w:r>
      <w:r>
        <w:rPr>
          <w:rFonts w:hint="eastAsia"/>
          <w:color w:val="000000"/>
        </w:rPr>
        <w:softHyphen/>
      </w:r>
      <w:r>
        <w:rPr>
          <w:rFonts w:hint="eastAsia"/>
          <w:color w:val="000000"/>
        </w:rPr>
        <w:softHyphen/>
      </w:r>
      <w:r>
        <w:rPr>
          <w:rFonts w:hint="eastAsia"/>
          <w:color w:val="000000"/>
        </w:rPr>
        <w:softHyphen/>
      </w:r>
      <w:r>
        <w:rPr>
          <w:rFonts w:hint="eastAsia"/>
          <w:color w:val="000000"/>
        </w:rPr>
        <w:softHyphen/>
      </w:r>
      <w:r>
        <w:rPr>
          <w:rFonts w:hint="eastAsia"/>
          <w:color w:val="000000"/>
        </w:rPr>
        <w:softHyphen/>
      </w:r>
      <w:r>
        <w:rPr>
          <w:rFonts w:hint="eastAsia"/>
          <w:color w:val="000000"/>
        </w:rPr>
        <w:softHyphen/>
      </w:r>
      <w:r>
        <w:rPr>
          <w:rFonts w:hint="eastAsia"/>
          <w:color w:val="000000"/>
        </w:rPr>
        <w:softHyphen/>
      </w:r>
      <w:r>
        <w:rPr>
          <w:rFonts w:hint="eastAsia"/>
          <w:color w:val="000000"/>
        </w:rPr>
        <w:softHyphen/>
      </w:r>
      <w:r>
        <w:rPr>
          <w:rFonts w:hint="eastAsia"/>
          <w:color w:val="000000"/>
        </w:rPr>
        <w:softHyphen/>
      </w:r>
      <w:r>
        <w:rPr>
          <w:rFonts w:hint="eastAsia"/>
          <w:color w:val="000000"/>
        </w:rPr>
        <w:softHyphen/>
      </w:r>
      <w:r>
        <w:rPr>
          <w:rFonts w:hint="eastAsia"/>
          <w:color w:val="000000"/>
        </w:rPr>
        <w:softHyphen/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single"/>
        </w:rPr>
        <w:t xml:space="preserve"> 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single"/>
          <w:lang w:val="en-US" w:eastAsia="zh-CN"/>
        </w:rPr>
        <w:t>贾宇11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 xml:space="preserve">              得分</w:t>
      </w:r>
      <w:r>
        <w:rPr>
          <w:rFonts w:hint="eastAsia"/>
          <w:color w:val="000000"/>
          <w:u w:val="single"/>
        </w:rPr>
        <w:t xml:space="preserve">                </w:t>
      </w:r>
    </w:p>
    <w:p w14:paraId="2404900C">
      <w:p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一 填空题（每空1分，共30分）。</w:t>
      </w:r>
    </w:p>
    <w:p w14:paraId="4F44BDB1">
      <w:pPr>
        <w:numPr>
          <w:ilvl w:val="0"/>
          <w:numId w:val="2"/>
        </w:num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造成质量波动的原因主要有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liguofu" w:hAnsi="liguofu" w:eastAsia="liguofu" w:cs="liguofu"/>
          <w:color w:val="000000"/>
          <w:sz w:val="24"/>
          <w:szCs w:val="32"/>
          <w:u w:val="single"/>
        </w:rPr>
        <w:t xml:space="preserve"> 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single"/>
        </w:rPr>
        <w:t xml:space="preserve">人  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</w:rPr>
        <w:t>、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single"/>
        </w:rPr>
        <w:t xml:space="preserve"> 机   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</w:rPr>
        <w:t>、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single"/>
        </w:rPr>
        <w:t xml:space="preserve">  料  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</w:rPr>
        <w:t>、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single"/>
        </w:rPr>
        <w:t xml:space="preserve">   法  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</w:rPr>
        <w:t>、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single"/>
        </w:rPr>
        <w:t xml:space="preserve">  环境  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</w:rPr>
        <w:t>、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single"/>
        </w:rPr>
        <w:t xml:space="preserve">  测</w:t>
      </w:r>
      <w:r>
        <w:rPr>
          <w:rFonts w:hint="eastAsia" w:ascii="蔡云汉硬笔行书简书法字体" w:hAnsi="蔡云汉硬笔行书简书法字体" w:eastAsia="蔡云汉硬笔行书简书法字体" w:cs="蔡云汉硬笔行书简书法字体"/>
          <w:b/>
          <w:bCs/>
          <w:color w:val="000000"/>
          <w:sz w:val="28"/>
          <w:szCs w:val="36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等几个方面的主要因素。</w:t>
      </w:r>
    </w:p>
    <w:p w14:paraId="2064D2F0">
      <w:pPr>
        <w:numPr>
          <w:ilvl w:val="0"/>
          <w:numId w:val="2"/>
        </w:num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三检制是指：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 w:ascii="liguofu" w:hAnsi="liguofu" w:eastAsia="liguofu" w:cs="liguofu"/>
          <w:b/>
          <w:bCs/>
          <w:color w:val="000000"/>
          <w:sz w:val="22"/>
          <w:szCs w:val="28"/>
          <w:u w:val="single"/>
        </w:rPr>
        <w:t xml:space="preserve">    </w:t>
      </w:r>
      <w:r>
        <w:rPr>
          <w:rFonts w:hint="eastAsia" w:ascii="liguofu" w:hAnsi="liguofu" w:eastAsia="liguofu" w:cs="liguofu"/>
          <w:b/>
          <w:bCs/>
          <w:color w:val="000000"/>
          <w:sz w:val="32"/>
          <w:szCs w:val="40"/>
          <w:u w:val="single"/>
        </w:rPr>
        <w:t xml:space="preserve">自检           互检           专检  </w:t>
      </w:r>
      <w:r>
        <w:rPr>
          <w:rFonts w:hint="eastAsia" w:ascii="liguofu" w:hAnsi="liguofu" w:eastAsia="liguofu" w:cs="liguofu"/>
          <w:b/>
          <w:bCs/>
          <w:color w:val="000000"/>
          <w:sz w:val="22"/>
          <w:szCs w:val="28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 xml:space="preserve"> 。</w:t>
      </w:r>
    </w:p>
    <w:p w14:paraId="16B10225">
      <w:pPr>
        <w:numPr>
          <w:ilvl w:val="0"/>
          <w:numId w:val="2"/>
        </w:num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GB/T 2828.1：2003标准把不合格</w:t>
      </w:r>
      <w:bookmarkStart w:id="0" w:name="_GoBack"/>
      <w:bookmarkEnd w:id="0"/>
      <w:r>
        <w:rPr>
          <w:rFonts w:hint="eastAsia"/>
          <w:color w:val="000000"/>
        </w:rPr>
        <w:t>分为</w:t>
      </w:r>
      <w:r>
        <w:rPr>
          <w:rFonts w:hint="eastAsia" w:ascii="叶根友钢笔行书简体" w:hAnsi="叶根友钢笔行书简体" w:eastAsia="叶根友钢笔行书简体" w:cs="叶根友钢笔行书简体"/>
          <w:color w:val="000000"/>
          <w:u w:val="single"/>
        </w:rPr>
        <w:t xml:space="preserve"> </w:t>
      </w:r>
      <w:r>
        <w:rPr>
          <w:rFonts w:hint="eastAsia" w:ascii="新蒂小丸子小学版" w:hAnsi="新蒂小丸子小学版" w:eastAsia="新蒂小丸子小学版" w:cs="新蒂小丸子小学版"/>
          <w:color w:val="000000"/>
          <w:u w:val="single"/>
        </w:rPr>
        <w:t xml:space="preserve"> 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single"/>
        </w:rPr>
        <w:t>A类致命不良 、 B类严重不良   和   C类一般不良</w:t>
      </w:r>
      <w:r>
        <w:rPr>
          <w:rFonts w:hint="eastAsia" w:ascii="liguofu" w:hAnsi="liguofu" w:eastAsia="liguofu" w:cs="liguofu"/>
          <w:b/>
          <w:bCs/>
          <w:color w:val="000000"/>
          <w:sz w:val="24"/>
          <w:szCs w:val="32"/>
          <w:u w:val="single"/>
        </w:rPr>
        <w:t xml:space="preserve">       </w:t>
      </w:r>
      <w:r>
        <w:rPr>
          <w:rFonts w:hint="eastAsia"/>
          <w:color w:val="000000"/>
        </w:rPr>
        <w:t>。</w:t>
      </w:r>
    </w:p>
    <w:p w14:paraId="616218E3">
      <w:pPr>
        <w:numPr>
          <w:ilvl w:val="0"/>
          <w:numId w:val="2"/>
        </w:numPr>
        <w:spacing w:line="500" w:lineRule="exact"/>
        <w:jc w:val="left"/>
        <w:rPr>
          <w:rFonts w:hint="eastAsia"/>
          <w:color w:val="000000"/>
          <w:u w:val="single"/>
        </w:rPr>
      </w:pPr>
      <w:r>
        <w:rPr>
          <w:rFonts w:hint="eastAsia"/>
          <w:color w:val="000000"/>
        </w:rPr>
        <w:t>公司的质量方针是：</w:t>
      </w:r>
      <w:r>
        <w:rPr>
          <w:rFonts w:hint="eastAsia"/>
          <w:color w:val="000000"/>
          <w:u w:val="single"/>
        </w:rPr>
        <w:t xml:space="preserve">    </w:t>
      </w:r>
      <w:r>
        <w:rPr>
          <w:rFonts w:hint="eastAsia" w:ascii="liguofu" w:hAnsi="liguofu" w:eastAsia="liguofu" w:cs="liguofu"/>
          <w:b/>
          <w:bCs/>
          <w:color w:val="000000"/>
          <w:sz w:val="40"/>
          <w:szCs w:val="48"/>
          <w:u w:val="single"/>
        </w:rPr>
        <w:t>客户至上，全员参与，持续改进，追求卓越</w:t>
      </w:r>
      <w:r>
        <w:rPr>
          <w:rFonts w:hint="eastAsia" w:ascii="蔡云汉硬笔行书简书法字体" w:hAnsi="蔡云汉硬笔行书简书法字体" w:eastAsia="蔡云汉硬笔行书简书法字体" w:cs="蔡云汉硬笔行书简书法字体"/>
          <w:b/>
          <w:bCs/>
          <w:color w:val="000000"/>
          <w:sz w:val="28"/>
          <w:szCs w:val="36"/>
          <w:u w:val="single"/>
        </w:rPr>
        <w:t xml:space="preserve">。      </w:t>
      </w:r>
      <w:r>
        <w:rPr>
          <w:rFonts w:hint="eastAsia"/>
          <w:color w:val="000000"/>
          <w:u w:val="single"/>
        </w:rPr>
        <w:t xml:space="preserve">         </w:t>
      </w:r>
      <w:r>
        <w:rPr>
          <w:rFonts w:hint="eastAsia"/>
          <w:color w:val="000000"/>
        </w:rPr>
        <w:t>。</w:t>
      </w:r>
    </w:p>
    <w:p w14:paraId="622EE459">
      <w:pPr>
        <w:numPr>
          <w:ilvl w:val="0"/>
          <w:numId w:val="2"/>
        </w:num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不合格品的处理方式一般包括：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liguofu" w:hAnsi="liguofu" w:eastAsia="liguofu" w:cs="liguofu"/>
          <w:b/>
          <w:bCs/>
          <w:color w:val="000000"/>
          <w:sz w:val="24"/>
          <w:szCs w:val="32"/>
          <w:u w:val="single"/>
        </w:rPr>
        <w:t xml:space="preserve"> </w:t>
      </w:r>
      <w:r>
        <w:rPr>
          <w:rFonts w:hint="eastAsia" w:ascii="liguofu" w:hAnsi="liguofu" w:eastAsia="liguofu" w:cs="liguofu"/>
          <w:b/>
          <w:bCs/>
          <w:color w:val="000000"/>
          <w:sz w:val="28"/>
          <w:szCs w:val="36"/>
          <w:u w:val="single"/>
        </w:rPr>
        <w:t xml:space="preserve"> 返</w:t>
      </w: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single"/>
        </w:rPr>
        <w:t xml:space="preserve">工   、   返修    、   降级   、  报废   、   特采 </w:t>
      </w:r>
      <w:r>
        <w:rPr>
          <w:rFonts w:hint="eastAsia" w:ascii="liguofu" w:hAnsi="liguofu" w:eastAsia="liguofu" w:cs="liguofu"/>
          <w:b/>
          <w:bCs/>
          <w:color w:val="000000"/>
          <w:sz w:val="24"/>
          <w:szCs w:val="32"/>
          <w:u w:val="single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。</w:t>
      </w:r>
    </w:p>
    <w:p w14:paraId="39BB4592">
      <w:pPr>
        <w:numPr>
          <w:ilvl w:val="0"/>
          <w:numId w:val="2"/>
        </w:num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6S包括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 w:ascii="新蒂小丸子小学版" w:hAnsi="新蒂小丸子小学版" w:eastAsia="新蒂小丸子小学版" w:cs="新蒂小丸子小学版"/>
          <w:color w:val="000000"/>
          <w:u w:val="single"/>
        </w:rPr>
        <w:t xml:space="preserve"> </w:t>
      </w:r>
      <w:r>
        <w:rPr>
          <w:rFonts w:hint="eastAsia" w:ascii="liguofu" w:hAnsi="liguofu" w:eastAsia="liguofu" w:cs="liguofu"/>
          <w:b/>
          <w:bCs/>
          <w:color w:val="000000"/>
          <w:sz w:val="32"/>
          <w:szCs w:val="40"/>
          <w:u w:val="single"/>
        </w:rPr>
        <w:t xml:space="preserve"> 整理   、  整顿  、  清扫  、 清洁   、  素养   、   安全 </w:t>
      </w:r>
      <w:r>
        <w:rPr>
          <w:rFonts w:hint="eastAsia" w:ascii="蔡云汉硬笔行书简书法字体" w:hAnsi="蔡云汉硬笔行书简书法字体" w:eastAsia="蔡云汉硬笔行书简书法字体" w:cs="蔡云汉硬笔行书简书法字体"/>
          <w:b/>
          <w:bCs/>
          <w:color w:val="000000"/>
          <w:sz w:val="28"/>
          <w:szCs w:val="36"/>
          <w:u w:val="single"/>
        </w:rPr>
        <w:t xml:space="preserve"> </w:t>
      </w:r>
      <w:r>
        <w:rPr>
          <w:rFonts w:hint="eastAsia"/>
          <w:color w:val="000000"/>
        </w:rPr>
        <w:t>。</w:t>
      </w:r>
    </w:p>
    <w:p w14:paraId="5BFC0EEA">
      <w:pPr>
        <w:numPr>
          <w:ilvl w:val="0"/>
          <w:numId w:val="2"/>
        </w:num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AQL接收标准中 Ac代表的是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新蒂小丸子小学版" w:hAnsi="新蒂小丸子小学版" w:eastAsia="新蒂小丸子小学版" w:cs="新蒂小丸子小学版"/>
          <w:color w:val="000000"/>
          <w:u w:val="single"/>
        </w:rPr>
        <w:t xml:space="preserve"> </w:t>
      </w:r>
      <w:r>
        <w:rPr>
          <w:rFonts w:hint="eastAsia" w:ascii="liguofu" w:hAnsi="liguofu" w:eastAsia="liguofu" w:cs="liguofu"/>
          <w:b/>
          <w:bCs/>
          <w:color w:val="000000"/>
          <w:sz w:val="32"/>
          <w:szCs w:val="40"/>
          <w:u w:val="single"/>
        </w:rPr>
        <w:t xml:space="preserve">可接收数量    </w:t>
      </w:r>
      <w:r>
        <w:rPr>
          <w:rFonts w:hint="eastAsia" w:ascii="新蒂小丸子小学版" w:hAnsi="新蒂小丸子小学版" w:eastAsia="新蒂小丸子小学版" w:cs="新蒂小丸子小学版"/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 xml:space="preserve">Re代表的是 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 w:ascii="liguofu" w:hAnsi="liguofu" w:eastAsia="liguofu" w:cs="liguofu"/>
          <w:b/>
          <w:bCs/>
          <w:color w:val="000000"/>
          <w:sz w:val="32"/>
          <w:szCs w:val="40"/>
          <w:u w:val="single"/>
        </w:rPr>
        <w:t xml:space="preserve">拒收数量   </w:t>
      </w:r>
      <w:r>
        <w:rPr>
          <w:rFonts w:hint="eastAsia"/>
          <w:color w:val="000000"/>
          <w:u w:val="single"/>
        </w:rPr>
        <w:t xml:space="preserve">    </w:t>
      </w:r>
      <w:r>
        <w:rPr>
          <w:rFonts w:hint="eastAsia"/>
          <w:color w:val="000000"/>
        </w:rPr>
        <w:t>。若超过Ac规定的数量则判定检验批为</w:t>
      </w:r>
      <w:r>
        <w:rPr>
          <w:rFonts w:hint="eastAsia" w:ascii="liguofu" w:hAnsi="liguofu" w:eastAsia="liguofu" w:cs="liguofu"/>
          <w:b/>
          <w:bCs/>
          <w:color w:val="000000"/>
          <w:sz w:val="32"/>
          <w:szCs w:val="40"/>
          <w:u w:val="single"/>
        </w:rPr>
        <w:t>不合格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。</w:t>
      </w:r>
    </w:p>
    <w:p w14:paraId="54FEE05F">
      <w:pPr>
        <w:spacing w:line="500" w:lineRule="exact"/>
        <w:rPr>
          <w:rFonts w:hint="eastAsia"/>
          <w:color w:val="000000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1639570</wp:posOffset>
            </wp:positionH>
            <wp:positionV relativeFrom="paragraph">
              <wp:posOffset>245110</wp:posOffset>
            </wp:positionV>
            <wp:extent cx="464185" cy="449580"/>
            <wp:effectExtent l="0" t="0" r="0" b="0"/>
            <wp:wrapNone/>
            <wp:docPr id="6" name="图片 8" descr="d1f7689a35cde4bbbe89ecd46435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d1f7689a35cde4bbbe89ecd46435e84"/>
                    <pic:cNvPicPr>
                      <a:picLocks noChangeAspect="1"/>
                    </pic:cNvPicPr>
                  </pic:nvPicPr>
                  <pic:blipFill>
                    <a:blip r:embed="rId4"/>
                    <a:srcRect l="912" t="79436" r="88043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</w:rPr>
        <w:t>二 判断题（正确的画“√”，错误的画“×”，每题2分，共10分）。</w:t>
      </w:r>
    </w:p>
    <w:p w14:paraId="144FF281">
      <w:pPr>
        <w:numPr>
          <w:ilvl w:val="0"/>
          <w:numId w:val="3"/>
        </w:numPr>
        <w:spacing w:line="500" w:lineRule="exact"/>
        <w:rPr>
          <w:rFonts w:hint="eastAsia"/>
          <w:color w:val="000000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3193415</wp:posOffset>
            </wp:positionH>
            <wp:positionV relativeFrom="paragraph">
              <wp:posOffset>243205</wp:posOffset>
            </wp:positionV>
            <wp:extent cx="464185" cy="449580"/>
            <wp:effectExtent l="0" t="0" r="0" b="0"/>
            <wp:wrapNone/>
            <wp:docPr id="9" name="图片 11" descr="d1f7689a35cde4bbbe89ecd46435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d1f7689a35cde4bbbe89ecd46435e84"/>
                    <pic:cNvPicPr>
                      <a:picLocks noChangeAspect="1"/>
                    </pic:cNvPicPr>
                  </pic:nvPicPr>
                  <pic:blipFill>
                    <a:blip r:embed="rId4"/>
                    <a:srcRect l="912" t="79436" r="88043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</w:rPr>
        <w:t>过程之间是独立存在的。（ ）</w:t>
      </w:r>
    </w:p>
    <w:p w14:paraId="0E3E9503">
      <w:pPr>
        <w:numPr>
          <w:ilvl w:val="0"/>
          <w:numId w:val="3"/>
        </w:numPr>
        <w:spacing w:line="500" w:lineRule="exact"/>
        <w:rPr>
          <w:rFonts w:hint="eastAsia"/>
          <w:color w:val="000000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1818005</wp:posOffset>
            </wp:positionH>
            <wp:positionV relativeFrom="paragraph">
              <wp:posOffset>168910</wp:posOffset>
            </wp:positionV>
            <wp:extent cx="464185" cy="449580"/>
            <wp:effectExtent l="0" t="0" r="0" b="0"/>
            <wp:wrapNone/>
            <wp:docPr id="10" name="图片 12" descr="d1f7689a35cde4bbbe89ecd46435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d1f7689a35cde4bbbe89ecd46435e84"/>
                    <pic:cNvPicPr>
                      <a:picLocks noChangeAspect="1"/>
                    </pic:cNvPicPr>
                  </pic:nvPicPr>
                  <pic:blipFill>
                    <a:blip r:embed="rId4"/>
                    <a:srcRect l="912" t="79436" r="88043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产品的所有指标都符合标准，一定满足用户需要。（</w:t>
      </w:r>
      <w:r>
        <w:rPr>
          <w:rFonts w:hint="eastAsia"/>
          <w:color w:val="000000"/>
          <w:lang w:val="en-US" w:eastAsia="zh-CN"/>
        </w:rPr>
        <w:t xml:space="preserve">    </w:t>
      </w:r>
      <w:r>
        <w:rPr>
          <w:color w:val="000000"/>
        </w:rPr>
        <w:t>）</w:t>
      </w:r>
    </w:p>
    <w:p w14:paraId="0B92845B">
      <w:pPr>
        <w:numPr>
          <w:ilvl w:val="0"/>
          <w:numId w:val="3"/>
        </w:numPr>
        <w:spacing w:line="500" w:lineRule="exact"/>
        <w:rPr>
          <w:rFonts w:hint="eastAsia"/>
          <w:color w:val="000000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2829560</wp:posOffset>
            </wp:positionH>
            <wp:positionV relativeFrom="paragraph">
              <wp:posOffset>196215</wp:posOffset>
            </wp:positionV>
            <wp:extent cx="464185" cy="449580"/>
            <wp:effectExtent l="0" t="0" r="0" b="0"/>
            <wp:wrapNone/>
            <wp:docPr id="7" name="图片 9" descr="d1f7689a35cde4bbbe89ecd46435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d1f7689a35cde4bbbe89ecd46435e84"/>
                    <pic:cNvPicPr>
                      <a:picLocks noChangeAspect="1"/>
                    </pic:cNvPicPr>
                  </pic:nvPicPr>
                  <pic:blipFill>
                    <a:blip r:embed="rId4"/>
                    <a:srcRect l="912" t="79436" r="88043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质量检验与生产工人无关。（</w:t>
      </w:r>
      <w:r>
        <w:rPr>
          <w:rFonts w:hint="eastAsia"/>
          <w:color w:val="000000"/>
          <w:lang w:val="en-US" w:eastAsia="zh-CN"/>
        </w:rPr>
        <w:t xml:space="preserve">    </w:t>
      </w:r>
      <w:r>
        <w:rPr>
          <w:color w:val="000000"/>
        </w:rPr>
        <w:t>）</w:t>
      </w:r>
    </w:p>
    <w:p w14:paraId="39A99EB4">
      <w:pPr>
        <w:numPr>
          <w:ilvl w:val="0"/>
          <w:numId w:val="3"/>
        </w:numPr>
        <w:spacing w:line="500" w:lineRule="exact"/>
        <w:rPr>
          <w:rFonts w:hint="eastAsia"/>
          <w:color w:val="000000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3214370</wp:posOffset>
            </wp:positionH>
            <wp:positionV relativeFrom="paragraph">
              <wp:posOffset>210820</wp:posOffset>
            </wp:positionV>
            <wp:extent cx="464185" cy="449580"/>
            <wp:effectExtent l="0" t="0" r="0" b="0"/>
            <wp:wrapNone/>
            <wp:docPr id="8" name="图片 10" descr="d1f7689a35cde4bbbe89ecd46435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d1f7689a35cde4bbbe89ecd46435e84"/>
                    <pic:cNvPicPr>
                      <a:picLocks noChangeAspect="1"/>
                    </pic:cNvPicPr>
                  </pic:nvPicPr>
                  <pic:blipFill>
                    <a:blip r:embed="rId4"/>
                    <a:srcRect l="912" t="79436" r="88043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</w:rPr>
        <w:t>在用计量器具必须有合格证，并在有效期内。（</w:t>
      </w:r>
      <w:r>
        <w:rPr>
          <w:rFonts w:hint="eastAsia"/>
          <w:color w:val="000000"/>
          <w:lang w:val="en-US" w:eastAsia="zh-CN"/>
        </w:rPr>
        <w:t xml:space="preserve">    </w:t>
      </w:r>
      <w:r>
        <w:rPr>
          <w:rFonts w:hint="eastAsia"/>
          <w:color w:val="000000"/>
        </w:rPr>
        <w:t>）</w:t>
      </w:r>
    </w:p>
    <w:p w14:paraId="5C49253F">
      <w:pPr>
        <w:numPr>
          <w:ilvl w:val="0"/>
          <w:numId w:val="3"/>
        </w:num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产品质量既是设计和制造出来的，也是检验出来的。（</w:t>
      </w:r>
      <w:r>
        <w:rPr>
          <w:rFonts w:hint="eastAsia"/>
          <w:color w:val="000000"/>
          <w:lang w:val="en-US" w:eastAsia="zh-CN"/>
        </w:rPr>
        <w:t xml:space="preserve">   </w:t>
      </w:r>
      <w:r>
        <w:rPr>
          <w:rFonts w:hint="eastAsia"/>
          <w:color w:val="000000"/>
        </w:rPr>
        <w:t>）</w:t>
      </w:r>
    </w:p>
    <w:p w14:paraId="2EAD33FA">
      <w:p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三 不定项选择题（最少有一个答案是正确的，共30分）</w:t>
      </w:r>
    </w:p>
    <w:p w14:paraId="3CED639F">
      <w:pPr>
        <w:numPr>
          <w:ilvl w:val="0"/>
          <w:numId w:val="4"/>
        </w:num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产品的分类包括（</w:t>
      </w:r>
      <w:r>
        <w:rPr>
          <w:rFonts w:hint="eastAsia" w:ascii="liguofu" w:hAnsi="liguofu" w:eastAsia="liguofu" w:cs="liguofu"/>
          <w:b/>
          <w:bCs/>
          <w:color w:val="000000"/>
          <w:sz w:val="32"/>
          <w:szCs w:val="40"/>
          <w:u w:val="single"/>
        </w:rPr>
        <w:t>ABCD</w:t>
      </w:r>
      <w:r>
        <w:rPr>
          <w:rFonts w:hint="eastAsia" w:ascii="蔡云汉硬笔行书简书法字体" w:hAnsi="蔡云汉硬笔行书简书法字体" w:eastAsia="蔡云汉硬笔行书简书法字体" w:cs="蔡云汉硬笔行书简书法字体"/>
          <w:b/>
          <w:bCs/>
          <w:color w:val="000000"/>
          <w:sz w:val="28"/>
          <w:szCs w:val="36"/>
          <w:u w:val="single"/>
        </w:rPr>
        <w:t xml:space="preserve"> </w:t>
      </w:r>
      <w:r>
        <w:rPr>
          <w:rFonts w:hint="eastAsia"/>
          <w:color w:val="000000"/>
        </w:rPr>
        <w:t>）</w:t>
      </w:r>
    </w:p>
    <w:p w14:paraId="2ADB968E">
      <w:pPr>
        <w:spacing w:line="500" w:lineRule="exact"/>
        <w:ind w:left="42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A 硬件  B 软件  C 流程性材料  D 服务  </w:t>
      </w:r>
    </w:p>
    <w:p w14:paraId="23144E91">
      <w:pPr>
        <w:numPr>
          <w:ilvl w:val="0"/>
          <w:numId w:val="4"/>
        </w:num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按照产品实现过程，品质检验分为（</w:t>
      </w:r>
      <w:r>
        <w:rPr>
          <w:rFonts w:hint="eastAsia" w:ascii="蔡云汉硬笔行书简书法字体" w:hAnsi="蔡云汉硬笔行书简书法字体" w:eastAsia="蔡云汉硬笔行书简书法字体" w:cs="蔡云汉硬笔行书简书法字体"/>
          <w:b/>
          <w:bCs/>
          <w:color w:val="000000"/>
          <w:sz w:val="28"/>
          <w:szCs w:val="36"/>
          <w:u w:val="single"/>
        </w:rPr>
        <w:t xml:space="preserve"> </w:t>
      </w:r>
      <w:r>
        <w:rPr>
          <w:rFonts w:hint="eastAsia" w:ascii="liguofu" w:hAnsi="liguofu" w:eastAsia="liguofu" w:cs="liguofu"/>
          <w:b/>
          <w:bCs/>
          <w:color w:val="000000"/>
          <w:sz w:val="32"/>
          <w:szCs w:val="40"/>
          <w:u w:val="single"/>
        </w:rPr>
        <w:t>ABD</w:t>
      </w:r>
      <w:r>
        <w:rPr>
          <w:rFonts w:hint="eastAsia" w:ascii="蔡云汉硬笔行书简书法字体" w:hAnsi="蔡云汉硬笔行书简书法字体" w:eastAsia="蔡云汉硬笔行书简书法字体" w:cs="蔡云汉硬笔行书简书法字体"/>
          <w:b/>
          <w:bCs/>
          <w:color w:val="000000"/>
          <w:sz w:val="28"/>
          <w:szCs w:val="36"/>
          <w:u w:val="single"/>
        </w:rPr>
        <w:t xml:space="preserve"> </w:t>
      </w:r>
      <w:r>
        <w:rPr>
          <w:rFonts w:hint="eastAsia"/>
          <w:color w:val="000000"/>
        </w:rPr>
        <w:t xml:space="preserve"> ）</w:t>
      </w:r>
    </w:p>
    <w:p w14:paraId="0BDF91C1">
      <w:pPr>
        <w:spacing w:line="500" w:lineRule="exact"/>
        <w:ind w:firstLine="42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A 进料检验    B 过程检验   C  抽样检验   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D 最终检验</w:t>
      </w:r>
    </w:p>
    <w:p w14:paraId="66C96245">
      <w:pPr>
        <w:numPr>
          <w:ilvl w:val="0"/>
          <w:numId w:val="4"/>
        </w:numPr>
        <w:spacing w:line="500" w:lineRule="exact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通常所说的</w:t>
      </w:r>
      <w:r>
        <w:rPr>
          <w:color w:val="000000"/>
          <w:kern w:val="0"/>
          <w:szCs w:val="21"/>
        </w:rPr>
        <w:t>5W1H</w:t>
      </w:r>
      <w:r>
        <w:rPr>
          <w:rFonts w:hint="eastAsia" w:ascii="宋体" w:cs="宋体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H</w:t>
      </w:r>
      <w:r>
        <w:rPr>
          <w:rFonts w:hint="eastAsia" w:ascii="宋体" w:cs="宋体"/>
          <w:color w:val="000000"/>
          <w:kern w:val="0"/>
          <w:szCs w:val="21"/>
        </w:rPr>
        <w:t>是指（</w:t>
      </w:r>
      <w:r>
        <w:rPr>
          <w:rFonts w:hint="eastAsia" w:ascii="liguofu" w:hAnsi="liguofu" w:eastAsia="liguofu" w:cs="liguofu"/>
          <w:b/>
          <w:bCs/>
          <w:color w:val="000000"/>
          <w:sz w:val="52"/>
          <w:szCs w:val="60"/>
          <w:u w:val="none"/>
        </w:rPr>
        <w:t xml:space="preserve">D </w:t>
      </w:r>
      <w:r>
        <w:rPr>
          <w:rFonts w:hint="eastAsia" w:ascii="宋体" w:cs="宋体"/>
          <w:color w:val="000000"/>
          <w:kern w:val="0"/>
          <w:szCs w:val="21"/>
        </w:rPr>
        <w:t>）。</w:t>
      </w:r>
      <w:r>
        <w:rPr>
          <w:rFonts w:ascii="宋体" w:cs="宋体"/>
          <w:color w:val="000000"/>
          <w:kern w:val="0"/>
          <w:szCs w:val="21"/>
        </w:rPr>
        <w:t xml:space="preserve"> </w:t>
      </w:r>
    </w:p>
    <w:p w14:paraId="52BDF8D5">
      <w:pPr>
        <w:autoSpaceDE w:val="0"/>
        <w:autoSpaceDN w:val="0"/>
        <w:adjustRightInd w:val="0"/>
        <w:ind w:firstLine="420" w:firstLineChars="200"/>
        <w:rPr>
          <w:rFonts w:hint="eastAsia" w:ascii="宋体" w:cs="宋体"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</w:t>
      </w: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rFonts w:hint="eastAsia" w:ascii="宋体" w:cs="宋体"/>
          <w:color w:val="000000"/>
          <w:kern w:val="0"/>
          <w:szCs w:val="21"/>
        </w:rPr>
        <w:t xml:space="preserve"> 人</w:t>
      </w:r>
      <w:r>
        <w:rPr>
          <w:rFonts w:ascii="宋体" w:cs="宋体"/>
          <w:color w:val="000000"/>
          <w:kern w:val="0"/>
          <w:szCs w:val="21"/>
        </w:rPr>
        <w:t xml:space="preserve"> </w:t>
      </w:r>
      <w:r>
        <w:rPr>
          <w:rFonts w:hint="eastAsia" w:ascii="宋体" w:cs="宋体"/>
          <w:color w:val="000000"/>
          <w:kern w:val="0"/>
          <w:szCs w:val="21"/>
        </w:rPr>
        <w:t xml:space="preserve">     </w:t>
      </w:r>
      <w:r>
        <w:rPr>
          <w:color w:val="000000"/>
          <w:kern w:val="0"/>
          <w:szCs w:val="21"/>
        </w:rPr>
        <w:t>B</w:t>
      </w: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rFonts w:hint="eastAsia" w:ascii="宋体" w:cs="宋体"/>
          <w:color w:val="000000"/>
          <w:kern w:val="0"/>
          <w:szCs w:val="21"/>
        </w:rPr>
        <w:t>机器</w:t>
      </w:r>
      <w:r>
        <w:rPr>
          <w:rFonts w:ascii="宋体" w:cs="宋体"/>
          <w:color w:val="000000"/>
          <w:kern w:val="0"/>
          <w:szCs w:val="21"/>
        </w:rPr>
        <w:t xml:space="preserve"> </w:t>
      </w:r>
      <w:r>
        <w:rPr>
          <w:rFonts w:hint="eastAsia" w:ascii="宋体" w:cs="宋体"/>
          <w:color w:val="000000"/>
          <w:kern w:val="0"/>
          <w:szCs w:val="21"/>
        </w:rPr>
        <w:t xml:space="preserve">    </w:t>
      </w:r>
      <w:r>
        <w:rPr>
          <w:color w:val="000000"/>
          <w:kern w:val="0"/>
          <w:szCs w:val="21"/>
        </w:rPr>
        <w:t>C</w:t>
      </w:r>
      <w:r>
        <w:rPr>
          <w:rFonts w:hint="eastAsia" w:ascii="宋体" w:cs="宋体"/>
          <w:color w:val="000000"/>
          <w:kern w:val="0"/>
          <w:szCs w:val="21"/>
        </w:rPr>
        <w:t xml:space="preserve"> 环境  </w:t>
      </w:r>
      <w:r>
        <w:rPr>
          <w:rFonts w:ascii="宋体" w:cs="宋体"/>
          <w:color w:val="000000"/>
          <w:kern w:val="0"/>
          <w:szCs w:val="21"/>
        </w:rPr>
        <w:t xml:space="preserve"> </w:t>
      </w:r>
      <w:r>
        <w:rPr>
          <w:rFonts w:hint="eastAsia" w:ascii="宋体" w:cs="宋体"/>
          <w:color w:val="000000"/>
          <w:kern w:val="0"/>
          <w:szCs w:val="21"/>
        </w:rPr>
        <w:t xml:space="preserve">  </w:t>
      </w:r>
      <w:r>
        <w:rPr>
          <w:color w:val="000000"/>
          <w:kern w:val="0"/>
          <w:szCs w:val="21"/>
        </w:rPr>
        <w:t>D</w:t>
      </w: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rFonts w:hint="eastAsia" w:ascii="宋体" w:cs="宋体"/>
          <w:color w:val="000000"/>
          <w:kern w:val="0"/>
          <w:szCs w:val="21"/>
        </w:rPr>
        <w:t>方法</w:t>
      </w:r>
    </w:p>
    <w:p w14:paraId="4EACBBEF">
      <w:pPr>
        <w:numPr>
          <w:ilvl w:val="0"/>
          <w:numId w:val="4"/>
        </w:numPr>
        <w:autoSpaceDE w:val="0"/>
        <w:autoSpaceDN w:val="0"/>
        <w:adjustRightInd w:val="0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预防措施强调了（</w:t>
      </w:r>
      <w:r>
        <w:rPr>
          <w:rFonts w:hint="eastAsia" w:ascii="liguofu" w:hAnsi="liguofu" w:eastAsia="liguofu" w:cs="liguofu"/>
          <w:b/>
          <w:bCs/>
          <w:color w:val="000000"/>
          <w:sz w:val="52"/>
          <w:szCs w:val="60"/>
          <w:u w:val="none"/>
        </w:rPr>
        <w:t>C</w:t>
      </w:r>
      <w:r>
        <w:rPr>
          <w:rFonts w:hint="eastAsia" w:ascii="宋体" w:cs="宋体"/>
          <w:color w:val="000000"/>
          <w:kern w:val="0"/>
          <w:szCs w:val="21"/>
        </w:rPr>
        <w:t>）。</w:t>
      </w:r>
      <w:r>
        <w:rPr>
          <w:rFonts w:ascii="宋体" w:cs="宋体"/>
          <w:color w:val="000000"/>
          <w:kern w:val="0"/>
          <w:szCs w:val="21"/>
        </w:rPr>
        <w:t xml:space="preserve"> </w:t>
      </w:r>
    </w:p>
    <w:p w14:paraId="3B64F4CA">
      <w:pPr>
        <w:autoSpaceDE w:val="0"/>
        <w:autoSpaceDN w:val="0"/>
        <w:adjustRightInd w:val="0"/>
        <w:ind w:left="420" w:leftChars="200"/>
        <w:rPr>
          <w:rFonts w:hint="eastAsia" w:ascii="宋体" w:cs="宋体"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</w:t>
      </w:r>
      <w:r>
        <w:rPr>
          <w:rFonts w:hint="eastAsia" w:ascii="宋体" w:cs="宋体"/>
          <w:color w:val="000000"/>
          <w:kern w:val="0"/>
          <w:szCs w:val="21"/>
        </w:rPr>
        <w:t>．消除潜在的不合格的原因</w:t>
      </w:r>
      <w:r>
        <w:rPr>
          <w:rFonts w:ascii="宋体" w:cs="宋体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B. </w:t>
      </w:r>
      <w:r>
        <w:rPr>
          <w:rFonts w:hint="eastAsia" w:ascii="宋体" w:cs="宋体"/>
          <w:color w:val="000000"/>
          <w:kern w:val="0"/>
          <w:szCs w:val="21"/>
        </w:rPr>
        <w:t>分析已发生问题的原因</w:t>
      </w:r>
      <w:r>
        <w:rPr>
          <w:rFonts w:ascii="宋体" w:cs="宋体"/>
          <w:color w:val="000000"/>
          <w:kern w:val="0"/>
          <w:szCs w:val="21"/>
        </w:rPr>
        <w:t xml:space="preserve"> </w:t>
      </w:r>
    </w:p>
    <w:p w14:paraId="16723D1C">
      <w:pPr>
        <w:autoSpaceDE w:val="0"/>
        <w:autoSpaceDN w:val="0"/>
        <w:adjustRightInd w:val="0"/>
        <w:ind w:left="420" w:leftChars="200"/>
        <w:rPr>
          <w:rFonts w:hint="eastAsia" w:ascii="宋体" w:cs="宋体"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C</w:t>
      </w:r>
      <w:r>
        <w:rPr>
          <w:rFonts w:hint="eastAsia" w:ascii="宋体" w:cs="宋体"/>
          <w:color w:val="000000"/>
          <w:kern w:val="0"/>
          <w:szCs w:val="21"/>
        </w:rPr>
        <w:t xml:space="preserve">．防止不合格再发生      </w:t>
      </w:r>
      <w:r>
        <w:rPr>
          <w:rFonts w:ascii="宋体" w:cs="宋体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D. </w:t>
      </w:r>
      <w:r>
        <w:rPr>
          <w:rFonts w:hint="eastAsia" w:ascii="宋体" w:cs="宋体"/>
          <w:color w:val="000000"/>
          <w:kern w:val="0"/>
          <w:szCs w:val="21"/>
        </w:rPr>
        <w:t>防止不希望情况再次发生</w:t>
      </w:r>
    </w:p>
    <w:p w14:paraId="7C5A9B7E">
      <w:pPr>
        <w:autoSpaceDE w:val="0"/>
        <w:autoSpaceDN w:val="0"/>
        <w:adjustRightInd w:val="0"/>
        <w:rPr>
          <w:rFonts w:hint="eastAsia" w:ascii="宋体" w:cs="宋体"/>
          <w:color w:val="000000"/>
          <w:kern w:val="0"/>
          <w:szCs w:val="21"/>
        </w:rPr>
      </w:pPr>
    </w:p>
    <w:p w14:paraId="7780B053">
      <w:pPr>
        <w:numPr>
          <w:ilvl w:val="0"/>
          <w:numId w:val="4"/>
        </w:numPr>
        <w:autoSpaceDE w:val="0"/>
        <w:autoSpaceDN w:val="0"/>
        <w:adjustRightInd w:val="0"/>
        <w:rPr>
          <w:rFonts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有一计点抽样检验方案为（</w:t>
      </w:r>
      <w:r>
        <w:rPr>
          <w:color w:val="000000"/>
          <w:kern w:val="0"/>
          <w:szCs w:val="21"/>
        </w:rPr>
        <w:t>13</w:t>
      </w:r>
      <w:r>
        <w:rPr>
          <w:rFonts w:hint="eastAsia" w:ascii="宋体" w:cs="宋体"/>
          <w:color w:val="000000"/>
          <w:kern w:val="0"/>
          <w:szCs w:val="21"/>
        </w:rPr>
        <w:t>，</w:t>
      </w:r>
      <w:r>
        <w:rPr>
          <w:color w:val="000000"/>
          <w:kern w:val="0"/>
          <w:szCs w:val="21"/>
        </w:rPr>
        <w:t>21</w:t>
      </w:r>
      <w:r>
        <w:rPr>
          <w:rFonts w:hint="eastAsia" w:ascii="宋体" w:cs="宋体"/>
          <w:color w:val="000000"/>
          <w:kern w:val="0"/>
          <w:szCs w:val="21"/>
        </w:rPr>
        <w:t>），判别批合格的规则是：从批中随机抽取</w:t>
      </w:r>
      <w:r>
        <w:rPr>
          <w:color w:val="000000"/>
          <w:kern w:val="0"/>
          <w:szCs w:val="21"/>
        </w:rPr>
        <w:t>13</w:t>
      </w:r>
      <w:r>
        <w:rPr>
          <w:rFonts w:hint="eastAsia" w:ascii="宋体" w:cs="宋体"/>
          <w:color w:val="000000"/>
          <w:kern w:val="0"/>
          <w:szCs w:val="21"/>
        </w:rPr>
        <w:t>个单位产品，若</w:t>
      </w:r>
      <w:r>
        <w:rPr>
          <w:color w:val="000000"/>
          <w:kern w:val="0"/>
          <w:szCs w:val="21"/>
        </w:rPr>
        <w:t>d</w:t>
      </w:r>
      <w:r>
        <w:rPr>
          <w:rFonts w:hint="eastAsia" w:ascii="宋体" w:cs="宋体"/>
          <w:color w:val="000000"/>
          <w:kern w:val="0"/>
          <w:szCs w:val="21"/>
        </w:rPr>
        <w:t>≤</w:t>
      </w:r>
      <w:r>
        <w:rPr>
          <w:color w:val="000000"/>
          <w:kern w:val="0"/>
          <w:szCs w:val="21"/>
        </w:rPr>
        <w:t>21</w:t>
      </w:r>
      <w:r>
        <w:rPr>
          <w:rFonts w:hint="eastAsia" w:ascii="宋体" w:cs="宋体"/>
          <w:color w:val="000000"/>
          <w:kern w:val="0"/>
          <w:szCs w:val="21"/>
        </w:rPr>
        <w:t>个（</w:t>
      </w:r>
      <w:r>
        <w:rPr>
          <w:rFonts w:hint="eastAsia" w:ascii="liguofu" w:hAnsi="liguofu" w:eastAsia="liguofu" w:cs="liguofu"/>
          <w:b/>
          <w:bCs/>
          <w:color w:val="000000"/>
          <w:sz w:val="52"/>
          <w:szCs w:val="60"/>
          <w:u w:val="none"/>
        </w:rPr>
        <w:t>C</w:t>
      </w:r>
      <w:r>
        <w:rPr>
          <w:rFonts w:hint="eastAsia" w:ascii="宋体" w:cs="宋体"/>
          <w:color w:val="000000"/>
          <w:kern w:val="0"/>
          <w:szCs w:val="21"/>
        </w:rPr>
        <w:t>），则判该批产品合格。</w:t>
      </w:r>
      <w:r>
        <w:rPr>
          <w:rFonts w:ascii="宋体" w:cs="宋体"/>
          <w:color w:val="000000"/>
          <w:kern w:val="0"/>
          <w:szCs w:val="21"/>
        </w:rPr>
        <w:t xml:space="preserve"> </w:t>
      </w:r>
    </w:p>
    <w:p w14:paraId="115CAA96">
      <w:pPr>
        <w:autoSpaceDE w:val="0"/>
        <w:autoSpaceDN w:val="0"/>
        <w:adjustRightInd w:val="0"/>
        <w:ind w:left="420" w:leftChars="200"/>
        <w:rPr>
          <w:rFonts w:hint="eastAsia" w:ascii="宋体" w:cs="宋体"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</w:t>
      </w:r>
      <w:r>
        <w:rPr>
          <w:rFonts w:hint="eastAsia" w:ascii="宋体" w:cs="宋体"/>
          <w:color w:val="000000"/>
          <w:kern w:val="0"/>
          <w:szCs w:val="21"/>
        </w:rPr>
        <w:t>．不合格品数</w:t>
      </w:r>
      <w:r>
        <w:rPr>
          <w:rFonts w:ascii="宋体" w:cs="宋体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B. </w:t>
      </w:r>
      <w:r>
        <w:rPr>
          <w:rFonts w:hint="eastAsia" w:ascii="宋体" w:cs="宋体"/>
          <w:color w:val="000000"/>
          <w:kern w:val="0"/>
          <w:szCs w:val="21"/>
        </w:rPr>
        <w:t>每单位产品不合格数</w:t>
      </w:r>
      <w:r>
        <w:rPr>
          <w:rFonts w:ascii="宋体" w:cs="宋体"/>
          <w:color w:val="000000"/>
          <w:kern w:val="0"/>
          <w:szCs w:val="21"/>
        </w:rPr>
        <w:t xml:space="preserve"> </w:t>
      </w:r>
    </w:p>
    <w:p w14:paraId="46E3C2F4">
      <w:pPr>
        <w:autoSpaceDE w:val="0"/>
        <w:autoSpaceDN w:val="0"/>
        <w:adjustRightInd w:val="0"/>
        <w:ind w:left="420" w:leftChars="200"/>
        <w:rPr>
          <w:rFonts w:hint="eastAsia" w:ascii="宋体" w:cs="宋体"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C</w:t>
      </w:r>
      <w:r>
        <w:rPr>
          <w:rFonts w:hint="eastAsia" w:ascii="宋体" w:cs="宋体"/>
          <w:color w:val="000000"/>
          <w:kern w:val="0"/>
          <w:szCs w:val="21"/>
        </w:rPr>
        <w:t>．不合格数</w:t>
      </w:r>
      <w:r>
        <w:rPr>
          <w:rFonts w:ascii="宋体" w:cs="宋体"/>
          <w:color w:val="000000"/>
          <w:kern w:val="0"/>
          <w:szCs w:val="21"/>
        </w:rPr>
        <w:t xml:space="preserve"> </w:t>
      </w:r>
      <w:r>
        <w:rPr>
          <w:rFonts w:hint="eastAsia" w:ascii="宋体" w:cs="宋体"/>
          <w:color w:val="000000"/>
          <w:kern w:val="0"/>
          <w:szCs w:val="21"/>
        </w:rPr>
        <w:t xml:space="preserve">  </w:t>
      </w:r>
      <w:r>
        <w:rPr>
          <w:color w:val="000000"/>
          <w:kern w:val="0"/>
          <w:szCs w:val="21"/>
        </w:rPr>
        <w:t xml:space="preserve">D. </w:t>
      </w:r>
      <w:r>
        <w:rPr>
          <w:rFonts w:hint="eastAsia" w:ascii="宋体" w:cs="宋体"/>
          <w:color w:val="000000"/>
          <w:kern w:val="0"/>
          <w:szCs w:val="21"/>
        </w:rPr>
        <w:t>每百单位不合格数</w:t>
      </w:r>
    </w:p>
    <w:p w14:paraId="1A182CA5">
      <w:pPr>
        <w:autoSpaceDE w:val="0"/>
        <w:autoSpaceDN w:val="0"/>
        <w:adjustRightInd w:val="0"/>
        <w:ind w:left="420" w:leftChars="200"/>
        <w:rPr>
          <w:rFonts w:hint="eastAsia" w:ascii="宋体" w:cs="宋体"/>
          <w:color w:val="000000"/>
          <w:kern w:val="0"/>
          <w:szCs w:val="21"/>
        </w:rPr>
      </w:pPr>
    </w:p>
    <w:p w14:paraId="69ACA8B7">
      <w:pPr>
        <w:numPr>
          <w:ilvl w:val="0"/>
          <w:numId w:val="4"/>
        </w:numPr>
        <w:autoSpaceDE w:val="0"/>
        <w:autoSpaceDN w:val="0"/>
        <w:adjustRightInd w:val="0"/>
        <w:rPr>
          <w:rFonts w:hint="eastAsia" w:ascii="宋体" w:cs="宋体"/>
          <w:color w:val="000000"/>
          <w:kern w:val="0"/>
          <w:szCs w:val="21"/>
        </w:rPr>
      </w:pPr>
      <w:r>
        <w:rPr>
          <w:rFonts w:hint="eastAsia" w:ascii="宋体" w:cs="宋体"/>
          <w:color w:val="000000"/>
          <w:kern w:val="0"/>
          <w:szCs w:val="21"/>
        </w:rPr>
        <w:t>在什么情况下，控制图需要重新制定？（</w:t>
      </w:r>
      <w:r>
        <w:rPr>
          <w:rFonts w:hint="eastAsia" w:ascii="liguofu" w:hAnsi="liguofu" w:eastAsia="liguofu" w:cs="liguofu"/>
          <w:b/>
          <w:bCs/>
          <w:color w:val="000000"/>
          <w:sz w:val="52"/>
          <w:szCs w:val="60"/>
          <w:u w:val="none"/>
        </w:rPr>
        <w:t xml:space="preserve">BCDE </w:t>
      </w:r>
      <w:r>
        <w:rPr>
          <w:rFonts w:hint="eastAsia" w:ascii="宋体" w:cs="宋体"/>
          <w:color w:val="000000"/>
          <w:kern w:val="0"/>
          <w:szCs w:val="21"/>
        </w:rPr>
        <w:t>）。</w:t>
      </w:r>
    </w:p>
    <w:p w14:paraId="041FED69">
      <w:pPr>
        <w:autoSpaceDE w:val="0"/>
        <w:autoSpaceDN w:val="0"/>
        <w:adjustRightInd w:val="0"/>
        <w:ind w:firstLine="315" w:firstLineChars="150"/>
        <w:rPr>
          <w:rFonts w:hint="eastAsia" w:ascii="宋体" w:cs="宋体"/>
          <w:color w:val="000000"/>
          <w:kern w:val="0"/>
          <w:szCs w:val="21"/>
        </w:rPr>
      </w:pPr>
      <w:r>
        <w:rPr>
          <w:rFonts w:ascii="宋体" w:cs="宋体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>A</w:t>
      </w:r>
      <w:r>
        <w:rPr>
          <w:rFonts w:hint="eastAsia" w:ascii="宋体" w:cs="宋体"/>
          <w:color w:val="000000"/>
          <w:kern w:val="0"/>
          <w:szCs w:val="21"/>
        </w:rPr>
        <w:t xml:space="preserve">．点子出界  </w:t>
      </w:r>
      <w:r>
        <w:rPr>
          <w:rFonts w:ascii="宋体" w:cs="宋体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B. </w:t>
      </w:r>
      <w:r>
        <w:rPr>
          <w:rFonts w:hint="eastAsia" w:ascii="宋体" w:cs="宋体"/>
          <w:color w:val="000000"/>
          <w:kern w:val="0"/>
          <w:szCs w:val="21"/>
        </w:rPr>
        <w:t>环境改变</w:t>
      </w:r>
      <w:r>
        <w:rPr>
          <w:rFonts w:ascii="宋体" w:cs="宋体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>C</w:t>
      </w:r>
      <w:r>
        <w:rPr>
          <w:rFonts w:hint="eastAsia" w:ascii="宋体" w:cs="宋体"/>
          <w:color w:val="000000"/>
          <w:kern w:val="0"/>
          <w:szCs w:val="21"/>
        </w:rPr>
        <w:t>．人员和设备均变动</w:t>
      </w:r>
      <w:r>
        <w:rPr>
          <w:rFonts w:ascii="宋体" w:cs="宋体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D. </w:t>
      </w:r>
      <w:r>
        <w:rPr>
          <w:rFonts w:hint="eastAsia" w:ascii="宋体" w:cs="宋体"/>
          <w:color w:val="000000"/>
          <w:kern w:val="0"/>
          <w:szCs w:val="21"/>
        </w:rPr>
        <w:t>改变工艺参数或采用新工艺</w:t>
      </w:r>
      <w:r>
        <w:rPr>
          <w:rFonts w:ascii="宋体" w:cs="宋体"/>
          <w:color w:val="000000"/>
          <w:kern w:val="0"/>
          <w:szCs w:val="21"/>
        </w:rPr>
        <w:t xml:space="preserve"> </w:t>
      </w:r>
    </w:p>
    <w:p w14:paraId="7AF929AA">
      <w:pPr>
        <w:autoSpaceDE w:val="0"/>
        <w:autoSpaceDN w:val="0"/>
        <w:adjustRightInd w:val="0"/>
        <w:ind w:firstLine="420" w:firstLineChars="200"/>
        <w:rPr>
          <w:rFonts w:hint="eastAsia"/>
          <w:color w:val="000000"/>
        </w:rPr>
      </w:pPr>
      <w:r>
        <w:rPr>
          <w:color w:val="000000"/>
          <w:kern w:val="0"/>
          <w:szCs w:val="21"/>
        </w:rPr>
        <w:t>E</w:t>
      </w:r>
      <w:r>
        <w:rPr>
          <w:rFonts w:hint="eastAsia" w:ascii="宋体" w:cs="宋体"/>
          <w:color w:val="000000"/>
          <w:kern w:val="0"/>
          <w:szCs w:val="21"/>
        </w:rPr>
        <w:t>．更换供应商或更换原材料、零部件</w:t>
      </w:r>
    </w:p>
    <w:p w14:paraId="4EDE5F4A">
      <w:pPr>
        <w:autoSpaceDE w:val="0"/>
        <w:autoSpaceDN w:val="0"/>
        <w:adjustRightInd w:val="0"/>
        <w:ind w:firstLine="420" w:firstLineChars="200"/>
        <w:rPr>
          <w:rFonts w:hint="eastAsia"/>
          <w:color w:val="000000"/>
        </w:rPr>
      </w:pPr>
    </w:p>
    <w:p w14:paraId="093CBF10">
      <w:p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四 简答题（每题10分，共30分）。</w:t>
      </w:r>
    </w:p>
    <w:p w14:paraId="46812345">
      <w:pPr>
        <w:numPr>
          <w:ilvl w:val="0"/>
          <w:numId w:val="5"/>
        </w:num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品质七大工具有那些？ </w:t>
      </w:r>
    </w:p>
    <w:p w14:paraId="7D5669B1">
      <w:pPr>
        <w:numPr>
          <w:ilvl w:val="0"/>
          <w:numId w:val="0"/>
        </w:numPr>
        <w:spacing w:line="500" w:lineRule="exact"/>
        <w:ind w:leftChars="0"/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none"/>
        </w:rPr>
      </w:pPr>
      <w:r>
        <w:rPr>
          <w:rFonts w:hint="eastAsia" w:ascii="liguofu" w:hAnsi="liguofu" w:eastAsia="liguofu" w:cs="liguofu"/>
          <w:b/>
          <w:bCs/>
          <w:color w:val="000000"/>
          <w:sz w:val="36"/>
          <w:szCs w:val="44"/>
          <w:u w:val="none"/>
        </w:rPr>
        <w:t>答：检查表  层别法 直方图  柏拉图  鱼刺图  散布图 管制图。</w:t>
      </w:r>
    </w:p>
    <w:p w14:paraId="402B5FB2">
      <w:pPr>
        <w:numPr>
          <w:ilvl w:val="0"/>
          <w:numId w:val="5"/>
        </w:numPr>
        <w:spacing w:line="5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简要说明下面内容 “AQL=1.5，IL</w:t>
      </w:r>
      <w:r>
        <w:rPr>
          <w:rFonts w:hint="eastAsia" w:ascii="宋体" w:hAnsi="宋体"/>
          <w:color w:val="000000"/>
        </w:rPr>
        <w:t>=</w:t>
      </w:r>
      <w:r>
        <w:rPr>
          <w:rFonts w:hint="eastAsia" w:ascii="宋体" w:hAnsi="宋体"/>
          <w:color w:val="000000"/>
          <w:sz w:val="22"/>
        </w:rPr>
        <w:t>G</w:t>
      </w:r>
      <w:r>
        <w:rPr>
          <w:rFonts w:hint="eastAsia" w:ascii="宋体" w:hAnsi="宋体"/>
          <w:color w:val="000000"/>
        </w:rPr>
        <w:t>-Ⅱ</w:t>
      </w:r>
      <w:r>
        <w:rPr>
          <w:rFonts w:hint="eastAsia"/>
          <w:color w:val="000000"/>
        </w:rPr>
        <w:t>，80（3，4）” 所表示的意思（GB/T2828.20</w:t>
      </w:r>
      <w:r>
        <w:rPr>
          <w:rFonts w:hint="eastAsia"/>
          <w:color w:val="000000"/>
          <w:lang w:val="en-US" w:eastAsia="zh-CN"/>
        </w:rPr>
        <w:t>12</w:t>
      </w:r>
      <w:r>
        <w:rPr>
          <w:rFonts w:hint="eastAsia"/>
          <w:color w:val="000000"/>
        </w:rPr>
        <w:t>）。</w:t>
      </w:r>
    </w:p>
    <w:p w14:paraId="536E6840">
      <w:pPr>
        <w:numPr>
          <w:ilvl w:val="0"/>
          <w:numId w:val="0"/>
        </w:numPr>
        <w:spacing w:line="500" w:lineRule="exact"/>
        <w:ind w:leftChars="0"/>
        <w:rPr>
          <w:rFonts w:hint="eastAsia" w:ascii="liguofu" w:hAnsi="liguofu" w:eastAsia="liguofu" w:cs="liguofu"/>
          <w:b/>
          <w:bCs/>
          <w:color w:val="000000"/>
          <w:sz w:val="40"/>
          <w:szCs w:val="48"/>
          <w:u w:val="none"/>
        </w:rPr>
        <w:sectPr>
          <w:pgSz w:w="11906" w:h="16838"/>
          <w:pgMar w:top="779" w:right="746" w:bottom="623" w:left="1260" w:header="851" w:footer="992" w:gutter="0"/>
          <w:cols w:space="720" w:num="1"/>
          <w:docGrid w:type="lines" w:linePitch="312" w:charSpace="0"/>
        </w:sectPr>
      </w:pPr>
      <w:r>
        <w:rPr>
          <w:rFonts w:hint="eastAsia" w:ascii="liguofu" w:hAnsi="liguofu" w:eastAsia="liguofu" w:cs="liguofu"/>
          <w:b/>
          <w:bCs/>
          <w:color w:val="000000"/>
          <w:sz w:val="40"/>
          <w:szCs w:val="48"/>
          <w:u w:val="none"/>
        </w:rPr>
        <w:t>答：检验批的最差接收质量是1.5 检验水平是一般检验2级，抽样数80 接收数3，拒收数4，检验80个有4个不合格，该检验批不被接收。</w:t>
      </w:r>
    </w:p>
    <w:p w14:paraId="704474FF">
      <w:pPr>
        <w:numPr>
          <w:ilvl w:val="0"/>
          <w:numId w:val="0"/>
        </w:numPr>
        <w:spacing w:line="500" w:lineRule="exact"/>
        <w:ind w:leftChars="0"/>
        <w:rPr>
          <w:rFonts w:hint="eastAsia" w:ascii="liguofu" w:hAnsi="liguofu" w:eastAsia="liguofu" w:cs="liguofu"/>
          <w:b/>
          <w:bCs/>
          <w:color w:val="000000"/>
          <w:sz w:val="40"/>
          <w:szCs w:val="48"/>
          <w:u w:val="none"/>
          <w:lang w:val="en-US" w:eastAsia="zh-CN"/>
        </w:rPr>
      </w:pPr>
    </w:p>
    <w:sectPr>
      <w:type w:val="continuous"/>
      <w:pgSz w:w="11906" w:h="16838"/>
      <w:pgMar w:top="779" w:right="746" w:bottom="623" w:left="126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guofu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山川星河皆是你">
    <w:altName w:val="宋体"/>
    <w:panose1 w:val="00000000000000000000"/>
    <w:charset w:val="86"/>
    <w:family w:val="auto"/>
    <w:pitch w:val="default"/>
    <w:sig w:usb0="00000000" w:usb1="00000000" w:usb2="00000012" w:usb3="00000000" w:csb0="00140001" w:csb1="00000000"/>
  </w:font>
  <w:font w:name="蔡云汉硬笔行书简书法字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叶根友钢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新蒂小丸子小学版">
    <w:altName w:val="宋体"/>
    <w:panose1 w:val="03000600000000000000"/>
    <w:charset w:val="86"/>
    <w:family w:val="auto"/>
    <w:pitch w:val="default"/>
    <w:sig w:usb0="00000000" w:usb1="00000000" w:usb2="00000010" w:usb3="00000000" w:csb0="2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B52231"/>
    <w:multiLevelType w:val="singleLevel"/>
    <w:tmpl w:val="22B52231"/>
    <w:lvl w:ilvl="0" w:tentative="0">
      <w:start w:val="1"/>
      <w:numFmt w:val="decimal"/>
      <w:lvlText w:val="%1、"/>
      <w:lvlJc w:val="left"/>
      <w:pPr>
        <w:tabs>
          <w:tab w:val="left" w:pos="315"/>
        </w:tabs>
        <w:ind w:left="315" w:hanging="315"/>
      </w:pPr>
      <w:rPr>
        <w:rFonts w:hint="eastAsia"/>
      </w:rPr>
    </w:lvl>
  </w:abstractNum>
  <w:abstractNum w:abstractNumId="1">
    <w:nsid w:val="23942714"/>
    <w:multiLevelType w:val="multilevel"/>
    <w:tmpl w:val="2394271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41B91496"/>
    <w:multiLevelType w:val="multilevel"/>
    <w:tmpl w:val="41B9149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4F912676"/>
    <w:multiLevelType w:val="multilevel"/>
    <w:tmpl w:val="4F91267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59526BEB"/>
    <w:multiLevelType w:val="multilevel"/>
    <w:tmpl w:val="59526BE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jMDg1MGI0NjM3MmFkZjVmMmNiMTNkOGVlZjI2MzUifQ=="/>
  </w:docVars>
  <w:rsids>
    <w:rsidRoot w:val="137D4058"/>
    <w:rsid w:val="0000071B"/>
    <w:rsid w:val="00016987"/>
    <w:rsid w:val="00032EA2"/>
    <w:rsid w:val="00042CC2"/>
    <w:rsid w:val="00056FC8"/>
    <w:rsid w:val="000747C9"/>
    <w:rsid w:val="00076F1B"/>
    <w:rsid w:val="000A2D40"/>
    <w:rsid w:val="000A2FDF"/>
    <w:rsid w:val="000C485C"/>
    <w:rsid w:val="000E23A2"/>
    <w:rsid w:val="000F0BED"/>
    <w:rsid w:val="00107E01"/>
    <w:rsid w:val="001153D6"/>
    <w:rsid w:val="00120A3C"/>
    <w:rsid w:val="001256E7"/>
    <w:rsid w:val="001273E2"/>
    <w:rsid w:val="00167E46"/>
    <w:rsid w:val="001717ED"/>
    <w:rsid w:val="001807D4"/>
    <w:rsid w:val="0018510A"/>
    <w:rsid w:val="0019642A"/>
    <w:rsid w:val="001A7FD4"/>
    <w:rsid w:val="001B5303"/>
    <w:rsid w:val="00200A3C"/>
    <w:rsid w:val="00205C11"/>
    <w:rsid w:val="00211338"/>
    <w:rsid w:val="0021520D"/>
    <w:rsid w:val="00221D73"/>
    <w:rsid w:val="0022515B"/>
    <w:rsid w:val="00241B81"/>
    <w:rsid w:val="00244AD3"/>
    <w:rsid w:val="002457D2"/>
    <w:rsid w:val="002633ED"/>
    <w:rsid w:val="00266FFC"/>
    <w:rsid w:val="00270C50"/>
    <w:rsid w:val="00272EC6"/>
    <w:rsid w:val="00273D94"/>
    <w:rsid w:val="002777B3"/>
    <w:rsid w:val="002A0D23"/>
    <w:rsid w:val="002A62D8"/>
    <w:rsid w:val="002C4793"/>
    <w:rsid w:val="002D2886"/>
    <w:rsid w:val="002D6825"/>
    <w:rsid w:val="002F091B"/>
    <w:rsid w:val="003005B2"/>
    <w:rsid w:val="00300803"/>
    <w:rsid w:val="00311E2F"/>
    <w:rsid w:val="00312E7C"/>
    <w:rsid w:val="003266FC"/>
    <w:rsid w:val="003344DC"/>
    <w:rsid w:val="00337D1C"/>
    <w:rsid w:val="003447F5"/>
    <w:rsid w:val="00352E10"/>
    <w:rsid w:val="0035497C"/>
    <w:rsid w:val="003746DC"/>
    <w:rsid w:val="00376893"/>
    <w:rsid w:val="00386CBF"/>
    <w:rsid w:val="00387902"/>
    <w:rsid w:val="00390441"/>
    <w:rsid w:val="003921D9"/>
    <w:rsid w:val="0039689D"/>
    <w:rsid w:val="003C19C8"/>
    <w:rsid w:val="003C202D"/>
    <w:rsid w:val="003D2D6F"/>
    <w:rsid w:val="003E79C8"/>
    <w:rsid w:val="00401E93"/>
    <w:rsid w:val="00406E07"/>
    <w:rsid w:val="004075E9"/>
    <w:rsid w:val="0042433E"/>
    <w:rsid w:val="004270B3"/>
    <w:rsid w:val="00441E64"/>
    <w:rsid w:val="00442B74"/>
    <w:rsid w:val="00443977"/>
    <w:rsid w:val="00475BB3"/>
    <w:rsid w:val="00490A51"/>
    <w:rsid w:val="004967FD"/>
    <w:rsid w:val="00496AFD"/>
    <w:rsid w:val="004A24F3"/>
    <w:rsid w:val="004A28F8"/>
    <w:rsid w:val="004A76D3"/>
    <w:rsid w:val="004B6B3B"/>
    <w:rsid w:val="004C4436"/>
    <w:rsid w:val="004C70D1"/>
    <w:rsid w:val="00502983"/>
    <w:rsid w:val="00502AC7"/>
    <w:rsid w:val="00502BD1"/>
    <w:rsid w:val="00512FBD"/>
    <w:rsid w:val="00520F18"/>
    <w:rsid w:val="00523E0B"/>
    <w:rsid w:val="00527C28"/>
    <w:rsid w:val="0053478E"/>
    <w:rsid w:val="005538BD"/>
    <w:rsid w:val="00557216"/>
    <w:rsid w:val="00580791"/>
    <w:rsid w:val="00591FE6"/>
    <w:rsid w:val="005A258D"/>
    <w:rsid w:val="005A3E85"/>
    <w:rsid w:val="005C6769"/>
    <w:rsid w:val="005D412F"/>
    <w:rsid w:val="00604256"/>
    <w:rsid w:val="00611DEA"/>
    <w:rsid w:val="00625F0E"/>
    <w:rsid w:val="00652822"/>
    <w:rsid w:val="00656899"/>
    <w:rsid w:val="00670BA6"/>
    <w:rsid w:val="00673842"/>
    <w:rsid w:val="00683E10"/>
    <w:rsid w:val="006879DB"/>
    <w:rsid w:val="006B0046"/>
    <w:rsid w:val="006B3424"/>
    <w:rsid w:val="006B3908"/>
    <w:rsid w:val="006C5BA8"/>
    <w:rsid w:val="006E265D"/>
    <w:rsid w:val="00715182"/>
    <w:rsid w:val="00715C8D"/>
    <w:rsid w:val="0072152E"/>
    <w:rsid w:val="00723BB8"/>
    <w:rsid w:val="00755A46"/>
    <w:rsid w:val="007615C4"/>
    <w:rsid w:val="0076307A"/>
    <w:rsid w:val="00766B1B"/>
    <w:rsid w:val="00766E56"/>
    <w:rsid w:val="00770AA0"/>
    <w:rsid w:val="00776EC5"/>
    <w:rsid w:val="007A497C"/>
    <w:rsid w:val="007A5879"/>
    <w:rsid w:val="007E7644"/>
    <w:rsid w:val="00806496"/>
    <w:rsid w:val="00807725"/>
    <w:rsid w:val="008115B0"/>
    <w:rsid w:val="00811CC1"/>
    <w:rsid w:val="00823092"/>
    <w:rsid w:val="008275C3"/>
    <w:rsid w:val="008334E8"/>
    <w:rsid w:val="008517D1"/>
    <w:rsid w:val="008638CA"/>
    <w:rsid w:val="008963D0"/>
    <w:rsid w:val="008A2C55"/>
    <w:rsid w:val="008E013B"/>
    <w:rsid w:val="008E7A2D"/>
    <w:rsid w:val="008F2126"/>
    <w:rsid w:val="00900424"/>
    <w:rsid w:val="00901D99"/>
    <w:rsid w:val="009177EF"/>
    <w:rsid w:val="009301C4"/>
    <w:rsid w:val="00933F9E"/>
    <w:rsid w:val="00934020"/>
    <w:rsid w:val="009345A6"/>
    <w:rsid w:val="009367BA"/>
    <w:rsid w:val="009562DE"/>
    <w:rsid w:val="0095648F"/>
    <w:rsid w:val="00956F2D"/>
    <w:rsid w:val="0097000A"/>
    <w:rsid w:val="00992B83"/>
    <w:rsid w:val="009D0EE3"/>
    <w:rsid w:val="009D12D7"/>
    <w:rsid w:val="009E2A82"/>
    <w:rsid w:val="009E390D"/>
    <w:rsid w:val="009F198B"/>
    <w:rsid w:val="00A21069"/>
    <w:rsid w:val="00A270D3"/>
    <w:rsid w:val="00A275F0"/>
    <w:rsid w:val="00A77A85"/>
    <w:rsid w:val="00A92425"/>
    <w:rsid w:val="00A95C31"/>
    <w:rsid w:val="00AC06AF"/>
    <w:rsid w:val="00AC2D87"/>
    <w:rsid w:val="00AC59B8"/>
    <w:rsid w:val="00AE28A5"/>
    <w:rsid w:val="00AE2EA8"/>
    <w:rsid w:val="00AE3425"/>
    <w:rsid w:val="00AF2FEF"/>
    <w:rsid w:val="00AF6DD3"/>
    <w:rsid w:val="00B0133B"/>
    <w:rsid w:val="00B12133"/>
    <w:rsid w:val="00B4002A"/>
    <w:rsid w:val="00B51812"/>
    <w:rsid w:val="00B55FF8"/>
    <w:rsid w:val="00B66D6D"/>
    <w:rsid w:val="00B909E4"/>
    <w:rsid w:val="00B90DF4"/>
    <w:rsid w:val="00BA4B9B"/>
    <w:rsid w:val="00BE10D7"/>
    <w:rsid w:val="00BF2670"/>
    <w:rsid w:val="00C060B0"/>
    <w:rsid w:val="00C12E2C"/>
    <w:rsid w:val="00C42337"/>
    <w:rsid w:val="00C57154"/>
    <w:rsid w:val="00C61D57"/>
    <w:rsid w:val="00C67667"/>
    <w:rsid w:val="00C74168"/>
    <w:rsid w:val="00C760CA"/>
    <w:rsid w:val="00C933AB"/>
    <w:rsid w:val="00C93402"/>
    <w:rsid w:val="00CB7CCA"/>
    <w:rsid w:val="00CC293C"/>
    <w:rsid w:val="00CD797A"/>
    <w:rsid w:val="00CE2777"/>
    <w:rsid w:val="00CF005B"/>
    <w:rsid w:val="00CF57E8"/>
    <w:rsid w:val="00D20821"/>
    <w:rsid w:val="00D33665"/>
    <w:rsid w:val="00D54518"/>
    <w:rsid w:val="00D60E2A"/>
    <w:rsid w:val="00D72D6A"/>
    <w:rsid w:val="00D83917"/>
    <w:rsid w:val="00D95447"/>
    <w:rsid w:val="00DB3A44"/>
    <w:rsid w:val="00DC20CE"/>
    <w:rsid w:val="00DC32E1"/>
    <w:rsid w:val="00DD53FF"/>
    <w:rsid w:val="00DF0812"/>
    <w:rsid w:val="00DF23DC"/>
    <w:rsid w:val="00E037F4"/>
    <w:rsid w:val="00E16A5B"/>
    <w:rsid w:val="00E324B4"/>
    <w:rsid w:val="00E34B9E"/>
    <w:rsid w:val="00E41E32"/>
    <w:rsid w:val="00E63FCA"/>
    <w:rsid w:val="00E959E9"/>
    <w:rsid w:val="00EA0987"/>
    <w:rsid w:val="00EA4E2E"/>
    <w:rsid w:val="00EB5556"/>
    <w:rsid w:val="00ED13F8"/>
    <w:rsid w:val="00EE00AE"/>
    <w:rsid w:val="00EE5938"/>
    <w:rsid w:val="00EF54DA"/>
    <w:rsid w:val="00F14271"/>
    <w:rsid w:val="00F16C40"/>
    <w:rsid w:val="00F24405"/>
    <w:rsid w:val="00F256B5"/>
    <w:rsid w:val="00F55D01"/>
    <w:rsid w:val="00F57EA1"/>
    <w:rsid w:val="00F74D79"/>
    <w:rsid w:val="00F943FF"/>
    <w:rsid w:val="00FA4E87"/>
    <w:rsid w:val="00FB6144"/>
    <w:rsid w:val="00FC2882"/>
    <w:rsid w:val="00FC5C65"/>
    <w:rsid w:val="00FC72E8"/>
    <w:rsid w:val="00FD5EF8"/>
    <w:rsid w:val="00FD7B2E"/>
    <w:rsid w:val="00FE46DA"/>
    <w:rsid w:val="00FF16CF"/>
    <w:rsid w:val="00FF37BC"/>
    <w:rsid w:val="0C397308"/>
    <w:rsid w:val="10CB569E"/>
    <w:rsid w:val="137D4058"/>
    <w:rsid w:val="15AF6FB3"/>
    <w:rsid w:val="1675133B"/>
    <w:rsid w:val="171E6174"/>
    <w:rsid w:val="184C2A27"/>
    <w:rsid w:val="20907E5E"/>
    <w:rsid w:val="20915E2C"/>
    <w:rsid w:val="23E9177B"/>
    <w:rsid w:val="2E881807"/>
    <w:rsid w:val="31BE19BA"/>
    <w:rsid w:val="31FE293C"/>
    <w:rsid w:val="33D32376"/>
    <w:rsid w:val="4A3E4316"/>
    <w:rsid w:val="51EF6916"/>
    <w:rsid w:val="52E14599"/>
    <w:rsid w:val="580A795D"/>
    <w:rsid w:val="6732121B"/>
    <w:rsid w:val="6DCC1A05"/>
    <w:rsid w:val="7078566D"/>
    <w:rsid w:val="7D8440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8F"/>
      <w:kern w:val="0"/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 Char Char"/>
    <w:link w:val="2"/>
    <w:qFormat/>
    <w:uiPriority w:val="0"/>
    <w:rPr>
      <w:kern w:val="2"/>
      <w:sz w:val="18"/>
      <w:szCs w:val="18"/>
    </w:rPr>
  </w:style>
  <w:style w:type="character" w:customStyle="1" w:styleId="9">
    <w:name w:val=" Char Char1"/>
    <w:link w:val="3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1437</Words>
  <Characters>1594</Characters>
  <Lines>9</Lines>
  <Paragraphs>2</Paragraphs>
  <TotalTime>0</TotalTime>
  <ScaleCrop>false</ScaleCrop>
  <LinksUpToDate>false</LinksUpToDate>
  <CharactersWithSpaces>2059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2026-04-29T05:37:00Z</dcterms:created>
  <dc:creator>Seven</dc:creator>
  <cp:lastModifiedBy>Seven</cp:lastModifiedBy>
  <dcterms:modified xsi:type="dcterms:W3CDTF">2026-04-29T06:49:13Z</dcterms:modified>
  <dc:title>QC检验员基础知识考试试卷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35FFF78D8C064444A37774270E9844C9_11</vt:lpwstr>
  </property>
  <property fmtid="{D5CDD505-2E9C-101B-9397-08002B2CF9AE}" pid="4" name="KSOTemplateDocerSaveRecord">
    <vt:lpwstr>eyJoZGlkIjoiOTI4MTMxNThiOTAyZmY4Y2ZjNjE1NzM2Y2Q5Nzc3MDIiLCJ1c2VySWQiOiI0NTQwMzk0ODQifQ==</vt:lpwstr>
  </property>
</Properties>
</file>