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BB001">
      <w:pPr>
        <w:spacing w:line="800" w:lineRule="exact"/>
        <w:jc w:val="center"/>
        <w:rPr>
          <w:rFonts w:hint="eastAsia" w:ascii="宋体" w:hAnsi="宋体"/>
          <w:spacing w:val="40"/>
          <w:sz w:val="48"/>
          <w:szCs w:val="48"/>
        </w:rPr>
      </w:pPr>
      <w:r>
        <w:rPr>
          <w:rFonts w:hint="default" w:ascii="宋体" w:hAnsi="宋体" w:cs="宋体"/>
          <w:sz w:val="44"/>
          <w:szCs w:val="44"/>
          <w:lang w:val="en-US"/>
        </w:rPr>
        <w:t xml:space="preserve"> </w:t>
      </w:r>
      <w:r>
        <w:rPr>
          <w:rFonts w:hint="eastAsia" w:ascii="黑体" w:eastAsia="黑体"/>
          <w:spacing w:val="40"/>
          <w:sz w:val="48"/>
          <w:szCs w:val="48"/>
          <w:lang w:val="en-US" w:eastAsia="zh-CN"/>
        </w:rPr>
        <w:t xml:space="preserve"> 宁波市奕博橡塑制品有限公司</w:t>
      </w:r>
      <w:bookmarkStart w:id="0" w:name="_GoBack"/>
      <w:bookmarkEnd w:id="0"/>
      <w:r>
        <w:rPr>
          <w:rFonts w:hint="eastAsia" w:ascii="黑体" w:eastAsia="黑体"/>
          <w:spacing w:val="40"/>
          <w:sz w:val="48"/>
          <w:szCs w:val="48"/>
          <w:lang w:val="en-US" w:eastAsia="zh-CN"/>
        </w:rPr>
      </w:r>
    </w:p>
    <w:tbl>
      <w:tblPr>
        <w:tblStyle w:val="5"/>
        <w:tblpPr w:leftFromText="180" w:rightFromText="180" w:vertAnchor="page" w:horzAnchor="margin" w:tblpY="300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509"/>
        <w:gridCol w:w="1035"/>
        <w:gridCol w:w="596"/>
        <w:gridCol w:w="360"/>
        <w:gridCol w:w="1440"/>
        <w:gridCol w:w="2520"/>
      </w:tblGrid>
      <w:tr w14:paraId="3822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368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5F3DCF45">
            <w:pPr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文件编号</w:t>
            </w:r>
          </w:p>
        </w:tc>
        <w:tc>
          <w:tcPr>
            <w:tcW w:w="2509" w:type="dxa"/>
            <w:tcBorders>
              <w:top w:val="double" w:color="auto" w:sz="4" w:space="0"/>
            </w:tcBorders>
            <w:noWrap w:val="0"/>
            <w:vAlign w:val="center"/>
          </w:tcPr>
          <w:p w14:paraId="1A4DDDD3">
            <w:pPr>
              <w:pStyle w:val="2"/>
              <w:framePr w:hSpace="0" w:wrap="auto" w:vAnchor="margin" w:hAnchor="text" w:yAlign="inline"/>
              <w:rPr>
                <w:rFonts w:hint="eastAsia" w:ascii="黑体" w:hAnsi="宋体"/>
                <w:color w:val="000000"/>
              </w:rPr>
            </w:pP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YB</w:t>
            </w:r>
            <w:r>
              <w:rPr>
                <w:rFonts w:hint="eastAsia" w:ascii="黑体" w:hAnsi="宋体"/>
                <w:color w:val="000000"/>
                <w:sz w:val="28"/>
                <w:szCs w:val="24"/>
              </w:rPr>
              <w:t>-QP-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eastAsia="zh-CN"/>
              </w:rPr>
              <w:t>（</w:t>
            </w:r>
            <w:r>
              <w:rPr>
                <w:rFonts w:hint="eastAsia" w:ascii="黑体" w:hAnsi="宋体"/>
                <w:color w:val="000000"/>
                <w:sz w:val="28"/>
                <w:szCs w:val="24"/>
              </w:rPr>
              <w:t>001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-021）</w:t>
            </w:r>
          </w:p>
        </w:tc>
        <w:tc>
          <w:tcPr>
            <w:tcW w:w="1035" w:type="dxa"/>
            <w:tcBorders>
              <w:top w:val="double" w:color="auto" w:sz="4" w:space="0"/>
            </w:tcBorders>
            <w:noWrap w:val="0"/>
            <w:vAlign w:val="center"/>
          </w:tcPr>
          <w:p w14:paraId="074D8ABB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版 本</w:t>
            </w:r>
          </w:p>
        </w:tc>
        <w:tc>
          <w:tcPr>
            <w:tcW w:w="956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321ACDB0">
            <w:pPr>
              <w:jc w:val="center"/>
              <w:rPr>
                <w:rFonts w:hint="eastAsia" w:ascii="黑体" w:hAnsi="宋体" w:eastAsia="黑体"/>
                <w:color w:val="000000"/>
                <w:sz w:val="2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40" w:type="dxa"/>
            <w:tcBorders>
              <w:top w:val="double" w:color="auto" w:sz="4" w:space="0"/>
            </w:tcBorders>
            <w:noWrap w:val="0"/>
            <w:vAlign w:val="center"/>
          </w:tcPr>
          <w:p w14:paraId="571C632A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发行日期</w:t>
            </w:r>
          </w:p>
        </w:tc>
        <w:tc>
          <w:tcPr>
            <w:tcW w:w="2520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 w14:paraId="44AC7FF5">
            <w:pPr>
              <w:jc w:val="center"/>
              <w:rPr>
                <w:rFonts w:hint="eastAsia" w:ascii="黑体" w:hAnsi="宋体" w:eastAsia="黑体"/>
                <w:color w:val="000000"/>
                <w:sz w:val="28"/>
                <w:lang w:eastAsia="zh-CN"/>
              </w:rPr>
            </w:pPr>
            <w:r>
              <w:rPr>
                <w:rFonts w:hint="eastAsia" w:ascii="黑体" w:hAnsi="宋体" w:eastAsia="黑体"/>
                <w:color w:val="000000"/>
                <w:sz w:val="28"/>
                <w:lang w:eastAsia="zh-CN"/>
              </w:rPr>
              <w:t>2026-05-30</w:t>
            </w:r>
          </w:p>
        </w:tc>
      </w:tr>
      <w:tr w14:paraId="691B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6CAC95DB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文件管制</w:t>
            </w:r>
          </w:p>
        </w:tc>
        <w:tc>
          <w:tcPr>
            <w:tcW w:w="4500" w:type="dxa"/>
            <w:gridSpan w:val="4"/>
            <w:noWrap w:val="0"/>
            <w:vAlign w:val="center"/>
          </w:tcPr>
          <w:p w14:paraId="3F704481">
            <w:pPr>
              <w:ind w:firstLine="560" w:firstLineChars="200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■管制  □非管制</w:t>
            </w:r>
          </w:p>
        </w:tc>
        <w:tc>
          <w:tcPr>
            <w:tcW w:w="1440" w:type="dxa"/>
            <w:noWrap w:val="0"/>
            <w:vAlign w:val="center"/>
          </w:tcPr>
          <w:p w14:paraId="63E0BF30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生效日期</w:t>
            </w:r>
          </w:p>
        </w:tc>
        <w:tc>
          <w:tcPr>
            <w:tcW w:w="2520" w:type="dxa"/>
            <w:tcBorders>
              <w:right w:val="double" w:color="auto" w:sz="4" w:space="0"/>
            </w:tcBorders>
            <w:noWrap w:val="0"/>
            <w:vAlign w:val="center"/>
          </w:tcPr>
          <w:p w14:paraId="55187240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 w:cs="Times New Roman"/>
                <w:color w:val="000000"/>
                <w:sz w:val="28"/>
                <w:lang w:eastAsia="zh-CN"/>
              </w:rPr>
              <w:t>2026-05-30</w:t>
            </w:r>
          </w:p>
        </w:tc>
      </w:tr>
      <w:tr w14:paraId="047D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2A3C9D99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页  次</w:t>
            </w:r>
          </w:p>
        </w:tc>
        <w:tc>
          <w:tcPr>
            <w:tcW w:w="4500" w:type="dxa"/>
            <w:gridSpan w:val="4"/>
            <w:noWrap w:val="0"/>
            <w:vAlign w:val="center"/>
          </w:tcPr>
          <w:p w14:paraId="217BB711">
            <w:pPr>
              <w:ind w:firstLine="560" w:firstLineChars="200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 xml:space="preserve">第 1 页  共 </w:t>
            </w:r>
            <w:r>
              <w:rPr>
                <w:rFonts w:hint="eastAsia" w:ascii="黑体" w:hAnsi="宋体" w:eastAsia="黑体"/>
                <w:color w:val="000000"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黑体" w:hAnsi="宋体" w:eastAsia="黑体"/>
                <w:color w:val="000000"/>
                <w:sz w:val="28"/>
              </w:rPr>
              <w:t xml:space="preserve"> 页</w:t>
            </w:r>
          </w:p>
        </w:tc>
        <w:tc>
          <w:tcPr>
            <w:tcW w:w="1440" w:type="dxa"/>
            <w:noWrap w:val="0"/>
            <w:vAlign w:val="center"/>
          </w:tcPr>
          <w:p w14:paraId="32EF8040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编制部门</w:t>
            </w:r>
          </w:p>
        </w:tc>
        <w:tc>
          <w:tcPr>
            <w:tcW w:w="2520" w:type="dxa"/>
            <w:tcBorders>
              <w:right w:val="double" w:color="auto" w:sz="4" w:space="0"/>
            </w:tcBorders>
            <w:noWrap w:val="0"/>
            <w:vAlign w:val="center"/>
          </w:tcPr>
          <w:p w14:paraId="2DE5F247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文控</w:t>
            </w:r>
          </w:p>
        </w:tc>
      </w:tr>
      <w:tr w14:paraId="1102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1" w:hRule="atLeast"/>
        </w:trPr>
        <w:tc>
          <w:tcPr>
            <w:tcW w:w="9828" w:type="dxa"/>
            <w:gridSpan w:val="7"/>
            <w:tcBorders>
              <w:left w:val="doub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 w14:paraId="6871D27A">
            <w:pPr>
              <w:tabs>
                <w:tab w:val="left" w:pos="1999"/>
                <w:tab w:val="center" w:pos="4866"/>
              </w:tabs>
              <w:jc w:val="left"/>
              <w:rPr>
                <w:rFonts w:hint="eastAsia" w:ascii="黑体" w:hAnsi="宋体" w:eastAsia="黑体"/>
                <w:color w:val="000000"/>
                <w:sz w:val="72"/>
              </w:rPr>
            </w:pPr>
            <w:r>
              <w:rPr>
                <w:rFonts w:hint="eastAsia" w:ascii="黑体" w:hAnsi="宋体" w:eastAsia="黑体"/>
                <w:color w:val="000000"/>
                <w:sz w:val="72"/>
                <w:lang w:eastAsia="zh-CN"/>
              </w:rPr>
              <w:tab/>
            </w:r>
            <w:r>
              <w:rPr>
                <w:rFonts w:hint="eastAsia" w:ascii="黑体" w:hAnsi="宋体" w:eastAsia="黑体"/>
                <w:color w:val="000000"/>
                <w:sz w:val="72"/>
                <w:lang w:eastAsia="zh-CN"/>
              </w:rPr>
              <w:tab/>
            </w:r>
            <w:r>
              <w:rPr>
                <w:rFonts w:hint="eastAsia" w:ascii="黑体" w:hAnsi="宋体" w:eastAsia="黑体"/>
                <w:color w:val="000000"/>
                <w:sz w:val="72"/>
              </w:rPr>
              <w:t>ISO9001：20</w:t>
            </w:r>
            <w:r>
              <w:rPr>
                <w:rFonts w:ascii="黑体" w:hAnsi="宋体" w:eastAsia="黑体"/>
                <w:color w:val="000000"/>
                <w:sz w:val="72"/>
              </w:rPr>
              <w:t>15</w:t>
            </w:r>
          </w:p>
          <w:p w14:paraId="1678032B">
            <w:pPr>
              <w:jc w:val="center"/>
              <w:rPr>
                <w:rFonts w:hint="eastAsia" w:ascii="黑体" w:hAnsi="宋体" w:eastAsia="黑体"/>
                <w:color w:val="000000"/>
                <w:sz w:val="72"/>
                <w:lang w:eastAsia="zh-CN"/>
              </w:rPr>
            </w:pPr>
            <w:r>
              <w:rPr>
                <w:rFonts w:hint="eastAsia" w:ascii="黑体" w:hAnsi="宋体" w:eastAsia="黑体"/>
                <w:color w:val="000000"/>
                <w:sz w:val="72"/>
                <w:u w:val="single"/>
                <w:lang w:val="en-US" w:eastAsia="zh-CN"/>
              </w:rPr>
              <w:t>程序文件</w:t>
            </w:r>
          </w:p>
        </w:tc>
      </w:tr>
      <w:tr w14:paraId="6562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 w14:paraId="67569BC8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制 定</w:t>
            </w:r>
          </w:p>
        </w:tc>
        <w:tc>
          <w:tcPr>
            <w:tcW w:w="414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86A09A">
            <w:pPr>
              <w:jc w:val="center"/>
              <w:rPr>
                <w:rFonts w:hint="eastAsia" w:ascii="黑体" w:hAnsi="宋体" w:eastAsia="黑体"/>
                <w:color w:val="000000"/>
                <w:sz w:val="28"/>
                <w:lang w:val="en-US" w:eastAsia="zh-CN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品质部</w:t>
            </w:r>
          </w:p>
        </w:tc>
        <w:tc>
          <w:tcPr>
            <w:tcW w:w="4320" w:type="dxa"/>
            <w:gridSpan w:val="3"/>
            <w:vMerge w:val="restart"/>
            <w:tcBorders>
              <w:right w:val="double" w:color="auto" w:sz="4" w:space="0"/>
            </w:tcBorders>
            <w:noWrap w:val="0"/>
            <w:vAlign w:val="top"/>
          </w:tcPr>
          <w:p w14:paraId="781DB00A">
            <w:pPr>
              <w:rPr>
                <w:rFonts w:hint="eastAsia" w:ascii="黑体" w:hAnsi="宋体" w:eastAsia="黑体"/>
                <w:color w:val="000000"/>
                <w:sz w:val="28"/>
              </w:rPr>
            </w:pPr>
          </w:p>
        </w:tc>
      </w:tr>
      <w:tr w14:paraId="5623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024AB852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审 核</w:t>
            </w:r>
          </w:p>
        </w:tc>
        <w:tc>
          <w:tcPr>
            <w:tcW w:w="4140" w:type="dxa"/>
            <w:gridSpan w:val="3"/>
            <w:noWrap w:val="0"/>
            <w:vAlign w:val="center"/>
          </w:tcPr>
          <w:p w14:paraId="2FF08925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生产部</w:t>
            </w:r>
          </w:p>
        </w:tc>
        <w:tc>
          <w:tcPr>
            <w:tcW w:w="4320" w:type="dxa"/>
            <w:gridSpan w:val="3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797BDB7A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</w:p>
        </w:tc>
      </w:tr>
      <w:tr w14:paraId="1669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 w14:paraId="4A54795D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核 准</w:t>
            </w:r>
          </w:p>
        </w:tc>
        <w:tc>
          <w:tcPr>
            <w:tcW w:w="4140" w:type="dxa"/>
            <w:gridSpan w:val="3"/>
            <w:tcBorders>
              <w:bottom w:val="double" w:color="auto" w:sz="4" w:space="0"/>
            </w:tcBorders>
            <w:noWrap w:val="0"/>
            <w:vAlign w:val="center"/>
          </w:tcPr>
          <w:p w14:paraId="37CEE72F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总经理</w:t>
            </w:r>
          </w:p>
        </w:tc>
        <w:tc>
          <w:tcPr>
            <w:tcW w:w="4320" w:type="dxa"/>
            <w:gridSpan w:val="3"/>
            <w:vMerge w:val="continue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1CD421A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</w:p>
        </w:tc>
      </w:tr>
    </w:tbl>
    <w:p w14:paraId="0ACDF087">
      <w:pPr>
        <w:spacing w:line="800" w:lineRule="exact"/>
        <w:jc w:val="center"/>
        <w:rPr>
          <w:rFonts w:hint="eastAsia" w:ascii="黑体" w:eastAsia="黑体"/>
          <w:spacing w:val="60"/>
          <w:sz w:val="72"/>
        </w:rPr>
      </w:pPr>
      <w:r>
        <w:rPr>
          <w:rFonts w:hint="eastAsia" w:ascii="黑体" w:eastAsia="黑体"/>
          <w:spacing w:val="60"/>
          <w:sz w:val="72"/>
        </w:rPr>
        <w:t xml:space="preserve">  </w:t>
      </w:r>
    </w:p>
    <w:p w14:paraId="5BFB5518">
      <w:pPr>
        <w:spacing w:line="800" w:lineRule="exact"/>
        <w:jc w:val="center"/>
        <w:rPr>
          <w:rFonts w:hint="eastAsia" w:ascii="黑体" w:eastAsia="黑体"/>
          <w:spacing w:val="40"/>
          <w:sz w:val="48"/>
          <w:szCs w:val="48"/>
        </w:rPr>
      </w:pPr>
      <w:r>
        <w:rPr>
          <w:rFonts w:hint="default" w:ascii="宋体" w:hAnsi="宋体" w:cs="宋体"/>
          <w:sz w:val="44"/>
          <w:szCs w:val="44"/>
          <w:lang w:val="en-US"/>
        </w:rPr>
        <w:t xml:space="preserve"> </w:t>
      </w:r>
      <w:r>
        <w:rPr>
          <w:rFonts w:hint="eastAsia" w:ascii="黑体" w:eastAsia="黑体"/>
          <w:spacing w:val="40"/>
          <w:sz w:val="48"/>
          <w:szCs w:val="48"/>
          <w:lang w:eastAsia="zh-CN"/>
        </w:rPr>
        <w:t>宁波市奕博橡塑制品有限公司</w:t>
      </w:r>
    </w:p>
    <w:tbl>
      <w:tblPr>
        <w:tblStyle w:val="5"/>
        <w:tblpPr w:leftFromText="180" w:rightFromText="180" w:vertAnchor="page" w:horzAnchor="page" w:tblpX="1308" w:tblpY="267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60"/>
        <w:gridCol w:w="1620"/>
        <w:gridCol w:w="1260"/>
        <w:gridCol w:w="900"/>
        <w:gridCol w:w="180"/>
        <w:gridCol w:w="1662"/>
        <w:gridCol w:w="2340"/>
      </w:tblGrid>
      <w:tr w14:paraId="5145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68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2977BBA9">
            <w:pPr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文件编号</w:t>
            </w:r>
          </w:p>
        </w:tc>
        <w:tc>
          <w:tcPr>
            <w:tcW w:w="1980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24100305">
            <w:pPr>
              <w:pStyle w:val="2"/>
              <w:framePr w:hSpace="0" w:wrap="auto" w:vAnchor="margin" w:hAnchor="text" w:yAlign="inline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YB</w:t>
            </w:r>
            <w:r>
              <w:rPr>
                <w:rFonts w:hint="eastAsia"/>
              </w:rPr>
              <w:t>-QM-001</w:t>
            </w:r>
          </w:p>
        </w:tc>
        <w:tc>
          <w:tcPr>
            <w:tcW w:w="1260" w:type="dxa"/>
            <w:tcBorders>
              <w:top w:val="double" w:color="auto" w:sz="4" w:space="0"/>
            </w:tcBorders>
            <w:noWrap w:val="0"/>
            <w:vAlign w:val="center"/>
          </w:tcPr>
          <w:p w14:paraId="7D69A568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版 本</w:t>
            </w:r>
          </w:p>
        </w:tc>
        <w:tc>
          <w:tcPr>
            <w:tcW w:w="1080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04255A00">
            <w:pPr>
              <w:jc w:val="center"/>
              <w:rPr>
                <w:rFonts w:hint="eastAsia" w:ascii="黑体" w:eastAsia="黑体"/>
                <w:sz w:val="2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662" w:type="dxa"/>
            <w:tcBorders>
              <w:top w:val="double" w:color="auto" w:sz="4" w:space="0"/>
            </w:tcBorders>
            <w:noWrap w:val="0"/>
            <w:vAlign w:val="center"/>
          </w:tcPr>
          <w:p w14:paraId="1876E0B6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发行日期</w:t>
            </w:r>
          </w:p>
        </w:tc>
        <w:tc>
          <w:tcPr>
            <w:tcW w:w="2340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 w14:paraId="50A4A73A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hAnsi="宋体" w:eastAsia="黑体"/>
                <w:color w:val="000000"/>
                <w:sz w:val="28"/>
                <w:lang w:eastAsia="zh-CN"/>
              </w:rPr>
              <w:t>2026-05-30</w:t>
            </w:r>
          </w:p>
        </w:tc>
      </w:tr>
      <w:tr w14:paraId="5849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714D2F54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文件管制</w:t>
            </w:r>
          </w:p>
        </w:tc>
        <w:tc>
          <w:tcPr>
            <w:tcW w:w="4320" w:type="dxa"/>
            <w:gridSpan w:val="5"/>
            <w:noWrap w:val="0"/>
            <w:vAlign w:val="center"/>
          </w:tcPr>
          <w:p w14:paraId="121D5CF1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■管制  □非管制</w:t>
            </w:r>
          </w:p>
        </w:tc>
        <w:tc>
          <w:tcPr>
            <w:tcW w:w="1662" w:type="dxa"/>
            <w:noWrap w:val="0"/>
            <w:vAlign w:val="center"/>
          </w:tcPr>
          <w:p w14:paraId="03E5C102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生效日期</w:t>
            </w:r>
          </w:p>
        </w:tc>
        <w:tc>
          <w:tcPr>
            <w:tcW w:w="2340" w:type="dxa"/>
            <w:tcBorders>
              <w:right w:val="double" w:color="auto" w:sz="4" w:space="0"/>
            </w:tcBorders>
            <w:noWrap w:val="0"/>
            <w:vAlign w:val="center"/>
          </w:tcPr>
          <w:p w14:paraId="593E2555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hAnsi="宋体" w:eastAsia="黑体" w:cs="Times New Roman"/>
                <w:color w:val="000000"/>
                <w:sz w:val="28"/>
                <w:lang w:eastAsia="zh-CN"/>
              </w:rPr>
              <w:t>2026-05-30</w:t>
            </w:r>
          </w:p>
        </w:tc>
      </w:tr>
      <w:tr w14:paraId="2F71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032A5755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页  次</w:t>
            </w:r>
          </w:p>
        </w:tc>
        <w:tc>
          <w:tcPr>
            <w:tcW w:w="4320" w:type="dxa"/>
            <w:gridSpan w:val="5"/>
            <w:noWrap w:val="0"/>
            <w:vAlign w:val="center"/>
          </w:tcPr>
          <w:p w14:paraId="4BCDBC42">
            <w:pPr>
              <w:jc w:val="center"/>
              <w:rPr>
                <w:rFonts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第1页  共</w:t>
            </w:r>
            <w:r>
              <w:rPr>
                <w:rFonts w:hint="eastAsia" w:ascii="黑体" w:eastAsia="黑体"/>
                <w:sz w:val="28"/>
                <w:lang w:val="en-US" w:eastAsia="zh-CN"/>
              </w:rPr>
              <w:t xml:space="preserve">    </w:t>
            </w:r>
            <w:r>
              <w:rPr>
                <w:rFonts w:hint="eastAsia" w:ascii="黑体" w:eastAsia="黑体"/>
                <w:sz w:val="28"/>
              </w:rPr>
              <w:t>页</w:t>
            </w:r>
          </w:p>
        </w:tc>
        <w:tc>
          <w:tcPr>
            <w:tcW w:w="1662" w:type="dxa"/>
            <w:noWrap w:val="0"/>
            <w:vAlign w:val="center"/>
          </w:tcPr>
          <w:p w14:paraId="2099B040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编  制</w:t>
            </w:r>
          </w:p>
        </w:tc>
        <w:tc>
          <w:tcPr>
            <w:tcW w:w="2340" w:type="dxa"/>
            <w:tcBorders>
              <w:right w:val="double" w:color="auto" w:sz="4" w:space="0"/>
            </w:tcBorders>
            <w:noWrap w:val="0"/>
            <w:vAlign w:val="center"/>
          </w:tcPr>
          <w:p w14:paraId="70E06B66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  <w:lang w:val="en-US" w:eastAsia="zh-CN"/>
              </w:rPr>
              <w:t>品质部</w:t>
            </w:r>
          </w:p>
        </w:tc>
      </w:tr>
      <w:tr w14:paraId="55BE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4" w:hRule="atLeast"/>
        </w:trPr>
        <w:tc>
          <w:tcPr>
            <w:tcW w:w="9690" w:type="dxa"/>
            <w:gridSpan w:val="8"/>
            <w:tcBorders>
              <w:left w:val="doub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 w14:paraId="2B73D74C">
            <w:pPr>
              <w:jc w:val="center"/>
              <w:rPr>
                <w:rFonts w:hint="eastAsia" w:ascii="黑体" w:eastAsia="黑体"/>
                <w:sz w:val="18"/>
              </w:rPr>
            </w:pPr>
          </w:p>
          <w:p w14:paraId="1A028ADF">
            <w:pPr>
              <w:jc w:val="center"/>
              <w:rPr>
                <w:rFonts w:hint="eastAsia" w:ascii="黑体" w:eastAsia="黑体"/>
                <w:sz w:val="18"/>
              </w:rPr>
            </w:pPr>
          </w:p>
          <w:p w14:paraId="1D614CC3">
            <w:pPr>
              <w:tabs>
                <w:tab w:val="left" w:pos="2973"/>
                <w:tab w:val="center" w:pos="4797"/>
              </w:tabs>
              <w:jc w:val="left"/>
              <w:rPr>
                <w:rFonts w:hint="eastAsia" w:ascii="黑体" w:eastAsia="黑体"/>
                <w:sz w:val="96"/>
              </w:rPr>
            </w:pPr>
            <w:r>
              <w:rPr>
                <w:rFonts w:hint="eastAsia" w:ascii="黑体" w:eastAsia="黑体"/>
                <w:sz w:val="96"/>
                <w:lang w:eastAsia="zh-CN"/>
              </w:rPr>
              <w:tab/>
            </w:r>
            <w:r>
              <w:rPr>
                <w:rFonts w:hint="eastAsia" w:ascii="黑体" w:eastAsia="黑体"/>
                <w:sz w:val="96"/>
                <w:lang w:eastAsia="zh-CN"/>
              </w:rPr>
              <w:tab/>
            </w:r>
            <w:r>
              <w:rPr>
                <w:rFonts w:hint="eastAsia" w:ascii="黑体" w:eastAsia="黑体"/>
                <w:sz w:val="96"/>
              </w:rPr>
              <w:t>质</w:t>
            </w:r>
          </w:p>
          <w:p w14:paraId="0DE7A9AA">
            <w:pPr>
              <w:jc w:val="center"/>
              <w:rPr>
                <w:rFonts w:hint="eastAsia" w:ascii="黑体" w:eastAsia="黑体"/>
                <w:sz w:val="22"/>
              </w:rPr>
            </w:pPr>
          </w:p>
          <w:p w14:paraId="7C349C60">
            <w:pPr>
              <w:jc w:val="center"/>
              <w:rPr>
                <w:rFonts w:hint="eastAsia" w:ascii="黑体" w:eastAsia="黑体"/>
                <w:sz w:val="96"/>
              </w:rPr>
            </w:pPr>
            <w:r>
              <w:rPr>
                <w:rFonts w:hint="eastAsia" w:ascii="黑体" w:eastAsia="黑体"/>
                <w:sz w:val="96"/>
              </w:rPr>
              <w:t>量</w:t>
            </w:r>
          </w:p>
          <w:p w14:paraId="37BCCB73">
            <w:pPr>
              <w:jc w:val="center"/>
              <w:rPr>
                <w:rFonts w:hint="eastAsia" w:ascii="黑体" w:eastAsia="黑体"/>
                <w:sz w:val="22"/>
              </w:rPr>
            </w:pPr>
          </w:p>
          <w:p w14:paraId="02B1AE9D">
            <w:pPr>
              <w:jc w:val="center"/>
              <w:rPr>
                <w:rFonts w:hint="eastAsia" w:ascii="黑体" w:eastAsia="黑体"/>
                <w:sz w:val="96"/>
              </w:rPr>
            </w:pPr>
            <w:r>
              <w:rPr>
                <w:rFonts w:hint="eastAsia" w:ascii="黑体" w:eastAsia="黑体"/>
                <w:sz w:val="96"/>
              </w:rPr>
              <w:t>手</w:t>
            </w:r>
          </w:p>
          <w:p w14:paraId="63372FDE">
            <w:pPr>
              <w:jc w:val="center"/>
              <w:rPr>
                <w:rFonts w:hint="eastAsia" w:ascii="黑体" w:eastAsia="黑体"/>
                <w:sz w:val="22"/>
              </w:rPr>
            </w:pPr>
          </w:p>
          <w:p w14:paraId="48E20013">
            <w:pPr>
              <w:jc w:val="center"/>
              <w:rPr>
                <w:rFonts w:hint="eastAsia" w:ascii="黑体" w:eastAsia="黑体"/>
                <w:sz w:val="96"/>
              </w:rPr>
            </w:pPr>
            <w:r>
              <w:rPr>
                <w:rFonts w:hint="eastAsia" w:ascii="黑体" w:eastAsia="黑体"/>
                <w:sz w:val="96"/>
              </w:rPr>
              <w:t>册</w:t>
            </w:r>
          </w:p>
          <w:p w14:paraId="12F1A6CB">
            <w:pPr>
              <w:jc w:val="center"/>
              <w:rPr>
                <w:rFonts w:hint="eastAsia" w:ascii="黑体" w:eastAsia="黑体"/>
                <w:sz w:val="24"/>
              </w:rPr>
            </w:pPr>
          </w:p>
          <w:p w14:paraId="3DFFEC8E">
            <w:pPr>
              <w:jc w:val="center"/>
              <w:rPr>
                <w:rFonts w:hint="eastAsia" w:ascii="黑体" w:eastAsia="黑体"/>
                <w:sz w:val="24"/>
              </w:rPr>
            </w:pPr>
          </w:p>
          <w:p w14:paraId="5D25590A">
            <w:pPr>
              <w:rPr>
                <w:rFonts w:hint="eastAsia" w:ascii="黑体" w:eastAsia="黑体"/>
                <w:sz w:val="24"/>
              </w:rPr>
            </w:pPr>
          </w:p>
        </w:tc>
      </w:tr>
      <w:tr w14:paraId="276D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5" w:hRule="atLeast"/>
        </w:trPr>
        <w:tc>
          <w:tcPr>
            <w:tcW w:w="1728" w:type="dxa"/>
            <w:gridSpan w:val="2"/>
            <w:tcBorders>
              <w:left w:val="double" w:color="auto" w:sz="4" w:space="0"/>
              <w:right w:val="single" w:color="auto" w:sz="4" w:space="0"/>
            </w:tcBorders>
            <w:noWrap w:val="0"/>
            <w:vAlign w:val="center"/>
          </w:tcPr>
          <w:p w14:paraId="6F606DC4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编 制</w:t>
            </w:r>
          </w:p>
        </w:tc>
        <w:tc>
          <w:tcPr>
            <w:tcW w:w="3780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13BCE">
            <w:pPr>
              <w:jc w:val="center"/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品质部</w:t>
            </w:r>
          </w:p>
        </w:tc>
        <w:tc>
          <w:tcPr>
            <w:tcW w:w="4182" w:type="dxa"/>
            <w:gridSpan w:val="3"/>
            <w:vMerge w:val="restart"/>
            <w:tcBorders>
              <w:right w:val="double" w:color="auto" w:sz="4" w:space="0"/>
            </w:tcBorders>
            <w:noWrap w:val="0"/>
            <w:vAlign w:val="top"/>
          </w:tcPr>
          <w:p w14:paraId="358B5180">
            <w:pPr>
              <w:rPr>
                <w:rFonts w:hint="eastAsia" w:ascii="黑体" w:eastAsia="黑体"/>
                <w:sz w:val="28"/>
              </w:rPr>
            </w:pPr>
          </w:p>
        </w:tc>
      </w:tr>
      <w:tr w14:paraId="294ED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5" w:hRule="atLeast"/>
        </w:trPr>
        <w:tc>
          <w:tcPr>
            <w:tcW w:w="1728" w:type="dxa"/>
            <w:gridSpan w:val="2"/>
            <w:tcBorders>
              <w:left w:val="double" w:color="auto" w:sz="4" w:space="0"/>
              <w:right w:val="single" w:color="auto" w:sz="4" w:space="0"/>
            </w:tcBorders>
            <w:noWrap w:val="0"/>
            <w:vAlign w:val="center"/>
          </w:tcPr>
          <w:p w14:paraId="54D1EF4A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审 核</w:t>
            </w:r>
          </w:p>
        </w:tc>
        <w:tc>
          <w:tcPr>
            <w:tcW w:w="3780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9E692">
            <w:pPr>
              <w:jc w:val="center"/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生产部</w:t>
            </w:r>
          </w:p>
        </w:tc>
        <w:tc>
          <w:tcPr>
            <w:tcW w:w="4182" w:type="dxa"/>
            <w:gridSpan w:val="3"/>
            <w:vMerge w:val="continue"/>
            <w:tcBorders>
              <w:right w:val="double" w:color="auto" w:sz="4" w:space="0"/>
            </w:tcBorders>
            <w:noWrap w:val="0"/>
            <w:vAlign w:val="top"/>
          </w:tcPr>
          <w:p w14:paraId="53822ADC">
            <w:pPr>
              <w:rPr>
                <w:rFonts w:hint="eastAsia" w:ascii="黑体" w:eastAsia="黑体"/>
                <w:sz w:val="28"/>
              </w:rPr>
            </w:pPr>
          </w:p>
        </w:tc>
      </w:tr>
      <w:tr w14:paraId="439E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5" w:hRule="atLeast"/>
        </w:trPr>
        <w:tc>
          <w:tcPr>
            <w:tcW w:w="1728" w:type="dxa"/>
            <w:gridSpan w:val="2"/>
            <w:tcBorders>
              <w:left w:val="doub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C94B777">
            <w:pPr>
              <w:jc w:val="center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sz w:val="28"/>
              </w:rPr>
              <w:t>批 准</w:t>
            </w:r>
          </w:p>
        </w:tc>
        <w:tc>
          <w:tcPr>
            <w:tcW w:w="3780" w:type="dxa"/>
            <w:gridSpan w:val="3"/>
            <w:tcBorders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F86C367">
            <w:pPr>
              <w:jc w:val="center"/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总经理</w:t>
            </w:r>
          </w:p>
        </w:tc>
        <w:tc>
          <w:tcPr>
            <w:tcW w:w="4182" w:type="dxa"/>
            <w:gridSpan w:val="3"/>
            <w:vMerge w:val="continue"/>
            <w:tcBorders>
              <w:bottom w:val="double" w:color="auto" w:sz="4" w:space="0"/>
              <w:right w:val="double" w:color="auto" w:sz="4" w:space="0"/>
            </w:tcBorders>
            <w:noWrap w:val="0"/>
            <w:vAlign w:val="top"/>
          </w:tcPr>
          <w:p w14:paraId="5139C421">
            <w:pPr>
              <w:rPr>
                <w:rFonts w:hint="eastAsia" w:ascii="黑体" w:eastAsia="黑体"/>
                <w:sz w:val="28"/>
              </w:rPr>
            </w:pPr>
          </w:p>
        </w:tc>
      </w:tr>
    </w:tbl>
    <w:p w14:paraId="31921D85">
      <w:pPr>
        <w:spacing w:line="800" w:lineRule="exact"/>
        <w:jc w:val="center"/>
        <w:rPr>
          <w:rFonts w:hint="eastAsia" w:ascii="宋体" w:hAnsi="宋体" w:cs="宋体"/>
          <w:sz w:val="44"/>
          <w:szCs w:val="44"/>
          <w:lang w:val="en-US" w:eastAsia="zh-CN"/>
        </w:rPr>
      </w:pPr>
    </w:p>
    <w:p w14:paraId="761B1A64">
      <w:pPr>
        <w:spacing w:line="800" w:lineRule="exact"/>
        <w:jc w:val="center"/>
        <w:rPr>
          <w:rFonts w:hint="eastAsia" w:ascii="宋体" w:hAnsi="宋体"/>
          <w:b/>
          <w:bCs/>
          <w:spacing w:val="40"/>
          <w:sz w:val="52"/>
          <w:szCs w:val="52"/>
        </w:rPr>
      </w:pPr>
      <w:r>
        <w:rPr>
          <w:rFonts w:hint="eastAsia" w:ascii="宋体" w:hAnsi="宋体" w:cs="宋体"/>
          <w:b/>
          <w:bCs/>
          <w:sz w:val="48"/>
          <w:szCs w:val="48"/>
          <w:lang w:val="en-US" w:eastAsia="zh-CN"/>
        </w:rPr>
        <w:t>宁波市奕博橡塑制品有限公司</w:t>
      </w:r>
    </w:p>
    <w:tbl>
      <w:tblPr>
        <w:tblStyle w:val="5"/>
        <w:tblpPr w:leftFromText="180" w:rightFromText="180" w:vertAnchor="page" w:horzAnchor="margin" w:tblpY="300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939"/>
        <w:gridCol w:w="980"/>
        <w:gridCol w:w="221"/>
        <w:gridCol w:w="360"/>
        <w:gridCol w:w="1440"/>
        <w:gridCol w:w="2520"/>
      </w:tblGrid>
      <w:tr w14:paraId="37A1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68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0353538E">
            <w:pPr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文件编号</w:t>
            </w:r>
          </w:p>
        </w:tc>
        <w:tc>
          <w:tcPr>
            <w:tcW w:w="2939" w:type="dxa"/>
            <w:tcBorders>
              <w:top w:val="double" w:color="auto" w:sz="4" w:space="0"/>
            </w:tcBorders>
            <w:noWrap w:val="0"/>
            <w:vAlign w:val="center"/>
          </w:tcPr>
          <w:p w14:paraId="07950589">
            <w:pPr>
              <w:pStyle w:val="2"/>
              <w:framePr w:hSpace="0" w:wrap="auto" w:vAnchor="margin" w:hAnchor="text" w:yAlign="inline"/>
              <w:rPr>
                <w:rFonts w:hint="eastAsia" w:ascii="黑体" w:hAnsi="宋体"/>
                <w:color w:val="000000"/>
              </w:rPr>
            </w:pP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YB</w:t>
            </w:r>
            <w:r>
              <w:rPr>
                <w:rFonts w:hint="eastAsia" w:ascii="黑体" w:hAnsi="宋体"/>
                <w:color w:val="000000"/>
                <w:sz w:val="28"/>
                <w:szCs w:val="24"/>
              </w:rPr>
              <w:t>-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WI</w:t>
            </w:r>
            <w:r>
              <w:rPr>
                <w:rFonts w:hint="eastAsia" w:ascii="黑体" w:hAnsi="宋体"/>
                <w:color w:val="000000"/>
                <w:sz w:val="28"/>
                <w:szCs w:val="24"/>
              </w:rPr>
              <w:t>-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eastAsia="zh-CN"/>
              </w:rPr>
              <w:t>（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GL</w:t>
            </w:r>
            <w:r>
              <w:rPr>
                <w:rFonts w:hint="eastAsia" w:ascii="黑体" w:hAnsi="宋体"/>
                <w:color w:val="000000"/>
                <w:sz w:val="28"/>
                <w:szCs w:val="24"/>
              </w:rPr>
              <w:t>01</w:t>
            </w:r>
            <w:r>
              <w:rPr>
                <w:rFonts w:hint="eastAsia" w:ascii="黑体" w:hAnsi="宋体"/>
                <w:color w:val="000000"/>
                <w:sz w:val="28"/>
                <w:szCs w:val="24"/>
                <w:lang w:val="en-US" w:eastAsia="zh-CN"/>
              </w:rPr>
              <w:t>-GL32）</w:t>
            </w:r>
          </w:p>
        </w:tc>
        <w:tc>
          <w:tcPr>
            <w:tcW w:w="980" w:type="dxa"/>
            <w:tcBorders>
              <w:top w:val="double" w:color="auto" w:sz="4" w:space="0"/>
            </w:tcBorders>
            <w:noWrap w:val="0"/>
            <w:vAlign w:val="center"/>
          </w:tcPr>
          <w:p w14:paraId="6CB37ABB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版 本</w:t>
            </w:r>
          </w:p>
        </w:tc>
        <w:tc>
          <w:tcPr>
            <w:tcW w:w="581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77A6C383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40" w:type="dxa"/>
            <w:tcBorders>
              <w:top w:val="double" w:color="auto" w:sz="4" w:space="0"/>
            </w:tcBorders>
            <w:noWrap w:val="0"/>
            <w:vAlign w:val="center"/>
          </w:tcPr>
          <w:p w14:paraId="37CC2D0C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发行日期</w:t>
            </w:r>
          </w:p>
        </w:tc>
        <w:tc>
          <w:tcPr>
            <w:tcW w:w="2520" w:type="dxa"/>
            <w:tcBorders>
              <w:top w:val="double" w:color="auto" w:sz="4" w:space="0"/>
              <w:right w:val="double" w:color="auto" w:sz="4" w:space="0"/>
            </w:tcBorders>
            <w:noWrap w:val="0"/>
            <w:vAlign w:val="center"/>
          </w:tcPr>
          <w:p w14:paraId="37C9C489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  <w:lang w:eastAsia="zh-CN"/>
              </w:rPr>
              <w:t>2026-05-30</w:t>
            </w:r>
          </w:p>
        </w:tc>
      </w:tr>
      <w:tr w14:paraId="1027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1451AB82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文件管制</w:t>
            </w:r>
          </w:p>
        </w:tc>
        <w:tc>
          <w:tcPr>
            <w:tcW w:w="4500" w:type="dxa"/>
            <w:gridSpan w:val="4"/>
            <w:noWrap w:val="0"/>
            <w:vAlign w:val="center"/>
          </w:tcPr>
          <w:p w14:paraId="5E6028E4">
            <w:pPr>
              <w:ind w:firstLine="560" w:firstLineChars="200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■管制  □非管制</w:t>
            </w:r>
          </w:p>
        </w:tc>
        <w:tc>
          <w:tcPr>
            <w:tcW w:w="1440" w:type="dxa"/>
            <w:noWrap w:val="0"/>
            <w:vAlign w:val="center"/>
          </w:tcPr>
          <w:p w14:paraId="78222C29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生效日期</w:t>
            </w:r>
          </w:p>
        </w:tc>
        <w:tc>
          <w:tcPr>
            <w:tcW w:w="2520" w:type="dxa"/>
            <w:tcBorders>
              <w:right w:val="double" w:color="auto" w:sz="4" w:space="0"/>
            </w:tcBorders>
            <w:noWrap w:val="0"/>
            <w:vAlign w:val="center"/>
          </w:tcPr>
          <w:p w14:paraId="45464CE6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 w:cs="Times New Roman"/>
                <w:color w:val="000000"/>
                <w:sz w:val="28"/>
                <w:lang w:eastAsia="zh-CN"/>
              </w:rPr>
              <w:t>2026-05-30</w:t>
            </w:r>
          </w:p>
        </w:tc>
      </w:tr>
      <w:tr w14:paraId="3B05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5954CB94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页  次</w:t>
            </w:r>
          </w:p>
        </w:tc>
        <w:tc>
          <w:tcPr>
            <w:tcW w:w="4500" w:type="dxa"/>
            <w:gridSpan w:val="4"/>
            <w:noWrap w:val="0"/>
            <w:vAlign w:val="center"/>
          </w:tcPr>
          <w:p w14:paraId="3EEC82AA">
            <w:pPr>
              <w:ind w:firstLine="560" w:firstLineChars="200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 xml:space="preserve">第 1 页  共 </w:t>
            </w:r>
            <w:r>
              <w:rPr>
                <w:rFonts w:hint="eastAsia" w:ascii="黑体" w:hAnsi="宋体" w:eastAsia="黑体"/>
                <w:color w:val="000000"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黑体" w:hAnsi="宋体" w:eastAsia="黑体"/>
                <w:color w:val="000000"/>
                <w:sz w:val="28"/>
              </w:rPr>
              <w:t xml:space="preserve"> 页</w:t>
            </w:r>
          </w:p>
        </w:tc>
        <w:tc>
          <w:tcPr>
            <w:tcW w:w="1440" w:type="dxa"/>
            <w:noWrap w:val="0"/>
            <w:vAlign w:val="center"/>
          </w:tcPr>
          <w:p w14:paraId="36DC2F40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编制部门</w:t>
            </w:r>
          </w:p>
        </w:tc>
        <w:tc>
          <w:tcPr>
            <w:tcW w:w="2520" w:type="dxa"/>
            <w:tcBorders>
              <w:right w:val="double" w:color="auto" w:sz="4" w:space="0"/>
            </w:tcBorders>
            <w:noWrap w:val="0"/>
            <w:vAlign w:val="center"/>
          </w:tcPr>
          <w:p w14:paraId="0FEE2149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文控</w:t>
            </w:r>
          </w:p>
        </w:tc>
      </w:tr>
      <w:tr w14:paraId="3412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1" w:hRule="atLeast"/>
        </w:trPr>
        <w:tc>
          <w:tcPr>
            <w:tcW w:w="9828" w:type="dxa"/>
            <w:gridSpan w:val="7"/>
            <w:tcBorders>
              <w:left w:val="doub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 w14:paraId="46AE646B">
            <w:pPr>
              <w:tabs>
                <w:tab w:val="left" w:pos="1999"/>
                <w:tab w:val="center" w:pos="4866"/>
              </w:tabs>
              <w:jc w:val="left"/>
              <w:rPr>
                <w:rFonts w:hint="eastAsia" w:ascii="黑体" w:hAnsi="宋体" w:eastAsia="黑体"/>
                <w:color w:val="000000"/>
                <w:sz w:val="72"/>
              </w:rPr>
            </w:pPr>
            <w:r>
              <w:rPr>
                <w:rFonts w:hint="eastAsia" w:ascii="黑体" w:hAnsi="宋体" w:eastAsia="黑体"/>
                <w:color w:val="000000"/>
                <w:sz w:val="72"/>
                <w:lang w:eastAsia="zh-CN"/>
              </w:rPr>
              <w:tab/>
            </w:r>
          </w:p>
          <w:p w14:paraId="3C018FF6">
            <w:pPr>
              <w:jc w:val="center"/>
              <w:rPr>
                <w:rFonts w:hint="eastAsia" w:ascii="黑体" w:hAnsi="宋体" w:eastAsia="黑体"/>
                <w:color w:val="000000"/>
                <w:sz w:val="72"/>
                <w:lang w:eastAsia="zh-CN"/>
              </w:rPr>
            </w:pPr>
            <w:r>
              <w:rPr>
                <w:rFonts w:hint="eastAsia" w:ascii="黑体" w:hAnsi="宋体" w:eastAsia="黑体"/>
                <w:color w:val="000000"/>
                <w:sz w:val="72"/>
                <w:u w:val="single"/>
                <w:lang w:val="en-US" w:eastAsia="zh-CN"/>
              </w:rPr>
              <w:t>管理文件</w:t>
            </w:r>
          </w:p>
        </w:tc>
      </w:tr>
      <w:tr w14:paraId="438E1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  <w:bottom w:val="single" w:color="auto" w:sz="4" w:space="0"/>
            </w:tcBorders>
            <w:noWrap w:val="0"/>
            <w:vAlign w:val="center"/>
          </w:tcPr>
          <w:p w14:paraId="005DB867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制 定</w:t>
            </w:r>
          </w:p>
        </w:tc>
        <w:tc>
          <w:tcPr>
            <w:tcW w:w="414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0DB7C7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品质部</w:t>
            </w:r>
          </w:p>
        </w:tc>
        <w:tc>
          <w:tcPr>
            <w:tcW w:w="4320" w:type="dxa"/>
            <w:gridSpan w:val="3"/>
            <w:vMerge w:val="restart"/>
            <w:tcBorders>
              <w:right w:val="double" w:color="auto" w:sz="4" w:space="0"/>
            </w:tcBorders>
            <w:noWrap w:val="0"/>
            <w:vAlign w:val="top"/>
          </w:tcPr>
          <w:p w14:paraId="1C67BD39">
            <w:pPr>
              <w:rPr>
                <w:rFonts w:hint="eastAsia" w:ascii="黑体" w:hAnsi="宋体" w:eastAsia="黑体"/>
                <w:color w:val="000000"/>
                <w:sz w:val="28"/>
              </w:rPr>
            </w:pPr>
          </w:p>
        </w:tc>
      </w:tr>
      <w:tr w14:paraId="4025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</w:tcBorders>
            <w:noWrap w:val="0"/>
            <w:vAlign w:val="center"/>
          </w:tcPr>
          <w:p w14:paraId="3156AFB3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审 核</w:t>
            </w:r>
          </w:p>
        </w:tc>
        <w:tc>
          <w:tcPr>
            <w:tcW w:w="4140" w:type="dxa"/>
            <w:gridSpan w:val="3"/>
            <w:noWrap w:val="0"/>
            <w:vAlign w:val="center"/>
          </w:tcPr>
          <w:p w14:paraId="6550E1F3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生产部</w:t>
            </w:r>
          </w:p>
        </w:tc>
        <w:tc>
          <w:tcPr>
            <w:tcW w:w="4320" w:type="dxa"/>
            <w:gridSpan w:val="3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5F2CD27E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</w:p>
        </w:tc>
      </w:tr>
      <w:tr w14:paraId="67B4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</w:trPr>
        <w:tc>
          <w:tcPr>
            <w:tcW w:w="1368" w:type="dxa"/>
            <w:tcBorders>
              <w:left w:val="double" w:color="auto" w:sz="4" w:space="0"/>
              <w:bottom w:val="double" w:color="auto" w:sz="4" w:space="0"/>
            </w:tcBorders>
            <w:noWrap w:val="0"/>
            <w:vAlign w:val="center"/>
          </w:tcPr>
          <w:p w14:paraId="5419FA29">
            <w:pPr>
              <w:jc w:val="center"/>
              <w:rPr>
                <w:rFonts w:hint="eastAsia" w:ascii="黑体" w:hAnsi="宋体" w:eastAsia="黑体"/>
                <w:color w:val="000000"/>
                <w:sz w:val="28"/>
              </w:rPr>
            </w:pPr>
            <w:r>
              <w:rPr>
                <w:rFonts w:hint="eastAsia" w:ascii="黑体" w:hAnsi="宋体" w:eastAsia="黑体"/>
                <w:color w:val="000000"/>
                <w:sz w:val="28"/>
              </w:rPr>
              <w:t>核 准</w:t>
            </w:r>
          </w:p>
        </w:tc>
        <w:tc>
          <w:tcPr>
            <w:tcW w:w="4140" w:type="dxa"/>
            <w:gridSpan w:val="3"/>
            <w:tcBorders>
              <w:bottom w:val="double" w:color="auto" w:sz="4" w:space="0"/>
            </w:tcBorders>
            <w:noWrap w:val="0"/>
            <w:vAlign w:val="center"/>
          </w:tcPr>
          <w:p w14:paraId="63EE4C8F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全新硬笔行书简" w:hAnsi="全新硬笔行书简" w:eastAsia="全新硬笔行书简" w:cs="全新硬笔行书简"/>
                <w:b/>
                <w:bCs/>
                <w:sz w:val="40"/>
                <w:szCs w:val="36"/>
                <w:lang w:val="en-US" w:eastAsia="zh-CN"/>
              </w:rPr>
              <w:t>总经理</w:t>
            </w:r>
          </w:p>
        </w:tc>
        <w:tc>
          <w:tcPr>
            <w:tcW w:w="4320" w:type="dxa"/>
            <w:gridSpan w:val="3"/>
            <w:vMerge w:val="continue"/>
            <w:tcBorders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C524BBF">
            <w:pPr>
              <w:jc w:val="center"/>
              <w:rPr>
                <w:rFonts w:hint="eastAsia" w:ascii="黑体" w:eastAsia="黑体"/>
                <w:color w:val="000000"/>
                <w:sz w:val="28"/>
              </w:rPr>
            </w:pPr>
          </w:p>
        </w:tc>
      </w:tr>
    </w:tbl>
    <w:p w14:paraId="37CF059A">
      <w:pPr>
        <w:spacing w:line="800" w:lineRule="exact"/>
        <w:jc w:val="both"/>
        <w:rPr>
          <w:rFonts w:hint="eastAsia" w:ascii="黑体" w:eastAsia="黑体"/>
          <w:spacing w:val="60"/>
          <w:kern w:val="2"/>
          <w:sz w:val="72"/>
          <w:szCs w:val="24"/>
          <w:lang w:val="en-US" w:eastAsia="zh-CN" w:bidi="ar-SA"/>
        </w:rPr>
      </w:pPr>
    </w:p>
    <w:p w14:paraId="662967F3">
      <w:pPr>
        <w:spacing w:line="240" w:lineRule="auto"/>
        <w:jc w:val="both"/>
        <w:rPr>
          <w:rFonts w:hint="default" w:ascii="黑体" w:eastAsia="黑体"/>
          <w:spacing w:val="60"/>
          <w:kern w:val="2"/>
          <w:sz w:val="72"/>
          <w:szCs w:val="24"/>
          <w:lang w:val="en-US" w:eastAsia="zh-CN" w:bidi="ar-SA"/>
        </w:rPr>
      </w:pPr>
      <w:r>
        <w:rPr>
          <w:rFonts w:hint="eastAsia" w:ascii="黑体" w:eastAsia="黑体"/>
          <w:spacing w:val="60"/>
          <w:kern w:val="2"/>
          <w:sz w:val="22"/>
          <w:szCs w:val="6"/>
          <w:lang w:val="en-US" w:eastAsia="zh-CN" w:bidi="ar-SA"/>
        </w:rPr>
        <w:t>1</w:t>
      </w:r>
    </w:p>
    <w:tbl>
      <w:tblPr>
        <w:tblStyle w:val="5"/>
        <w:tblpPr w:leftFromText="180" w:rightFromText="180" w:vertAnchor="page" w:horzAnchor="page" w:tblpX="1014" w:tblpY="2082"/>
        <w:tblOverlap w:val="never"/>
        <w:tblW w:w="10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3358"/>
        <w:gridCol w:w="1797"/>
        <w:gridCol w:w="1037"/>
        <w:gridCol w:w="1531"/>
        <w:gridCol w:w="996"/>
        <w:gridCol w:w="795"/>
      </w:tblGrid>
      <w:tr w14:paraId="5215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</w:trPr>
        <w:tc>
          <w:tcPr>
            <w:tcW w:w="10040" w:type="dxa"/>
            <w:gridSpan w:val="7"/>
            <w:noWrap w:val="0"/>
            <w:vAlign w:val="center"/>
          </w:tcPr>
          <w:p w14:paraId="12A99143">
            <w:pPr>
              <w:jc w:val="center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二级文件</w:t>
            </w:r>
          </w:p>
        </w:tc>
      </w:tr>
      <w:tr w14:paraId="4CB7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top"/>
          </w:tcPr>
          <w:p w14:paraId="20693F02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3358" w:type="dxa"/>
            <w:noWrap w:val="0"/>
            <w:vAlign w:val="center"/>
          </w:tcPr>
          <w:p w14:paraId="556F4B70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文件名称</w:t>
            </w:r>
          </w:p>
        </w:tc>
        <w:tc>
          <w:tcPr>
            <w:tcW w:w="1797" w:type="dxa"/>
            <w:noWrap w:val="0"/>
            <w:vAlign w:val="center"/>
          </w:tcPr>
          <w:p w14:paraId="1D327CDA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文件编号</w:t>
            </w:r>
          </w:p>
        </w:tc>
        <w:tc>
          <w:tcPr>
            <w:tcW w:w="1037" w:type="dxa"/>
            <w:noWrap w:val="0"/>
            <w:vAlign w:val="center"/>
          </w:tcPr>
          <w:p w14:paraId="6472B071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1531" w:type="dxa"/>
            <w:noWrap w:val="0"/>
            <w:vAlign w:val="center"/>
          </w:tcPr>
          <w:p w14:paraId="6E424400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生效日期</w:t>
            </w:r>
          </w:p>
        </w:tc>
        <w:tc>
          <w:tcPr>
            <w:tcW w:w="996" w:type="dxa"/>
            <w:noWrap w:val="0"/>
            <w:vAlign w:val="center"/>
          </w:tcPr>
          <w:p w14:paraId="2D19A74E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保存期</w:t>
            </w:r>
          </w:p>
        </w:tc>
        <w:tc>
          <w:tcPr>
            <w:tcW w:w="795" w:type="dxa"/>
            <w:noWrap w:val="0"/>
            <w:vAlign w:val="center"/>
          </w:tcPr>
          <w:p w14:paraId="09258E76">
            <w:pPr>
              <w:ind w:left="0" w:leftChars="0" w:right="0" w:rightChars="0" w:firstLine="0" w:firstLineChars="0"/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备注</w:t>
            </w:r>
          </w:p>
        </w:tc>
      </w:tr>
      <w:tr w14:paraId="26B5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1CAC241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358" w:type="dxa"/>
            <w:noWrap w:val="0"/>
            <w:vAlign w:val="center"/>
          </w:tcPr>
          <w:p w14:paraId="56CFF29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文件控制程序</w:t>
            </w:r>
          </w:p>
        </w:tc>
        <w:tc>
          <w:tcPr>
            <w:tcW w:w="1797" w:type="dxa"/>
            <w:noWrap w:val="0"/>
            <w:vAlign w:val="center"/>
          </w:tcPr>
          <w:p w14:paraId="67F7469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-QP-001</w:t>
            </w:r>
          </w:p>
        </w:tc>
        <w:tc>
          <w:tcPr>
            <w:tcW w:w="1037" w:type="dxa"/>
            <w:noWrap w:val="0"/>
            <w:vAlign w:val="center"/>
          </w:tcPr>
          <w:p w14:paraId="321476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01F31866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6FF71F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49DE2869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</w:p>
        </w:tc>
      </w:tr>
      <w:tr w14:paraId="7F34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0" w:hRule="atLeast"/>
        </w:trPr>
        <w:tc>
          <w:tcPr>
            <w:tcW w:w="526" w:type="dxa"/>
            <w:noWrap w:val="0"/>
            <w:vAlign w:val="center"/>
          </w:tcPr>
          <w:p w14:paraId="198A886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358" w:type="dxa"/>
            <w:noWrap w:val="0"/>
            <w:vAlign w:val="center"/>
          </w:tcPr>
          <w:p w14:paraId="5A25E00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质量记录控制程序</w:t>
            </w:r>
          </w:p>
        </w:tc>
        <w:tc>
          <w:tcPr>
            <w:tcW w:w="1797" w:type="dxa"/>
            <w:noWrap w:val="0"/>
            <w:vAlign w:val="center"/>
          </w:tcPr>
          <w:p w14:paraId="039317E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-QP-002</w:t>
            </w:r>
          </w:p>
        </w:tc>
        <w:tc>
          <w:tcPr>
            <w:tcW w:w="1037" w:type="dxa"/>
            <w:noWrap w:val="0"/>
            <w:vAlign w:val="center"/>
          </w:tcPr>
          <w:p w14:paraId="3685FF6F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BAAB8BA">
            <w:pPr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78BF6553">
            <w:pPr>
              <w:jc w:val="center"/>
              <w:rPr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635ABDC1">
            <w:pPr>
              <w:jc w:val="center"/>
              <w:rPr>
                <w:color w:val="auto"/>
              </w:rPr>
            </w:pPr>
          </w:p>
        </w:tc>
      </w:tr>
      <w:tr w14:paraId="58A2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018FE1B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358" w:type="dxa"/>
            <w:noWrap w:val="0"/>
            <w:vAlign w:val="center"/>
          </w:tcPr>
          <w:p w14:paraId="0FA94E6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管理评审控制程序</w:t>
            </w:r>
          </w:p>
        </w:tc>
        <w:tc>
          <w:tcPr>
            <w:tcW w:w="1797" w:type="dxa"/>
            <w:noWrap w:val="0"/>
            <w:vAlign w:val="center"/>
          </w:tcPr>
          <w:p w14:paraId="45B9BD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-QP-003</w:t>
            </w:r>
          </w:p>
        </w:tc>
        <w:tc>
          <w:tcPr>
            <w:tcW w:w="1037" w:type="dxa"/>
            <w:noWrap w:val="0"/>
            <w:vAlign w:val="center"/>
          </w:tcPr>
          <w:p w14:paraId="16BFB31A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4681E0B8">
            <w:pPr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698700BC">
            <w:pPr>
              <w:jc w:val="center"/>
              <w:rPr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3B52E3FE">
            <w:pPr>
              <w:jc w:val="center"/>
              <w:rPr>
                <w:color w:val="auto"/>
              </w:rPr>
            </w:pPr>
          </w:p>
        </w:tc>
      </w:tr>
      <w:tr w14:paraId="496D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140ADE5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358" w:type="dxa"/>
            <w:noWrap w:val="0"/>
            <w:vAlign w:val="center"/>
          </w:tcPr>
          <w:p w14:paraId="597C6AC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人力资源控制程序</w:t>
            </w:r>
          </w:p>
        </w:tc>
        <w:tc>
          <w:tcPr>
            <w:tcW w:w="1797" w:type="dxa"/>
            <w:noWrap w:val="0"/>
            <w:vAlign w:val="center"/>
          </w:tcPr>
          <w:p w14:paraId="0939E29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-QP-004</w:t>
            </w:r>
          </w:p>
        </w:tc>
        <w:tc>
          <w:tcPr>
            <w:tcW w:w="1037" w:type="dxa"/>
            <w:noWrap w:val="0"/>
            <w:vAlign w:val="center"/>
          </w:tcPr>
          <w:p w14:paraId="33D0E08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03637DB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2561BA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0E3813C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7AE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70E5AD2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358" w:type="dxa"/>
            <w:noWrap w:val="0"/>
            <w:vAlign w:val="center"/>
          </w:tcPr>
          <w:p w14:paraId="485EA64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设备控制程序</w:t>
            </w:r>
          </w:p>
        </w:tc>
        <w:tc>
          <w:tcPr>
            <w:tcW w:w="1797" w:type="dxa"/>
            <w:noWrap w:val="0"/>
            <w:vAlign w:val="center"/>
          </w:tcPr>
          <w:p w14:paraId="6F4BF1E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-QP-005</w:t>
            </w:r>
          </w:p>
        </w:tc>
        <w:tc>
          <w:tcPr>
            <w:tcW w:w="1037" w:type="dxa"/>
            <w:noWrap w:val="0"/>
            <w:vAlign w:val="center"/>
          </w:tcPr>
          <w:p w14:paraId="6ADC272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08F61F3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981D00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105E136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21F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7C88CF8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358" w:type="dxa"/>
            <w:noWrap w:val="0"/>
            <w:vAlign w:val="center"/>
          </w:tcPr>
          <w:p w14:paraId="65A43B5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与顾客相关过程控制程序</w:t>
            </w:r>
          </w:p>
        </w:tc>
        <w:tc>
          <w:tcPr>
            <w:tcW w:w="1797" w:type="dxa"/>
            <w:noWrap w:val="0"/>
            <w:vAlign w:val="center"/>
          </w:tcPr>
          <w:p w14:paraId="610ED3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-QP-006</w:t>
            </w:r>
          </w:p>
        </w:tc>
        <w:tc>
          <w:tcPr>
            <w:tcW w:w="1037" w:type="dxa"/>
            <w:noWrap w:val="0"/>
            <w:vAlign w:val="center"/>
          </w:tcPr>
          <w:p w14:paraId="19331FD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24CAAF8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30204F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6E489FD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C28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54F52C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358" w:type="dxa"/>
            <w:noWrap w:val="0"/>
            <w:vAlign w:val="center"/>
          </w:tcPr>
          <w:p w14:paraId="0F498B7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进料检验控制程序</w:t>
            </w:r>
          </w:p>
        </w:tc>
        <w:tc>
          <w:tcPr>
            <w:tcW w:w="1797" w:type="dxa"/>
            <w:noWrap w:val="0"/>
            <w:vAlign w:val="center"/>
          </w:tcPr>
          <w:p w14:paraId="4ABF561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-QP-007</w:t>
            </w:r>
          </w:p>
        </w:tc>
        <w:tc>
          <w:tcPr>
            <w:tcW w:w="1037" w:type="dxa"/>
            <w:noWrap w:val="0"/>
            <w:vAlign w:val="center"/>
          </w:tcPr>
          <w:p w14:paraId="36BB181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4C2D143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5C8703F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5826B51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4A6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526" w:type="dxa"/>
            <w:noWrap w:val="0"/>
            <w:vAlign w:val="center"/>
          </w:tcPr>
          <w:p w14:paraId="108498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358" w:type="dxa"/>
            <w:noWrap w:val="0"/>
            <w:vAlign w:val="center"/>
          </w:tcPr>
          <w:p w14:paraId="768A6A8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制程检验控制程序</w:t>
            </w:r>
          </w:p>
        </w:tc>
        <w:tc>
          <w:tcPr>
            <w:tcW w:w="1797" w:type="dxa"/>
            <w:noWrap w:val="0"/>
            <w:vAlign w:val="center"/>
          </w:tcPr>
          <w:p w14:paraId="4F9F929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-QP-008</w:t>
            </w:r>
          </w:p>
        </w:tc>
        <w:tc>
          <w:tcPr>
            <w:tcW w:w="1037" w:type="dxa"/>
            <w:noWrap w:val="0"/>
            <w:vAlign w:val="center"/>
          </w:tcPr>
          <w:p w14:paraId="6106E3C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21A3E33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6F09709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2BF8185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E5D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3C68430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358" w:type="dxa"/>
            <w:noWrap w:val="0"/>
            <w:vAlign w:val="center"/>
          </w:tcPr>
          <w:p w14:paraId="4204AF5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采购控制程序</w:t>
            </w:r>
          </w:p>
        </w:tc>
        <w:tc>
          <w:tcPr>
            <w:tcW w:w="1797" w:type="dxa"/>
            <w:noWrap w:val="0"/>
            <w:vAlign w:val="center"/>
          </w:tcPr>
          <w:p w14:paraId="7050819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-QP-009</w:t>
            </w:r>
          </w:p>
        </w:tc>
        <w:tc>
          <w:tcPr>
            <w:tcW w:w="1037" w:type="dxa"/>
            <w:noWrap w:val="0"/>
            <w:vAlign w:val="center"/>
          </w:tcPr>
          <w:p w14:paraId="50C3557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7CC2E9A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13EF54F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6CD5426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2B2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6EB4C7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358" w:type="dxa"/>
            <w:noWrap w:val="0"/>
            <w:vAlign w:val="center"/>
          </w:tcPr>
          <w:p w14:paraId="1B6F4288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生产过程控制程序</w:t>
            </w:r>
          </w:p>
        </w:tc>
        <w:tc>
          <w:tcPr>
            <w:tcW w:w="1797" w:type="dxa"/>
            <w:noWrap w:val="0"/>
            <w:vAlign w:val="center"/>
          </w:tcPr>
          <w:p w14:paraId="16819D6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-QP-010</w:t>
            </w:r>
          </w:p>
        </w:tc>
        <w:tc>
          <w:tcPr>
            <w:tcW w:w="1037" w:type="dxa"/>
            <w:noWrap w:val="0"/>
            <w:vAlign w:val="center"/>
          </w:tcPr>
          <w:p w14:paraId="6AF703E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C7934E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4196DD3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7FCC267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7EF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1403FE9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358" w:type="dxa"/>
            <w:noWrap w:val="0"/>
            <w:vAlign w:val="center"/>
          </w:tcPr>
          <w:p w14:paraId="26099940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标识和可追溯性控制程序</w:t>
            </w:r>
          </w:p>
        </w:tc>
        <w:tc>
          <w:tcPr>
            <w:tcW w:w="1797" w:type="dxa"/>
            <w:noWrap w:val="0"/>
            <w:vAlign w:val="center"/>
          </w:tcPr>
          <w:p w14:paraId="340AE61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37" w:type="dxa"/>
            <w:noWrap w:val="0"/>
            <w:vAlign w:val="center"/>
          </w:tcPr>
          <w:p w14:paraId="467FB32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79BB382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76ACAA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2DA267D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E6C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62DF828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358" w:type="dxa"/>
            <w:noWrap w:val="0"/>
            <w:vAlign w:val="center"/>
          </w:tcPr>
          <w:p w14:paraId="19BF4B0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产品防护控制程序</w:t>
            </w:r>
          </w:p>
        </w:tc>
        <w:tc>
          <w:tcPr>
            <w:tcW w:w="1797" w:type="dxa"/>
            <w:noWrap w:val="0"/>
            <w:vAlign w:val="center"/>
          </w:tcPr>
          <w:p w14:paraId="0E948E0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37" w:type="dxa"/>
            <w:noWrap w:val="0"/>
            <w:vAlign w:val="center"/>
          </w:tcPr>
          <w:p w14:paraId="23047D4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3769DCF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3E679C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5499054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B0C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03D7DC9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358" w:type="dxa"/>
            <w:noWrap w:val="0"/>
            <w:vAlign w:val="center"/>
          </w:tcPr>
          <w:p w14:paraId="503E154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监视和测量设备控制程序</w:t>
            </w:r>
          </w:p>
        </w:tc>
        <w:tc>
          <w:tcPr>
            <w:tcW w:w="1797" w:type="dxa"/>
            <w:noWrap w:val="0"/>
            <w:vAlign w:val="center"/>
          </w:tcPr>
          <w:p w14:paraId="6BB9CA1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-QP-013</w:t>
            </w:r>
          </w:p>
        </w:tc>
        <w:tc>
          <w:tcPr>
            <w:tcW w:w="1037" w:type="dxa"/>
            <w:noWrap w:val="0"/>
            <w:vAlign w:val="center"/>
          </w:tcPr>
          <w:p w14:paraId="4C97D74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722CB93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A7B8BE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30C1451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188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3B1CE53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358" w:type="dxa"/>
            <w:noWrap w:val="0"/>
            <w:vAlign w:val="center"/>
          </w:tcPr>
          <w:p w14:paraId="1091A2F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顾客满意控制程序</w:t>
            </w:r>
          </w:p>
        </w:tc>
        <w:tc>
          <w:tcPr>
            <w:tcW w:w="1797" w:type="dxa"/>
            <w:noWrap w:val="0"/>
            <w:vAlign w:val="center"/>
          </w:tcPr>
          <w:p w14:paraId="57529DB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-QP-014</w:t>
            </w:r>
          </w:p>
        </w:tc>
        <w:tc>
          <w:tcPr>
            <w:tcW w:w="1037" w:type="dxa"/>
            <w:noWrap w:val="0"/>
            <w:vAlign w:val="center"/>
          </w:tcPr>
          <w:p w14:paraId="774DEE8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12223FB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391DB9F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5048C22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F64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26CF297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3358" w:type="dxa"/>
            <w:noWrap w:val="0"/>
            <w:vAlign w:val="center"/>
          </w:tcPr>
          <w:p w14:paraId="6559C13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内部审核控制程序</w:t>
            </w:r>
          </w:p>
        </w:tc>
        <w:tc>
          <w:tcPr>
            <w:tcW w:w="1797" w:type="dxa"/>
            <w:noWrap w:val="0"/>
            <w:vAlign w:val="center"/>
          </w:tcPr>
          <w:p w14:paraId="546EA3E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037" w:type="dxa"/>
            <w:noWrap w:val="0"/>
            <w:vAlign w:val="center"/>
          </w:tcPr>
          <w:p w14:paraId="2E5839F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B397A4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2DF8F8C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270577C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464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0F98531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3358" w:type="dxa"/>
            <w:noWrap w:val="0"/>
            <w:vAlign w:val="center"/>
          </w:tcPr>
          <w:p w14:paraId="7ADDFA8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最终检验控制程序</w:t>
            </w:r>
          </w:p>
        </w:tc>
        <w:tc>
          <w:tcPr>
            <w:tcW w:w="1797" w:type="dxa"/>
            <w:noWrap w:val="0"/>
            <w:vAlign w:val="center"/>
          </w:tcPr>
          <w:p w14:paraId="436363D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-QP-016</w:t>
            </w:r>
          </w:p>
        </w:tc>
        <w:tc>
          <w:tcPr>
            <w:tcW w:w="1037" w:type="dxa"/>
            <w:noWrap w:val="0"/>
            <w:vAlign w:val="center"/>
          </w:tcPr>
          <w:p w14:paraId="64F58FE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59AEA8E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476CAF7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43602CC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F05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657C9E3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358" w:type="dxa"/>
            <w:noWrap w:val="0"/>
            <w:vAlign w:val="center"/>
          </w:tcPr>
          <w:p w14:paraId="244661C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不合格品控制程序</w:t>
            </w:r>
          </w:p>
        </w:tc>
        <w:tc>
          <w:tcPr>
            <w:tcW w:w="1797" w:type="dxa"/>
            <w:noWrap w:val="0"/>
            <w:vAlign w:val="center"/>
          </w:tcPr>
          <w:p w14:paraId="56E3C91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-QP-017</w:t>
            </w:r>
          </w:p>
        </w:tc>
        <w:tc>
          <w:tcPr>
            <w:tcW w:w="1037" w:type="dxa"/>
            <w:noWrap w:val="0"/>
            <w:vAlign w:val="center"/>
          </w:tcPr>
          <w:p w14:paraId="752F9E9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DFAB0B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7328DB3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246BCA6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5F5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225A93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3358" w:type="dxa"/>
            <w:noWrap w:val="0"/>
            <w:vAlign w:val="center"/>
          </w:tcPr>
          <w:p w14:paraId="31D3025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数据分析控制程序</w:t>
            </w:r>
          </w:p>
        </w:tc>
        <w:tc>
          <w:tcPr>
            <w:tcW w:w="1797" w:type="dxa"/>
            <w:noWrap w:val="0"/>
            <w:vAlign w:val="center"/>
          </w:tcPr>
          <w:p w14:paraId="431ECB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-QP-018</w:t>
            </w:r>
          </w:p>
        </w:tc>
        <w:tc>
          <w:tcPr>
            <w:tcW w:w="1037" w:type="dxa"/>
            <w:noWrap w:val="0"/>
            <w:vAlign w:val="center"/>
          </w:tcPr>
          <w:p w14:paraId="46ADC76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261E9E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2317F37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3972721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07B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2FF18E0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3358" w:type="dxa"/>
            <w:noWrap w:val="0"/>
            <w:vAlign w:val="center"/>
          </w:tcPr>
          <w:p w14:paraId="60A0560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纠正预防措施控制程序</w:t>
            </w:r>
          </w:p>
        </w:tc>
        <w:tc>
          <w:tcPr>
            <w:tcW w:w="1797" w:type="dxa"/>
            <w:noWrap w:val="0"/>
            <w:vAlign w:val="center"/>
          </w:tcPr>
          <w:p w14:paraId="2383924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-QP-01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037" w:type="dxa"/>
            <w:noWrap w:val="0"/>
            <w:vAlign w:val="center"/>
          </w:tcPr>
          <w:p w14:paraId="0485925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51B073A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00B1B54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29A011C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A859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526" w:type="dxa"/>
            <w:noWrap w:val="0"/>
            <w:vAlign w:val="center"/>
          </w:tcPr>
          <w:p w14:paraId="772EC8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3358" w:type="dxa"/>
            <w:noWrap w:val="0"/>
            <w:vAlign w:val="center"/>
          </w:tcPr>
          <w:p w14:paraId="71E8AB20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风险和机会控制程序</w:t>
            </w:r>
          </w:p>
        </w:tc>
        <w:tc>
          <w:tcPr>
            <w:tcW w:w="1797" w:type="dxa"/>
            <w:noWrap w:val="0"/>
            <w:vAlign w:val="center"/>
          </w:tcPr>
          <w:p w14:paraId="62E25EB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037" w:type="dxa"/>
            <w:noWrap w:val="0"/>
            <w:vAlign w:val="center"/>
          </w:tcPr>
          <w:p w14:paraId="37C3A20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4745245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0CEB1B4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3A35D5C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749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2" w:hRule="atLeast"/>
        </w:trPr>
        <w:tc>
          <w:tcPr>
            <w:tcW w:w="526" w:type="dxa"/>
            <w:noWrap w:val="0"/>
            <w:vAlign w:val="center"/>
          </w:tcPr>
          <w:p w14:paraId="3AAD3D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3358" w:type="dxa"/>
            <w:noWrap w:val="0"/>
            <w:vAlign w:val="center"/>
          </w:tcPr>
          <w:p w14:paraId="4D8EB0F2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组织背景及相关方期望程序</w:t>
            </w:r>
          </w:p>
        </w:tc>
        <w:tc>
          <w:tcPr>
            <w:tcW w:w="1797" w:type="dxa"/>
            <w:noWrap w:val="0"/>
            <w:vAlign w:val="center"/>
          </w:tcPr>
          <w:p w14:paraId="3398FDD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YB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-QP-0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037" w:type="dxa"/>
            <w:noWrap w:val="0"/>
            <w:vAlign w:val="center"/>
          </w:tcPr>
          <w:p w14:paraId="27AAAFA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531" w:type="dxa"/>
            <w:noWrap w:val="0"/>
            <w:vAlign w:val="center"/>
          </w:tcPr>
          <w:p w14:paraId="6539514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996" w:type="dxa"/>
            <w:noWrap w:val="0"/>
            <w:vAlign w:val="center"/>
          </w:tcPr>
          <w:p w14:paraId="09B561C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795" w:type="dxa"/>
            <w:noWrap w:val="0"/>
            <w:vAlign w:val="center"/>
          </w:tcPr>
          <w:p w14:paraId="0430A6D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</w:tbl>
    <w:p w14:paraId="6CCEEB39">
      <w:pPr>
        <w:spacing w:line="800" w:lineRule="exact"/>
        <w:jc w:val="distribute"/>
        <w:rPr>
          <w:rFonts w:hint="eastAsia" w:ascii="黑体" w:eastAsia="黑体"/>
          <w:spacing w:val="60"/>
          <w:kern w:val="2"/>
          <w:sz w:val="72"/>
          <w:szCs w:val="24"/>
          <w:lang w:val="en-US" w:eastAsia="zh-CN" w:bidi="ar-SA"/>
        </w:rPr>
        <w:sectPr>
          <w:headerReference r:id="rId3" w:type="default"/>
          <w:pgSz w:w="11906" w:h="16838"/>
          <w:pgMar w:top="1134" w:right="1134" w:bottom="1134" w:left="1134" w:header="851" w:footer="992" w:gutter="0"/>
          <w:cols w:space="720" w:num="1"/>
          <w:docGrid w:type="lines" w:linePitch="312" w:charSpace="0"/>
        </w:sectPr>
      </w:pPr>
    </w:p>
    <w:p w14:paraId="00D42F0F">
      <w:pPr>
        <w:spacing w:line="800" w:lineRule="exact"/>
        <w:jc w:val="distribute"/>
        <w:rPr>
          <w:rFonts w:hint="eastAsia" w:ascii="黑体" w:eastAsia="黑体"/>
          <w:spacing w:val="60"/>
          <w:kern w:val="2"/>
          <w:sz w:val="72"/>
          <w:szCs w:val="24"/>
          <w:lang w:val="en-US" w:eastAsia="zh-CN" w:bidi="ar-SA"/>
        </w:rPr>
      </w:pPr>
    </w:p>
    <w:sectPr>
      <w:type w:val="continuous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全新硬笔行书简">
    <w:altName w:val="宋体"/>
    <w:panose1 w:val="02010600040101010101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2EDA7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11465227"/>
    <w:rsid w:val="0002108C"/>
    <w:rsid w:val="000371B4"/>
    <w:rsid w:val="000378EC"/>
    <w:rsid w:val="00147423"/>
    <w:rsid w:val="001563D0"/>
    <w:rsid w:val="00261114"/>
    <w:rsid w:val="002F4712"/>
    <w:rsid w:val="003539A3"/>
    <w:rsid w:val="00360BAB"/>
    <w:rsid w:val="003A0EC1"/>
    <w:rsid w:val="00433CAB"/>
    <w:rsid w:val="004431EE"/>
    <w:rsid w:val="004720F1"/>
    <w:rsid w:val="004C5D04"/>
    <w:rsid w:val="005100F7"/>
    <w:rsid w:val="00525F3B"/>
    <w:rsid w:val="00597E39"/>
    <w:rsid w:val="00604C45"/>
    <w:rsid w:val="00613395"/>
    <w:rsid w:val="007014E4"/>
    <w:rsid w:val="0077007B"/>
    <w:rsid w:val="00772015"/>
    <w:rsid w:val="0077773E"/>
    <w:rsid w:val="007E69B7"/>
    <w:rsid w:val="008C47A0"/>
    <w:rsid w:val="008E0479"/>
    <w:rsid w:val="00931021"/>
    <w:rsid w:val="009C6898"/>
    <w:rsid w:val="00A44BB6"/>
    <w:rsid w:val="00AF2A9B"/>
    <w:rsid w:val="00CC2F7D"/>
    <w:rsid w:val="00E91432"/>
    <w:rsid w:val="00E961EC"/>
    <w:rsid w:val="00F33070"/>
    <w:rsid w:val="00F35289"/>
    <w:rsid w:val="00F82164"/>
    <w:rsid w:val="00F97EEC"/>
    <w:rsid w:val="00FE0D49"/>
    <w:rsid w:val="00FF16F2"/>
    <w:rsid w:val="01B23730"/>
    <w:rsid w:val="04D03923"/>
    <w:rsid w:val="08142200"/>
    <w:rsid w:val="0AEC75D9"/>
    <w:rsid w:val="0C62491D"/>
    <w:rsid w:val="0DA45366"/>
    <w:rsid w:val="0EC34139"/>
    <w:rsid w:val="0F313531"/>
    <w:rsid w:val="108F23E5"/>
    <w:rsid w:val="11465227"/>
    <w:rsid w:val="11B117D5"/>
    <w:rsid w:val="15FB3C16"/>
    <w:rsid w:val="170A2162"/>
    <w:rsid w:val="17C420A2"/>
    <w:rsid w:val="17C723ED"/>
    <w:rsid w:val="1CB26B69"/>
    <w:rsid w:val="1DF22AAD"/>
    <w:rsid w:val="22562607"/>
    <w:rsid w:val="226D11B9"/>
    <w:rsid w:val="23916582"/>
    <w:rsid w:val="26003882"/>
    <w:rsid w:val="27BF2EB8"/>
    <w:rsid w:val="27F96298"/>
    <w:rsid w:val="35B72C24"/>
    <w:rsid w:val="3881586C"/>
    <w:rsid w:val="38C53955"/>
    <w:rsid w:val="3B9E3FCB"/>
    <w:rsid w:val="448F231A"/>
    <w:rsid w:val="45275F89"/>
    <w:rsid w:val="452E7113"/>
    <w:rsid w:val="45595352"/>
    <w:rsid w:val="470455F0"/>
    <w:rsid w:val="48B03F83"/>
    <w:rsid w:val="4BF246E9"/>
    <w:rsid w:val="4EA7511F"/>
    <w:rsid w:val="51647159"/>
    <w:rsid w:val="52286C67"/>
    <w:rsid w:val="53621071"/>
    <w:rsid w:val="56A85597"/>
    <w:rsid w:val="57247272"/>
    <w:rsid w:val="58290ED6"/>
    <w:rsid w:val="58FF7364"/>
    <w:rsid w:val="5BC8194D"/>
    <w:rsid w:val="5D7E763F"/>
    <w:rsid w:val="5DB25119"/>
    <w:rsid w:val="619454AD"/>
    <w:rsid w:val="66BF3FCF"/>
    <w:rsid w:val="674E745B"/>
    <w:rsid w:val="6C541ED9"/>
    <w:rsid w:val="6F8D6664"/>
    <w:rsid w:val="73D26124"/>
    <w:rsid w:val="78192E77"/>
    <w:rsid w:val="79965760"/>
    <w:rsid w:val="7A784761"/>
    <w:rsid w:val="7AD95A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framePr w:hSpace="180" w:wrap="around" w:vAnchor="page" w:hAnchor="margin" w:y="3007"/>
      <w:jc w:val="center"/>
      <w:outlineLvl w:val="0"/>
    </w:pPr>
    <w:rPr>
      <w:rFonts w:eastAsia="黑体"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561</Words>
  <Characters>1074</Characters>
  <Lines>1</Lines>
  <Paragraphs>1</Paragraphs>
  <TotalTime>1</TotalTime>
  <ScaleCrop>false</ScaleCrop>
  <LinksUpToDate>false</LinksUpToDate>
  <CharactersWithSpaces>1131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2026-04-29T03:28:00Z</dcterms:created>
  <dc:creator>Seven</dc:creator>
  <cp:lastModifiedBy>Seven</cp:lastModifiedBy>
  <dcterms:modified xsi:type="dcterms:W3CDTF">2026-04-29T03:29:58Z</dcterms:modified>
  <dc:title>文件编号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ABA3D29986AD4AB99E380CE3BD1AF082_11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