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5"/>
        <w:tblpPr w:leftFromText="180" w:rightFromText="180" w:vertAnchor="text" w:horzAnchor="margin" w:tblpXSpec="right" w:tblpY="5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716"/>
      </w:tblGrid>
      <w:tr w14:paraId="557EC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  <w:trHeight w:val="407" w:hRule="atLeast"/>
        </w:trPr>
        <w:tc>
          <w:tcPr>
            <w:tcW w:w="2716" w:type="dxa"/>
            <w:tcBorders>
              <w:bottom w:val="single" w:color="auto" w:sz="4" w:space="0"/>
            </w:tcBorders>
            <w:noWrap w:val="0"/>
            <w:vAlign w:val="top"/>
          </w:tcPr>
          <w:p w14:paraId="707A4197">
            <w:pPr>
              <w:snapToGrid w:val="0"/>
              <w:spacing w:line="240" w:lineRule="atLeast"/>
              <w:ind w:right="-218" w:rightChars="-104"/>
              <w:rPr>
                <w:rFonts w:hint="default" w:eastAsia="DFKai-SB"/>
                <w:lang w:val="en-US"/>
              </w:rPr>
            </w:pPr>
            <w:bookmarkStart w:id="0" w:name="_GoBack"/>
            <w:bookmarkEnd w:id="0"/>
            <w:r>
              <w:rPr>
                <w:rFonts w:hint="eastAsia"/>
              </w:rPr>
              <w:t>发生日期</w:t>
            </w:r>
            <w:r>
              <w:rPr>
                <w:rFonts w:hint="eastAsia"/>
                <w:lang w:eastAsia="zh-CN"/>
              </w:rPr>
              <w:t>202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  <w:lang w:eastAsia="zh-CN"/>
              </w:rPr>
              <w:t>.</w:t>
            </w:r>
            <w:r>
              <w:rPr>
                <w:rFonts w:hint="eastAsia"/>
                <w:lang w:val="en-US" w:eastAsia="zh-CN"/>
              </w:rPr>
              <w:t>03.03</w:t>
            </w:r>
          </w:p>
        </w:tc>
      </w:tr>
      <w:tr w14:paraId="273C0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  <w:trHeight w:val="402" w:hRule="atLeast"/>
        </w:trPr>
        <w:tc>
          <w:tcPr>
            <w:tcW w:w="2716" w:type="dxa"/>
            <w:tcBorders>
              <w:bottom w:val="single" w:color="auto" w:sz="4" w:space="0"/>
            </w:tcBorders>
            <w:noWrap w:val="0"/>
            <w:vAlign w:val="top"/>
          </w:tcPr>
          <w:p w14:paraId="097C9D5C">
            <w:pPr>
              <w:snapToGrid w:val="0"/>
              <w:spacing w:line="240" w:lineRule="atLeast"/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发生地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 xml:space="preserve">宁波市奕博橡塑制品有限公司 </w:t>
            </w:r>
          </w:p>
        </w:tc>
      </w:tr>
      <w:tr w14:paraId="0E25C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  <w:trHeight w:val="386" w:hRule="atLeast"/>
        </w:trPr>
        <w:tc>
          <w:tcPr>
            <w:tcW w:w="2716" w:type="dxa"/>
            <w:tcBorders>
              <w:bottom w:val="single" w:color="auto" w:sz="4" w:space="0"/>
            </w:tcBorders>
            <w:noWrap w:val="0"/>
            <w:vAlign w:val="top"/>
          </w:tcPr>
          <w:p w14:paraId="55CEE785">
            <w:pPr>
              <w:snapToGrid w:val="0"/>
              <w:spacing w:line="240" w:lineRule="atLeast"/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结案日期</w:t>
            </w:r>
            <w:r>
              <w:rPr>
                <w:rFonts w:hint="eastAsia"/>
                <w:lang w:eastAsia="zh-CN"/>
              </w:rPr>
              <w:t>202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  <w:lang w:eastAsia="zh-CN"/>
              </w:rPr>
              <w:t>.</w:t>
            </w:r>
            <w:r>
              <w:rPr>
                <w:rFonts w:hint="eastAsia"/>
                <w:lang w:val="en-US" w:eastAsia="zh-CN"/>
              </w:rPr>
              <w:t>03.10</w:t>
            </w:r>
          </w:p>
        </w:tc>
      </w:tr>
    </w:tbl>
    <w:p w14:paraId="672E97F7">
      <w:pPr>
        <w:bidi w:val="0"/>
        <w:snapToGrid w:val="0"/>
        <w:spacing w:line="360" w:lineRule="auto"/>
        <w:rPr>
          <w:rFonts w:eastAsia="DFKai-SB"/>
          <w:color w:val="auto"/>
          <w:u w:val="single"/>
        </w:rPr>
      </w:pPr>
      <w:r>
        <w:rPr>
          <w:rFonts w:hint="eastAsia"/>
        </w:rPr>
        <w:t>顾客</w:t>
      </w:r>
      <w:r>
        <w:rPr>
          <w:rFonts w:hint="eastAsia"/>
          <w:color w:val="auto"/>
        </w:rPr>
        <w:t>/供货商：</w:t>
      </w:r>
      <w:r>
        <w:rPr>
          <w:rFonts w:hint="eastAsia"/>
          <w:color w:val="auto"/>
          <w:u w:val="single"/>
          <w:lang w:eastAsia="zh-CN"/>
        </w:rPr>
        <w:t>浙江旭华包装有限公司  </w:t>
      </w:r>
      <w:r>
        <w:rPr>
          <w:rFonts w:hint="eastAsia"/>
          <w:color w:val="auto"/>
          <w:u w:val="single"/>
        </w:rPr>
        <w:t xml:space="preserve">   </w:t>
      </w:r>
      <w:r>
        <w:rPr>
          <w:rFonts w:hint="eastAsia"/>
          <w:color w:val="auto"/>
        </w:rPr>
        <w:t xml:space="preserve"> 订单数量：</w:t>
      </w:r>
      <w:r>
        <w:rPr>
          <w:color w:val="auto"/>
          <w:u w:val="single"/>
        </w:rPr>
        <w:t xml:space="preserve">   </w:t>
      </w:r>
      <w:r>
        <w:rPr>
          <w:rFonts w:hint="eastAsia"/>
          <w:color w:val="auto"/>
          <w:u w:val="single"/>
          <w:lang w:val="en-US" w:eastAsia="zh-CN"/>
        </w:rPr>
        <w:t>1200</w:t>
      </w:r>
      <w:r>
        <w:rPr>
          <w:rFonts w:hint="eastAsia"/>
          <w:color w:val="auto"/>
          <w:u w:val="single"/>
        </w:rPr>
        <w:t xml:space="preserve">pcs  </w:t>
      </w:r>
      <w:r>
        <w:rPr>
          <w:color w:val="auto"/>
          <w:u w:val="single"/>
        </w:rPr>
        <w:t xml:space="preserve">  </w:t>
      </w:r>
      <w:r>
        <w:rPr>
          <w:rFonts w:hint="eastAsia"/>
          <w:color w:val="auto"/>
          <w:u w:val="single"/>
        </w:rPr>
        <w:t xml:space="preserve">   </w:t>
      </w:r>
    </w:p>
    <w:p w14:paraId="3897F017">
      <w:pPr>
        <w:bidi w:val="0"/>
        <w:snapToGrid w:val="0"/>
        <w:spacing w:line="360" w:lineRule="auto"/>
        <w:rPr>
          <w:rFonts w:hint="eastAsia" w:eastAsia="DFKai-SB"/>
          <w:color w:val="auto"/>
          <w:u w:val="single"/>
        </w:rPr>
      </w:pPr>
      <w:r>
        <w:rPr>
          <w:rFonts w:hint="eastAsia"/>
          <w:color w:val="auto"/>
        </w:rPr>
        <w:t>产品</w:t>
      </w:r>
      <w:r>
        <w:rPr>
          <w:color w:val="auto"/>
        </w:rPr>
        <w:t>/</w:t>
      </w:r>
      <w:r>
        <w:rPr>
          <w:rFonts w:hint="eastAsia"/>
          <w:color w:val="auto"/>
        </w:rPr>
        <w:t>项目/过程名称</w:t>
      </w:r>
      <w:r>
        <w:rPr>
          <w:rFonts w:hint="eastAsia"/>
          <w:color w:val="auto"/>
          <w:u w:val="single"/>
        </w:rPr>
        <w:t xml:space="preserve">  </w:t>
      </w:r>
      <w:r>
        <w:rPr>
          <w:rFonts w:hint="eastAsia"/>
          <w:color w:val="auto"/>
          <w:u w:val="single"/>
          <w:lang w:val="en-US" w:eastAsia="zh-CN"/>
        </w:rPr>
        <w:t>纸箱</w:t>
      </w:r>
      <w:r>
        <w:rPr>
          <w:rFonts w:hint="eastAsia"/>
          <w:color w:val="auto"/>
          <w:u w:val="single"/>
        </w:rPr>
        <w:t xml:space="preserve">          </w:t>
      </w:r>
      <w:r>
        <w:rPr>
          <w:rFonts w:hint="eastAsia"/>
          <w:color w:val="auto"/>
          <w:u w:val="single"/>
          <w:lang w:val="en-US" w:eastAsia="zh-CN"/>
        </w:rPr>
        <w:t xml:space="preserve"> </w:t>
      </w:r>
      <w:r>
        <w:rPr>
          <w:rFonts w:hint="eastAsia"/>
          <w:color w:val="auto"/>
          <w:u w:val="single"/>
        </w:rPr>
        <w:t xml:space="preserve"> </w:t>
      </w:r>
      <w:r>
        <w:rPr>
          <w:rFonts w:hint="eastAsia"/>
          <w:color w:val="auto"/>
          <w:u w:val="none" w:color="auto"/>
          <w:lang w:val="en-US" w:eastAsia="zh-CN"/>
        </w:rPr>
        <w:t xml:space="preserve">  </w:t>
      </w:r>
      <w:r>
        <w:rPr>
          <w:rFonts w:hint="eastAsia"/>
          <w:color w:val="auto"/>
        </w:rPr>
        <w:t>订单</w:t>
      </w:r>
      <w:r>
        <w:rPr>
          <w:rFonts w:hint="eastAsia"/>
          <w:color w:val="auto"/>
          <w:lang w:val="en-US" w:eastAsia="zh-CN"/>
        </w:rPr>
        <w:t>批号</w:t>
      </w:r>
      <w:r>
        <w:rPr>
          <w:rFonts w:hint="eastAsia"/>
          <w:color w:val="auto"/>
        </w:rPr>
        <w:t>：</w:t>
      </w:r>
      <w:r>
        <w:rPr>
          <w:color w:val="auto"/>
          <w:u w:val="single"/>
        </w:rPr>
        <w:t xml:space="preserve"> </w:t>
      </w:r>
      <w:r>
        <w:rPr>
          <w:rFonts w:hint="eastAsia"/>
          <w:color w:val="auto"/>
          <w:u w:val="single"/>
          <w:lang w:val="en-US" w:eastAsia="zh-CN"/>
        </w:rPr>
        <w:t>8856432</w:t>
      </w:r>
      <w:r>
        <w:rPr>
          <w:color w:val="auto"/>
          <w:u w:val="single"/>
        </w:rPr>
        <w:t xml:space="preserve">  </w:t>
      </w:r>
      <w:r>
        <w:rPr>
          <w:rFonts w:hint="eastAsia"/>
          <w:color w:val="auto"/>
          <w:u w:val="single"/>
        </w:rPr>
        <w:t xml:space="preserve"> </w:t>
      </w:r>
      <w:r>
        <w:rPr>
          <w:color w:val="auto"/>
          <w:u w:val="single"/>
        </w:rPr>
        <w:t xml:space="preserve">         </w:t>
      </w:r>
    </w:p>
    <w:p w14:paraId="35AE9D56">
      <w:pPr>
        <w:bidi w:val="0"/>
        <w:snapToGrid w:val="0"/>
        <w:spacing w:line="360" w:lineRule="auto"/>
        <w:rPr>
          <w:rFonts w:hint="eastAsia" w:eastAsia="DFKai-SB"/>
          <w:color w:val="auto"/>
        </w:rPr>
      </w:pPr>
      <w:r>
        <w:rPr>
          <w:rFonts w:hint="eastAsia"/>
          <w:color w:val="auto"/>
        </w:rPr>
        <w:t xml:space="preserve">不合格单编号： </w:t>
      </w:r>
      <w:r>
        <w:rPr>
          <w:rFonts w:hint="eastAsia" w:ascii="宋体" w:hAnsi="宋体" w:eastAsia="宋体" w:cs="宋体"/>
          <w:i w:val="0"/>
          <w:color w:val="auto"/>
          <w:sz w:val="24"/>
          <w:szCs w:val="24"/>
          <w:highlight w:val="none"/>
          <w:u w:val="single"/>
          <w:lang w:val="en-US" w:eastAsia="zh-CN"/>
        </w:rPr>
        <w:t>8856432</w:t>
      </w:r>
      <w:r>
        <w:rPr>
          <w:rFonts w:hint="eastAsia"/>
          <w:color w:val="auto"/>
        </w:rPr>
        <w:t xml:space="preserve">            不合格数：</w:t>
      </w:r>
      <w:r>
        <w:rPr>
          <w:rFonts w:hint="eastAsia" w:eastAsia="DFKai-SB"/>
          <w:color w:val="auto"/>
          <w:u w:val="single"/>
        </w:rPr>
        <w:t xml:space="preserve"> </w:t>
      </w:r>
      <w:r>
        <w:rPr>
          <w:rFonts w:hint="eastAsia" w:eastAsia="宋体"/>
          <w:color w:val="auto"/>
          <w:u w:val="single"/>
          <w:lang w:val="en-US" w:eastAsia="zh-CN"/>
        </w:rPr>
        <w:t>35</w:t>
      </w:r>
      <w:r>
        <w:rPr>
          <w:rFonts w:hint="eastAsia"/>
          <w:color w:val="auto"/>
          <w:u w:val="single"/>
        </w:rPr>
        <w:t>.PCS</w:t>
      </w:r>
      <w:r>
        <w:rPr>
          <w:rFonts w:hint="eastAsia" w:eastAsia="DFKai-SB"/>
          <w:color w:val="auto"/>
          <w:u w:val="single"/>
        </w:rPr>
        <w:t xml:space="preserve">              </w:t>
      </w:r>
    </w:p>
    <w:tbl>
      <w:tblPr>
        <w:tblStyle w:val="5"/>
        <w:tblW w:w="0" w:type="auto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4758"/>
        <w:gridCol w:w="371"/>
        <w:gridCol w:w="3048"/>
        <w:gridCol w:w="990"/>
        <w:gridCol w:w="1199"/>
      </w:tblGrid>
      <w:tr w14:paraId="4093742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jc w:val="center"/>
        </w:trPr>
        <w:tc>
          <w:tcPr>
            <w:tcW w:w="10366" w:type="dxa"/>
            <w:gridSpan w:val="5"/>
            <w:shd w:val="pct10" w:color="auto" w:fill="FFFFFF"/>
            <w:noWrap w:val="0"/>
            <w:vAlign w:val="top"/>
          </w:tcPr>
          <w:p w14:paraId="1CA81AF4">
            <w:pPr>
              <w:rPr>
                <w:rFonts w:hint="eastAsia" w:eastAsia="DFKai-SB"/>
                <w:color w:val="auto"/>
              </w:rPr>
            </w:pPr>
            <w:r>
              <w:rPr>
                <w:color w:val="auto"/>
              </w:rPr>
              <w:t xml:space="preserve">Discipline 1               </w:t>
            </w:r>
            <w:r>
              <w:rPr>
                <w:rFonts w:hint="eastAsia"/>
                <w:i/>
                <w:iCs/>
                <w:color w:val="auto"/>
              </w:rPr>
              <w:t>责任归属</w:t>
            </w:r>
          </w:p>
        </w:tc>
      </w:tr>
      <w:tr w14:paraId="1FD7D3E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cantSplit/>
          <w:trHeight w:val="469" w:hRule="atLeast"/>
          <w:jc w:val="center"/>
        </w:trPr>
        <w:tc>
          <w:tcPr>
            <w:tcW w:w="5129" w:type="dxa"/>
            <w:gridSpan w:val="2"/>
            <w:noWrap w:val="0"/>
            <w:vAlign w:val="center"/>
          </w:tcPr>
          <w:p w14:paraId="38E0C956">
            <w:pPr>
              <w:rPr>
                <w:rFonts w:hint="eastAsia" w:eastAsia="DFKai-SB"/>
                <w:color w:val="auto"/>
              </w:rPr>
            </w:pPr>
            <w:r>
              <w:rPr>
                <w:color w:val="auto"/>
              </w:rPr>
              <w:t>1.</w:t>
            </w:r>
            <w:r>
              <w:rPr>
                <w:rFonts w:hint="eastAsia"/>
                <w:color w:val="auto"/>
              </w:rPr>
              <w:t>责属单位：</w:t>
            </w:r>
            <w:r>
              <w:rPr>
                <w:rFonts w:hint="eastAsia"/>
                <w:color w:val="auto"/>
                <w:u w:val="single"/>
                <w:lang w:eastAsia="zh-CN"/>
              </w:rPr>
              <w:t>浙江旭华包装有限公司  </w:t>
            </w:r>
            <w:r>
              <w:rPr>
                <w:rFonts w:hint="eastAsia"/>
                <w:color w:val="auto"/>
                <w:u w:val="single"/>
                <w:lang w:val="en-US" w:eastAsia="zh-CN"/>
              </w:rPr>
              <w:t xml:space="preserve"> </w:t>
            </w:r>
          </w:p>
        </w:tc>
        <w:tc>
          <w:tcPr>
            <w:tcW w:w="5237" w:type="dxa"/>
            <w:gridSpan w:val="3"/>
            <w:noWrap w:val="0"/>
            <w:vAlign w:val="center"/>
          </w:tcPr>
          <w:p w14:paraId="7C676B5E">
            <w:pPr>
              <w:rPr>
                <w:rFonts w:hint="default" w:eastAsia="DFKai-SB"/>
                <w:color w:val="auto"/>
                <w:lang w:val="en-US"/>
              </w:rPr>
            </w:pPr>
            <w:r>
              <w:rPr>
                <w:color w:val="auto"/>
              </w:rPr>
              <w:t>2.</w:t>
            </w:r>
            <w:r>
              <w:rPr>
                <w:rFonts w:hint="eastAsia"/>
                <w:color w:val="auto"/>
              </w:rPr>
              <w:t>责属人员：</w:t>
            </w:r>
            <w:r>
              <w:rPr>
                <w:rFonts w:hint="eastAsia"/>
                <w:color w:val="auto"/>
                <w:lang w:val="en-US" w:eastAsia="zh-CN"/>
              </w:rPr>
              <w:t>张金大</w:t>
            </w:r>
          </w:p>
        </w:tc>
      </w:tr>
      <w:tr w14:paraId="30A8431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jc w:val="center"/>
        </w:trPr>
        <w:tc>
          <w:tcPr>
            <w:tcW w:w="10366" w:type="dxa"/>
            <w:gridSpan w:val="5"/>
            <w:shd w:val="pct10" w:color="auto" w:fill="FFFFFF"/>
            <w:noWrap w:val="0"/>
            <w:vAlign w:val="top"/>
          </w:tcPr>
          <w:p w14:paraId="5DD03180">
            <w:pPr>
              <w:rPr>
                <w:rFonts w:hint="eastAsia" w:eastAsia="DFKai-SB"/>
                <w:color w:val="auto"/>
              </w:rPr>
            </w:pPr>
            <w:r>
              <w:rPr>
                <w:color w:val="auto"/>
              </w:rPr>
              <w:t xml:space="preserve">Discipline 2               </w:t>
            </w:r>
            <w:r>
              <w:rPr>
                <w:rFonts w:hint="eastAsia"/>
                <w:i/>
                <w:iCs/>
                <w:color w:val="auto"/>
              </w:rPr>
              <w:t>问题描述</w:t>
            </w:r>
          </w:p>
        </w:tc>
      </w:tr>
      <w:tr w14:paraId="00CB2DF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cantSplit/>
          <w:trHeight w:val="613" w:hRule="atLeast"/>
          <w:jc w:val="center"/>
        </w:trPr>
        <w:tc>
          <w:tcPr>
            <w:tcW w:w="10366" w:type="dxa"/>
            <w:gridSpan w:val="5"/>
            <w:noWrap w:val="0"/>
            <w:vAlign w:val="center"/>
          </w:tcPr>
          <w:p w14:paraId="79EF5253">
            <w:pPr>
              <w:ind w:firstLine="840" w:firstLineChars="400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</w:rPr>
              <w:t>贵司向我司提供的彩卡存在重影现象，共检查</w:t>
            </w:r>
            <w:r>
              <w:rPr>
                <w:rFonts w:hint="eastAsia"/>
                <w:color w:val="auto"/>
                <w:lang w:val="en-US" w:eastAsia="zh-CN"/>
              </w:rPr>
              <w:t>80</w:t>
            </w:r>
            <w:r>
              <w:rPr>
                <w:rFonts w:hint="eastAsia"/>
                <w:color w:val="auto"/>
              </w:rPr>
              <w:t>.PCS,其中不合格品</w:t>
            </w:r>
            <w:r>
              <w:rPr>
                <w:rFonts w:hint="eastAsia"/>
                <w:color w:val="auto"/>
                <w:lang w:val="en-US" w:eastAsia="zh-CN"/>
              </w:rPr>
              <w:t>35</w:t>
            </w:r>
            <w:r>
              <w:rPr>
                <w:rFonts w:hint="eastAsia"/>
                <w:color w:val="auto"/>
              </w:rPr>
              <w:t>.PCS</w:t>
            </w:r>
            <w:r>
              <w:rPr>
                <w:rFonts w:hint="eastAsia"/>
                <w:color w:val="auto"/>
                <w:lang w:eastAsia="zh-CN"/>
              </w:rPr>
              <w:t>，</w:t>
            </w:r>
            <w:r>
              <w:rPr>
                <w:rFonts w:hint="eastAsia"/>
                <w:color w:val="auto"/>
                <w:lang w:val="en-US" w:eastAsia="zh-CN"/>
              </w:rPr>
              <w:t>全检后有发现123.PCS</w:t>
            </w:r>
          </w:p>
        </w:tc>
      </w:tr>
      <w:tr w14:paraId="05A628A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jc w:val="center"/>
        </w:trPr>
        <w:tc>
          <w:tcPr>
            <w:tcW w:w="10366" w:type="dxa"/>
            <w:gridSpan w:val="5"/>
            <w:shd w:val="pct10" w:color="auto" w:fill="FFFFFF"/>
            <w:noWrap w:val="0"/>
            <w:vAlign w:val="center"/>
          </w:tcPr>
          <w:p w14:paraId="5332B9D1">
            <w:pPr>
              <w:rPr>
                <w:rFonts w:hint="eastAsia" w:eastAsia="DFKai-SB"/>
                <w:color w:val="auto"/>
              </w:rPr>
            </w:pPr>
            <w:r>
              <w:rPr>
                <w:color w:val="auto"/>
              </w:rPr>
              <w:t xml:space="preserve">Discipline 3                </w:t>
            </w:r>
            <w:r>
              <w:rPr>
                <w:rFonts w:hint="eastAsia"/>
                <w:i/>
                <w:iCs/>
                <w:color w:val="auto"/>
              </w:rPr>
              <w:t>立即改善措施</w:t>
            </w:r>
          </w:p>
        </w:tc>
      </w:tr>
      <w:tr w14:paraId="5A8F08C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cantSplit/>
          <w:trHeight w:val="195" w:hRule="atLeast"/>
          <w:jc w:val="center"/>
        </w:trPr>
        <w:tc>
          <w:tcPr>
            <w:tcW w:w="4758" w:type="dxa"/>
            <w:noWrap w:val="0"/>
            <w:vAlign w:val="center"/>
          </w:tcPr>
          <w:p w14:paraId="1980641B">
            <w:pPr>
              <w:jc w:val="center"/>
              <w:rPr>
                <w:rFonts w:hint="eastAsia" w:eastAsia="DFKai-SB"/>
                <w:color w:val="auto"/>
              </w:rPr>
            </w:pPr>
            <w:r>
              <w:rPr>
                <w:rFonts w:hint="eastAsia"/>
                <w:color w:val="auto"/>
              </w:rPr>
              <w:t>对问题点的立即响应</w:t>
            </w:r>
          </w:p>
        </w:tc>
        <w:tc>
          <w:tcPr>
            <w:tcW w:w="3419" w:type="dxa"/>
            <w:gridSpan w:val="2"/>
            <w:noWrap w:val="0"/>
            <w:vAlign w:val="center"/>
          </w:tcPr>
          <w:p w14:paraId="04C89DF7">
            <w:pPr>
              <w:jc w:val="center"/>
              <w:rPr>
                <w:rFonts w:hint="eastAsia" w:eastAsia="DFKai-SB"/>
                <w:color w:val="auto"/>
              </w:rPr>
            </w:pPr>
            <w:r>
              <w:rPr>
                <w:rFonts w:hint="eastAsia"/>
                <w:color w:val="auto"/>
              </w:rPr>
              <w:t>类似过程和产品的考虑</w:t>
            </w:r>
          </w:p>
        </w:tc>
        <w:tc>
          <w:tcPr>
            <w:tcW w:w="990" w:type="dxa"/>
            <w:noWrap w:val="0"/>
            <w:vAlign w:val="center"/>
          </w:tcPr>
          <w:p w14:paraId="11142A7F">
            <w:pPr>
              <w:jc w:val="center"/>
              <w:rPr>
                <w:rFonts w:hint="eastAsia" w:eastAsia="DFKai-SB"/>
                <w:color w:val="auto"/>
              </w:rPr>
            </w:pPr>
            <w:r>
              <w:rPr>
                <w:rFonts w:hint="eastAsia"/>
                <w:color w:val="auto"/>
              </w:rPr>
              <w:t>负责人</w:t>
            </w:r>
          </w:p>
        </w:tc>
        <w:tc>
          <w:tcPr>
            <w:tcW w:w="1199" w:type="dxa"/>
            <w:noWrap w:val="0"/>
            <w:vAlign w:val="center"/>
          </w:tcPr>
          <w:p w14:paraId="59100624">
            <w:pPr>
              <w:jc w:val="center"/>
              <w:rPr>
                <w:rFonts w:hint="eastAsia" w:eastAsia="DFKai-SB"/>
                <w:color w:val="auto"/>
              </w:rPr>
            </w:pPr>
            <w:r>
              <w:rPr>
                <w:rFonts w:hint="eastAsia"/>
                <w:color w:val="auto"/>
              </w:rPr>
              <w:t>预定完成日</w:t>
            </w:r>
          </w:p>
        </w:tc>
      </w:tr>
      <w:tr w14:paraId="5771C78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cantSplit/>
          <w:trHeight w:val="1008" w:hRule="atLeast"/>
          <w:jc w:val="center"/>
        </w:trPr>
        <w:tc>
          <w:tcPr>
            <w:tcW w:w="4758" w:type="dxa"/>
            <w:noWrap w:val="0"/>
            <w:vAlign w:val="center"/>
          </w:tcPr>
          <w:p w14:paraId="1366EF45">
            <w:pPr>
              <w:rPr>
                <w:rFonts w:hint="default"/>
                <w:color w:val="auto"/>
                <w:lang w:val="en-US"/>
              </w:rPr>
            </w:pPr>
            <w:r>
              <w:rPr>
                <w:rFonts w:hint="eastAsia"/>
                <w:color w:val="auto"/>
                <w:lang w:val="en-US" w:eastAsia="zh-CN"/>
              </w:rPr>
              <w:t>抽检后判定不良后退货</w:t>
            </w:r>
          </w:p>
        </w:tc>
        <w:tc>
          <w:tcPr>
            <w:tcW w:w="3419" w:type="dxa"/>
            <w:gridSpan w:val="2"/>
            <w:noWrap w:val="0"/>
            <w:vAlign w:val="center"/>
          </w:tcPr>
          <w:p w14:paraId="3698560A">
            <w:pPr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立刻</w:t>
            </w:r>
            <w:r>
              <w:rPr>
                <w:rFonts w:hint="eastAsia"/>
                <w:color w:val="auto"/>
                <w:lang w:val="en-US" w:eastAsia="zh-CN"/>
              </w:rPr>
              <w:t>退回给供应商</w:t>
            </w:r>
            <w:r>
              <w:rPr>
                <w:rFonts w:hint="eastAsia"/>
                <w:color w:val="auto"/>
              </w:rPr>
              <w:t>，防止不良品流向客户。</w:t>
            </w:r>
          </w:p>
        </w:tc>
        <w:tc>
          <w:tcPr>
            <w:tcW w:w="990" w:type="dxa"/>
            <w:noWrap w:val="0"/>
            <w:vAlign w:val="center"/>
          </w:tcPr>
          <w:p w14:paraId="6FCBE8C8">
            <w:pPr>
              <w:ind w:right="210"/>
              <w:jc w:val="right"/>
              <w:rPr>
                <w:rFonts w:hint="eastAsia" w:eastAsia="宋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戴海能1</w:t>
            </w:r>
          </w:p>
        </w:tc>
        <w:tc>
          <w:tcPr>
            <w:tcW w:w="1199" w:type="dxa"/>
            <w:noWrap w:val="0"/>
            <w:vAlign w:val="center"/>
          </w:tcPr>
          <w:p w14:paraId="6C286F85">
            <w:pPr>
              <w:jc w:val="center"/>
              <w:rPr>
                <w:rFonts w:hint="default"/>
                <w:color w:val="auto"/>
                <w:lang w:val="en-US"/>
              </w:rPr>
            </w:pPr>
            <w:r>
              <w:rPr>
                <w:rFonts w:hint="eastAsia"/>
                <w:lang w:eastAsia="zh-CN"/>
              </w:rPr>
              <w:t>202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  <w:lang w:eastAsia="zh-CN"/>
              </w:rPr>
              <w:t>.</w:t>
            </w:r>
            <w:r>
              <w:rPr>
                <w:rFonts w:hint="eastAsia"/>
                <w:lang w:val="en-US" w:eastAsia="zh-CN"/>
              </w:rPr>
              <w:t>03.03</w:t>
            </w:r>
          </w:p>
        </w:tc>
      </w:tr>
      <w:tr w14:paraId="294C33D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cantSplit/>
          <w:trHeight w:val="220" w:hRule="atLeast"/>
          <w:jc w:val="center"/>
        </w:trPr>
        <w:tc>
          <w:tcPr>
            <w:tcW w:w="10366" w:type="dxa"/>
            <w:gridSpan w:val="5"/>
            <w:noWrap w:val="0"/>
            <w:vAlign w:val="center"/>
          </w:tcPr>
          <w:p w14:paraId="4766AC85">
            <w:pPr>
              <w:rPr>
                <w:rFonts w:hint="default"/>
                <w:color w:val="auto"/>
                <w:lang w:val="en-US"/>
              </w:rPr>
            </w:pPr>
            <w:r>
              <w:rPr>
                <w:rFonts w:hint="eastAsia"/>
                <w:color w:val="auto"/>
              </w:rPr>
              <w:t>审核：</w:t>
            </w:r>
            <w:r>
              <w:rPr>
                <w:rFonts w:hint="eastAsia"/>
                <w:color w:val="auto"/>
                <w:lang w:eastAsia="zh-CN"/>
              </w:rPr>
              <w:t>许晓东</w:t>
            </w:r>
            <w:r>
              <w:rPr>
                <w:color w:val="auto"/>
              </w:rPr>
              <w:t xml:space="preserve">                           </w:t>
            </w:r>
            <w:r>
              <w:rPr>
                <w:rFonts w:hint="eastAsia"/>
                <w:color w:val="auto"/>
                <w:lang w:val="en-US" w:eastAsia="zh-CN"/>
              </w:rPr>
              <w:t xml:space="preserve">             </w:t>
            </w:r>
            <w:r>
              <w:rPr>
                <w:color w:val="auto"/>
              </w:rPr>
              <w:t xml:space="preserve">     </w:t>
            </w:r>
            <w:r>
              <w:rPr>
                <w:rFonts w:hint="eastAsia"/>
                <w:color w:val="auto"/>
              </w:rPr>
              <w:t>效果追踪日：</w:t>
            </w:r>
            <w:r>
              <w:rPr>
                <w:rFonts w:hint="eastAsia"/>
                <w:lang w:eastAsia="zh-CN"/>
              </w:rPr>
              <w:t>202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  <w:lang w:eastAsia="zh-CN"/>
              </w:rPr>
              <w:t>.</w:t>
            </w:r>
            <w:r>
              <w:rPr>
                <w:rFonts w:hint="eastAsia"/>
                <w:lang w:val="en-US" w:eastAsia="zh-CN"/>
              </w:rPr>
              <w:t>03.03</w:t>
            </w:r>
          </w:p>
        </w:tc>
      </w:tr>
      <w:tr w14:paraId="4641B89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jc w:val="center"/>
        </w:trPr>
        <w:tc>
          <w:tcPr>
            <w:tcW w:w="10366" w:type="dxa"/>
            <w:gridSpan w:val="5"/>
            <w:shd w:val="pct10" w:color="auto" w:fill="FFFFFF"/>
            <w:noWrap w:val="0"/>
            <w:vAlign w:val="center"/>
          </w:tcPr>
          <w:p w14:paraId="566EF3FD">
            <w:pPr>
              <w:rPr>
                <w:rFonts w:hint="eastAsia" w:eastAsia="DFKai-SB"/>
                <w:color w:val="auto"/>
              </w:rPr>
            </w:pPr>
            <w:r>
              <w:rPr>
                <w:color w:val="auto"/>
              </w:rPr>
              <w:t xml:space="preserve">Discipline 4                </w:t>
            </w:r>
            <w:r>
              <w:rPr>
                <w:rFonts w:hint="eastAsia"/>
                <w:color w:val="auto"/>
              </w:rPr>
              <w:t xml:space="preserve">       </w:t>
            </w:r>
            <w:r>
              <w:rPr>
                <w:rFonts w:hint="eastAsia"/>
                <w:i/>
                <w:iCs/>
                <w:color w:val="auto"/>
              </w:rPr>
              <w:t xml:space="preserve"> 根本原因描述</w:t>
            </w:r>
          </w:p>
        </w:tc>
      </w:tr>
      <w:tr w14:paraId="10A7FAB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cantSplit/>
          <w:trHeight w:val="118" w:hRule="atLeast"/>
          <w:jc w:val="center"/>
        </w:trPr>
        <w:tc>
          <w:tcPr>
            <w:tcW w:w="4758" w:type="dxa"/>
            <w:noWrap w:val="0"/>
            <w:vAlign w:val="center"/>
          </w:tcPr>
          <w:p w14:paraId="5F8E75FB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发生原因</w:t>
            </w:r>
          </w:p>
        </w:tc>
        <w:tc>
          <w:tcPr>
            <w:tcW w:w="3419" w:type="dxa"/>
            <w:gridSpan w:val="2"/>
            <w:noWrap w:val="0"/>
            <w:vAlign w:val="center"/>
          </w:tcPr>
          <w:p w14:paraId="5D66DF57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为何未被侦测到</w:t>
            </w:r>
          </w:p>
        </w:tc>
        <w:tc>
          <w:tcPr>
            <w:tcW w:w="990" w:type="dxa"/>
            <w:noWrap w:val="0"/>
            <w:vAlign w:val="center"/>
          </w:tcPr>
          <w:p w14:paraId="3225E533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责属单位</w:t>
            </w:r>
          </w:p>
        </w:tc>
        <w:tc>
          <w:tcPr>
            <w:tcW w:w="1199" w:type="dxa"/>
            <w:noWrap w:val="0"/>
            <w:vAlign w:val="center"/>
          </w:tcPr>
          <w:p w14:paraId="775A3F80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责属人员</w:t>
            </w:r>
          </w:p>
        </w:tc>
      </w:tr>
      <w:tr w14:paraId="432CAD9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cantSplit/>
          <w:trHeight w:val="1079" w:hRule="atLeast"/>
          <w:jc w:val="center"/>
        </w:trPr>
        <w:tc>
          <w:tcPr>
            <w:tcW w:w="4758" w:type="dxa"/>
            <w:noWrap w:val="0"/>
            <w:vAlign w:val="center"/>
          </w:tcPr>
          <w:p w14:paraId="6EBE0A52">
            <w:pPr>
              <w:rPr>
                <w:rFonts w:hint="eastAsia" w:eastAsia="宋体"/>
                <w:color w:val="auto"/>
                <w:lang w:eastAsia="zh-CN"/>
              </w:rPr>
            </w:pPr>
            <w:r>
              <w:rPr>
                <w:rFonts w:hint="eastAsia"/>
                <w:color w:val="auto"/>
              </w:rPr>
              <w:t>因产品生产时印刷机工艺不稳定，导致产品</w:t>
            </w:r>
            <w:r>
              <w:rPr>
                <w:rFonts w:hint="eastAsia"/>
                <w:color w:val="auto"/>
                <w:lang w:val="en-US" w:eastAsia="zh-CN"/>
              </w:rPr>
              <w:t>模糊</w:t>
            </w:r>
          </w:p>
        </w:tc>
        <w:tc>
          <w:tcPr>
            <w:tcW w:w="3419" w:type="dxa"/>
            <w:gridSpan w:val="2"/>
            <w:noWrap w:val="0"/>
            <w:vAlign w:val="center"/>
          </w:tcPr>
          <w:p w14:paraId="76A710A4">
            <w:pPr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由于出厂检验是抽检，未能发现此类问题，导致不良品流出工厂。</w:t>
            </w:r>
          </w:p>
        </w:tc>
        <w:tc>
          <w:tcPr>
            <w:tcW w:w="990" w:type="dxa"/>
            <w:noWrap w:val="0"/>
            <w:vAlign w:val="center"/>
          </w:tcPr>
          <w:p w14:paraId="6F004590">
            <w:pPr>
              <w:ind w:left="210" w:hanging="210" w:hangingChars="100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生产部</w:t>
            </w:r>
          </w:p>
          <w:p w14:paraId="70124743">
            <w:pPr>
              <w:ind w:left="210" w:hanging="210" w:hangingChars="100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品质部</w:t>
            </w:r>
          </w:p>
        </w:tc>
        <w:tc>
          <w:tcPr>
            <w:tcW w:w="1199" w:type="dxa"/>
            <w:noWrap w:val="0"/>
            <w:vAlign w:val="center"/>
          </w:tcPr>
          <w:p w14:paraId="14B4ECC0">
            <w:pPr>
              <w:jc w:val="center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李明</w:t>
            </w:r>
          </w:p>
          <w:p w14:paraId="06E62E6A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>许晓东</w:t>
            </w:r>
          </w:p>
        </w:tc>
      </w:tr>
      <w:tr w14:paraId="49D848C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jc w:val="center"/>
        </w:trPr>
        <w:tc>
          <w:tcPr>
            <w:tcW w:w="10366" w:type="dxa"/>
            <w:gridSpan w:val="5"/>
            <w:shd w:val="pct10" w:color="auto" w:fill="FFFFFF"/>
            <w:noWrap w:val="0"/>
            <w:vAlign w:val="center"/>
          </w:tcPr>
          <w:p w14:paraId="00862E6F">
            <w:pPr>
              <w:rPr>
                <w:rFonts w:hint="eastAsia" w:eastAsia="DFKai-SB"/>
                <w:color w:val="auto"/>
              </w:rPr>
            </w:pPr>
            <w:r>
              <w:rPr>
                <w:color w:val="auto"/>
              </w:rPr>
              <w:t xml:space="preserve">Discipline 5                </w:t>
            </w:r>
            <w:r>
              <w:rPr>
                <w:i/>
                <w:iCs/>
                <w:color w:val="auto"/>
              </w:rPr>
              <w:t xml:space="preserve"> </w:t>
            </w:r>
            <w:r>
              <w:rPr>
                <w:rFonts w:hint="eastAsia"/>
                <w:i/>
                <w:iCs/>
                <w:color w:val="auto"/>
              </w:rPr>
              <w:t>长期措施</w:t>
            </w:r>
          </w:p>
        </w:tc>
      </w:tr>
      <w:tr w14:paraId="39C936A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cantSplit/>
          <w:trHeight w:val="309" w:hRule="atLeast"/>
          <w:jc w:val="center"/>
        </w:trPr>
        <w:tc>
          <w:tcPr>
            <w:tcW w:w="8177" w:type="dxa"/>
            <w:gridSpan w:val="3"/>
            <w:vMerge w:val="restart"/>
            <w:noWrap w:val="0"/>
            <w:vAlign w:val="center"/>
          </w:tcPr>
          <w:p w14:paraId="4E8750B2">
            <w:pPr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对印刷机工艺进行优化，寻找最佳工艺，更改设备工艺参数和作业规范并对工艺员进行教育培训，严格按照新工艺实施生产。</w:t>
            </w:r>
          </w:p>
        </w:tc>
        <w:tc>
          <w:tcPr>
            <w:tcW w:w="990" w:type="dxa"/>
            <w:noWrap w:val="0"/>
            <w:vAlign w:val="center"/>
          </w:tcPr>
          <w:p w14:paraId="6D50DED4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负责人</w:t>
            </w:r>
          </w:p>
        </w:tc>
        <w:tc>
          <w:tcPr>
            <w:tcW w:w="1199" w:type="dxa"/>
            <w:noWrap w:val="0"/>
            <w:vAlign w:val="center"/>
          </w:tcPr>
          <w:p w14:paraId="719AB409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预定完成日</w:t>
            </w:r>
          </w:p>
        </w:tc>
      </w:tr>
      <w:tr w14:paraId="100F58D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cantSplit/>
          <w:trHeight w:val="959" w:hRule="atLeast"/>
          <w:jc w:val="center"/>
        </w:trPr>
        <w:tc>
          <w:tcPr>
            <w:tcW w:w="8177" w:type="dxa"/>
            <w:gridSpan w:val="3"/>
            <w:vMerge w:val="continue"/>
            <w:noWrap w:val="0"/>
            <w:vAlign w:val="center"/>
          </w:tcPr>
          <w:p w14:paraId="60F961CD">
            <w:pPr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990" w:type="dxa"/>
            <w:noWrap w:val="0"/>
            <w:vAlign w:val="center"/>
          </w:tcPr>
          <w:p w14:paraId="7CCF8C42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>许晓东</w:t>
            </w:r>
          </w:p>
        </w:tc>
        <w:tc>
          <w:tcPr>
            <w:tcW w:w="1199" w:type="dxa"/>
            <w:noWrap w:val="0"/>
            <w:vAlign w:val="center"/>
          </w:tcPr>
          <w:p w14:paraId="7DFBA6B2">
            <w:pPr>
              <w:jc w:val="center"/>
              <w:rPr>
                <w:rFonts w:hint="default"/>
                <w:color w:val="auto"/>
                <w:lang w:val="en-US"/>
              </w:rPr>
            </w:pPr>
            <w:r>
              <w:rPr>
                <w:rFonts w:hint="eastAsia"/>
                <w:lang w:eastAsia="zh-CN"/>
              </w:rPr>
              <w:t>202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  <w:lang w:eastAsia="zh-CN"/>
              </w:rPr>
              <w:t>.</w:t>
            </w:r>
            <w:r>
              <w:rPr>
                <w:rFonts w:hint="eastAsia"/>
                <w:lang w:val="en-US" w:eastAsia="zh-CN"/>
              </w:rPr>
              <w:t>03.03</w:t>
            </w:r>
          </w:p>
        </w:tc>
      </w:tr>
      <w:tr w14:paraId="5E158AA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jc w:val="center"/>
        </w:trPr>
        <w:tc>
          <w:tcPr>
            <w:tcW w:w="10366" w:type="dxa"/>
            <w:gridSpan w:val="5"/>
            <w:shd w:val="pct10" w:color="auto" w:fill="FFFFFF"/>
            <w:noWrap w:val="0"/>
            <w:vAlign w:val="center"/>
          </w:tcPr>
          <w:p w14:paraId="454EAD33">
            <w:pPr>
              <w:rPr>
                <w:rFonts w:hint="eastAsia" w:eastAsia="DFKai-SB"/>
                <w:color w:val="auto"/>
              </w:rPr>
            </w:pPr>
            <w:r>
              <w:rPr>
                <w:color w:val="auto"/>
              </w:rPr>
              <w:t>Discipline</w:t>
            </w:r>
            <w:r>
              <w:rPr>
                <w:rFonts w:hint="eastAsia"/>
                <w:color w:val="auto"/>
                <w:lang w:val="en-US" w:eastAsia="zh-CN"/>
              </w:rPr>
              <w:t xml:space="preserve"> 6</w:t>
            </w:r>
            <w:r>
              <w:rPr>
                <w:color w:val="auto"/>
              </w:rPr>
              <w:t xml:space="preserve">           </w:t>
            </w:r>
            <w:r>
              <w:rPr>
                <w:rFonts w:hint="eastAsia"/>
                <w:color w:val="auto"/>
              </w:rPr>
              <w:t xml:space="preserve">     </w:t>
            </w:r>
            <w:r>
              <w:rPr>
                <w:rFonts w:hint="eastAsia"/>
                <w:i/>
                <w:color w:val="auto"/>
              </w:rPr>
              <w:t>效果确认</w:t>
            </w:r>
          </w:p>
        </w:tc>
      </w:tr>
      <w:tr w14:paraId="6D1A309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cantSplit/>
          <w:trHeight w:val="206" w:hRule="atLeast"/>
          <w:jc w:val="center"/>
        </w:trPr>
        <w:tc>
          <w:tcPr>
            <w:tcW w:w="8177" w:type="dxa"/>
            <w:gridSpan w:val="3"/>
            <w:vMerge w:val="restart"/>
            <w:noWrap w:val="0"/>
            <w:vAlign w:val="center"/>
          </w:tcPr>
          <w:p w14:paraId="1A4F1D9C">
            <w:pPr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生产部在</w:t>
            </w:r>
            <w:r>
              <w:rPr>
                <w:rFonts w:hint="eastAsia"/>
                <w:color w:val="auto"/>
                <w:lang w:val="en-US" w:eastAsia="zh-CN"/>
              </w:rPr>
              <w:t>10</w:t>
            </w:r>
            <w:r>
              <w:rPr>
                <w:rFonts w:hint="eastAsia"/>
                <w:color w:val="auto"/>
              </w:rPr>
              <w:t>月</w:t>
            </w:r>
            <w:r>
              <w:rPr>
                <w:rFonts w:hint="eastAsia"/>
                <w:color w:val="auto"/>
                <w:lang w:val="en-US" w:eastAsia="zh-CN"/>
              </w:rPr>
              <w:t>10</w:t>
            </w:r>
            <w:r>
              <w:rPr>
                <w:rFonts w:hint="eastAsia"/>
                <w:color w:val="auto"/>
              </w:rPr>
              <w:t>日对工艺进行了优化，并修订了设备工艺参数和作业规范，经过对整改后的生产产品进行对比，效果良好。</w:t>
            </w:r>
          </w:p>
        </w:tc>
        <w:tc>
          <w:tcPr>
            <w:tcW w:w="990" w:type="dxa"/>
            <w:noWrap w:val="0"/>
            <w:vAlign w:val="center"/>
          </w:tcPr>
          <w:p w14:paraId="33982D2A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审核者</w:t>
            </w:r>
          </w:p>
        </w:tc>
        <w:tc>
          <w:tcPr>
            <w:tcW w:w="1199" w:type="dxa"/>
            <w:noWrap w:val="0"/>
            <w:vAlign w:val="center"/>
          </w:tcPr>
          <w:p w14:paraId="74601A4C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效果追踪日</w:t>
            </w:r>
          </w:p>
        </w:tc>
      </w:tr>
      <w:tr w14:paraId="11D09F6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cantSplit/>
          <w:trHeight w:val="733" w:hRule="atLeast"/>
          <w:jc w:val="center"/>
        </w:trPr>
        <w:tc>
          <w:tcPr>
            <w:tcW w:w="8177" w:type="dxa"/>
            <w:gridSpan w:val="3"/>
            <w:vMerge w:val="continue"/>
            <w:noWrap w:val="0"/>
            <w:vAlign w:val="center"/>
          </w:tcPr>
          <w:p w14:paraId="63DF0EC8">
            <w:pPr>
              <w:rPr>
                <w:rFonts w:hint="eastAsia"/>
                <w:color w:val="auto"/>
              </w:rPr>
            </w:pPr>
          </w:p>
        </w:tc>
        <w:tc>
          <w:tcPr>
            <w:tcW w:w="990" w:type="dxa"/>
            <w:noWrap w:val="0"/>
            <w:vAlign w:val="center"/>
          </w:tcPr>
          <w:p w14:paraId="56DF7278">
            <w:pPr>
              <w:ind w:firstLine="105" w:firstLineChars="50"/>
              <w:jc w:val="center"/>
              <w:rPr>
                <w:rFonts w:hint="eastAsia" w:eastAsia="宋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许晓东</w:t>
            </w:r>
          </w:p>
        </w:tc>
        <w:tc>
          <w:tcPr>
            <w:tcW w:w="1199" w:type="dxa"/>
            <w:noWrap w:val="0"/>
            <w:vAlign w:val="center"/>
          </w:tcPr>
          <w:p w14:paraId="3B55D1E2">
            <w:pPr>
              <w:jc w:val="center"/>
              <w:rPr>
                <w:rFonts w:hint="default"/>
                <w:color w:val="auto"/>
                <w:lang w:val="en-US"/>
              </w:rPr>
            </w:pPr>
            <w:r>
              <w:rPr>
                <w:rFonts w:hint="eastAsia"/>
                <w:lang w:eastAsia="zh-CN"/>
              </w:rPr>
              <w:t>202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  <w:lang w:eastAsia="zh-CN"/>
              </w:rPr>
              <w:t>.</w:t>
            </w:r>
            <w:r>
              <w:rPr>
                <w:rFonts w:hint="eastAsia"/>
                <w:lang w:val="en-US" w:eastAsia="zh-CN"/>
              </w:rPr>
              <w:t>03.26</w:t>
            </w:r>
          </w:p>
        </w:tc>
      </w:tr>
      <w:tr w14:paraId="1C748A3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trHeight w:val="61" w:hRule="atLeast"/>
          <w:jc w:val="center"/>
        </w:trPr>
        <w:tc>
          <w:tcPr>
            <w:tcW w:w="10366" w:type="dxa"/>
            <w:gridSpan w:val="5"/>
            <w:shd w:val="pct10" w:color="auto" w:fill="FFFFFF"/>
            <w:noWrap w:val="0"/>
            <w:vAlign w:val="center"/>
          </w:tcPr>
          <w:p w14:paraId="611245B2">
            <w:pPr>
              <w:rPr>
                <w:rFonts w:hint="eastAsia" w:eastAsia="DFKai-SB"/>
                <w:color w:val="auto"/>
              </w:rPr>
            </w:pPr>
            <w:r>
              <w:rPr>
                <w:color w:val="auto"/>
              </w:rPr>
              <w:t xml:space="preserve">Discipline 7              </w:t>
            </w:r>
            <w:r>
              <w:rPr>
                <w:rFonts w:hint="eastAsia"/>
                <w:color w:val="auto"/>
              </w:rPr>
              <w:t xml:space="preserve">   </w:t>
            </w:r>
            <w:r>
              <w:rPr>
                <w:rFonts w:hint="eastAsia"/>
                <w:i/>
                <w:color w:val="auto"/>
              </w:rPr>
              <w:t>再发防止</w:t>
            </w:r>
          </w:p>
        </w:tc>
      </w:tr>
      <w:tr w14:paraId="71661C4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cantSplit/>
          <w:trHeight w:val="257" w:hRule="atLeast"/>
          <w:jc w:val="center"/>
        </w:trPr>
        <w:tc>
          <w:tcPr>
            <w:tcW w:w="8177" w:type="dxa"/>
            <w:gridSpan w:val="3"/>
            <w:vMerge w:val="restart"/>
            <w:noWrap w:val="0"/>
            <w:vAlign w:val="center"/>
          </w:tcPr>
          <w:p w14:paraId="2607BD03">
            <w:pPr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在包装前增加全检工序，确保产品100%检验合格后才能包装入库，防止不良品流出厂外。</w:t>
            </w:r>
          </w:p>
        </w:tc>
        <w:tc>
          <w:tcPr>
            <w:tcW w:w="990" w:type="dxa"/>
            <w:noWrap w:val="0"/>
            <w:vAlign w:val="center"/>
          </w:tcPr>
          <w:p w14:paraId="0ED96DDC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审核者</w:t>
            </w:r>
          </w:p>
        </w:tc>
        <w:tc>
          <w:tcPr>
            <w:tcW w:w="1199" w:type="dxa"/>
            <w:noWrap w:val="0"/>
            <w:vAlign w:val="center"/>
          </w:tcPr>
          <w:p w14:paraId="77A8814F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效果追踪日</w:t>
            </w:r>
          </w:p>
        </w:tc>
      </w:tr>
      <w:tr w14:paraId="6EDF2B7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cantSplit/>
          <w:trHeight w:val="736" w:hRule="atLeast"/>
          <w:jc w:val="center"/>
        </w:trPr>
        <w:tc>
          <w:tcPr>
            <w:tcW w:w="8177" w:type="dxa"/>
            <w:gridSpan w:val="3"/>
            <w:vMerge w:val="continue"/>
            <w:noWrap w:val="0"/>
            <w:vAlign w:val="center"/>
          </w:tcPr>
          <w:p w14:paraId="33A8B45C">
            <w:pPr>
              <w:rPr>
                <w:rFonts w:hint="eastAsia"/>
                <w:color w:val="auto"/>
              </w:rPr>
            </w:pPr>
          </w:p>
        </w:tc>
        <w:tc>
          <w:tcPr>
            <w:tcW w:w="990" w:type="dxa"/>
            <w:noWrap w:val="0"/>
            <w:vAlign w:val="center"/>
          </w:tcPr>
          <w:p w14:paraId="513C4D28">
            <w:pPr>
              <w:jc w:val="center"/>
              <w:rPr>
                <w:rFonts w:hint="eastAsia" w:eastAsia="宋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许晓东</w:t>
            </w:r>
          </w:p>
        </w:tc>
        <w:tc>
          <w:tcPr>
            <w:tcW w:w="1199" w:type="dxa"/>
            <w:noWrap w:val="0"/>
            <w:vAlign w:val="center"/>
          </w:tcPr>
          <w:p w14:paraId="3D0858C6">
            <w:pPr>
              <w:jc w:val="center"/>
              <w:rPr>
                <w:rFonts w:hint="default"/>
                <w:color w:val="auto"/>
                <w:lang w:val="en-US"/>
              </w:rPr>
            </w:pPr>
            <w:r>
              <w:rPr>
                <w:rFonts w:hint="eastAsia"/>
                <w:lang w:eastAsia="zh-CN"/>
              </w:rPr>
              <w:t>202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  <w:lang w:eastAsia="zh-CN"/>
              </w:rPr>
              <w:t>.</w:t>
            </w:r>
            <w:r>
              <w:rPr>
                <w:rFonts w:hint="eastAsia"/>
                <w:lang w:val="en-US" w:eastAsia="zh-CN"/>
              </w:rPr>
              <w:t>03.26</w:t>
            </w:r>
          </w:p>
        </w:tc>
      </w:tr>
      <w:tr w14:paraId="60697AB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jc w:val="center"/>
        </w:trPr>
        <w:tc>
          <w:tcPr>
            <w:tcW w:w="10366" w:type="dxa"/>
            <w:gridSpan w:val="5"/>
            <w:noWrap w:val="0"/>
            <w:vAlign w:val="top"/>
          </w:tcPr>
          <w:p w14:paraId="4C7A3E8F">
            <w:pPr>
              <w:rPr>
                <w:rFonts w:hint="eastAsia" w:eastAsia="DFKai-SB"/>
                <w:color w:val="auto"/>
              </w:rPr>
            </w:pPr>
            <w:r>
              <w:rPr>
                <w:color w:val="auto"/>
              </w:rPr>
              <w:t xml:space="preserve"> </w:t>
            </w:r>
          </w:p>
        </w:tc>
      </w:tr>
      <w:tr w14:paraId="0789838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jc w:val="center"/>
        </w:trPr>
        <w:tc>
          <w:tcPr>
            <w:tcW w:w="10366" w:type="dxa"/>
            <w:gridSpan w:val="5"/>
            <w:shd w:val="pct10" w:color="auto" w:fill="FFFFFF"/>
            <w:noWrap w:val="0"/>
            <w:vAlign w:val="center"/>
          </w:tcPr>
          <w:p w14:paraId="0BF5B4FE">
            <w:pPr>
              <w:rPr>
                <w:rFonts w:hint="eastAsia" w:eastAsia="DFKai-SB"/>
                <w:color w:val="auto"/>
              </w:rPr>
            </w:pPr>
            <w:r>
              <w:rPr>
                <w:color w:val="auto"/>
              </w:rPr>
              <w:t xml:space="preserve">Discipline 8                  </w:t>
            </w:r>
            <w:r>
              <w:rPr>
                <w:rFonts w:hint="eastAsia"/>
                <w:color w:val="auto"/>
              </w:rPr>
              <w:t>效果跟踪验证</w:t>
            </w:r>
          </w:p>
        </w:tc>
      </w:tr>
      <w:tr w14:paraId="1A0FE0E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trHeight w:val="918" w:hRule="atLeast"/>
          <w:jc w:val="center"/>
        </w:trPr>
        <w:tc>
          <w:tcPr>
            <w:tcW w:w="10366" w:type="dxa"/>
            <w:gridSpan w:val="5"/>
            <w:noWrap w:val="0"/>
            <w:vAlign w:val="top"/>
          </w:tcPr>
          <w:p w14:paraId="59EFFE76">
            <w:pPr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</w:rPr>
              <w:t>针对</w:t>
            </w:r>
            <w:r>
              <w:rPr>
                <w:rFonts w:hint="eastAsia"/>
                <w:color w:val="auto"/>
                <w:lang w:val="en-US" w:eastAsia="zh-CN"/>
              </w:rPr>
              <w:t>3</w:t>
            </w:r>
            <w:r>
              <w:rPr>
                <w:rFonts w:hint="eastAsia"/>
                <w:color w:val="auto"/>
              </w:rPr>
              <w:t>月</w:t>
            </w:r>
            <w:r>
              <w:rPr>
                <w:rFonts w:hint="eastAsia"/>
                <w:color w:val="auto"/>
                <w:lang w:val="en-US" w:eastAsia="zh-CN"/>
              </w:rPr>
              <w:t>10</w:t>
            </w:r>
            <w:r>
              <w:rPr>
                <w:rFonts w:hint="eastAsia"/>
                <w:color w:val="auto"/>
              </w:rPr>
              <w:t>日新收到</w:t>
            </w:r>
            <w:r>
              <w:rPr>
                <w:rFonts w:hint="eastAsia"/>
                <w:color w:val="auto"/>
                <w:u w:val="none" w:color="auto"/>
                <w:lang w:val="en-US" w:eastAsia="zh-CN"/>
              </w:rPr>
              <w:t xml:space="preserve">8856432 </w:t>
            </w:r>
            <w:r>
              <w:rPr>
                <w:rFonts w:hint="eastAsia"/>
                <w:color w:val="auto"/>
                <w:lang w:val="en-US" w:eastAsia="zh-CN"/>
              </w:rPr>
              <w:t>补货合计数量</w:t>
            </w:r>
            <w:r>
              <w:rPr>
                <w:rFonts w:hint="eastAsia"/>
                <w:color w:val="auto"/>
                <w:u w:val="none" w:color="auto"/>
                <w:lang w:val="en-US" w:eastAsia="zh-CN"/>
              </w:rPr>
              <w:t xml:space="preserve">   1200</w:t>
            </w:r>
            <w:r>
              <w:rPr>
                <w:rFonts w:hint="eastAsia"/>
                <w:color w:val="auto"/>
                <w:u w:val="none" w:color="auto"/>
              </w:rPr>
              <w:t>pcs</w:t>
            </w:r>
            <w:r>
              <w:rPr>
                <w:rFonts w:hint="eastAsia"/>
                <w:color w:val="auto"/>
                <w:lang w:val="en-US" w:eastAsia="zh-CN"/>
              </w:rPr>
              <w:t>纸箱 进行重新检验，检验合格。</w:t>
            </w:r>
          </w:p>
          <w:p w14:paraId="0B92E0C2">
            <w:pPr>
              <w:rPr>
                <w:rFonts w:eastAsia="DFKai-SB"/>
                <w:color w:val="auto"/>
              </w:rPr>
            </w:pPr>
            <w:r>
              <w:rPr>
                <w:rFonts w:hint="eastAsia"/>
                <w:color w:val="auto"/>
              </w:rPr>
              <w:t xml:space="preserve">确认者： </w:t>
            </w:r>
            <w:r>
              <w:rPr>
                <w:rFonts w:hint="eastAsia" w:eastAsia="宋体"/>
                <w:color w:val="auto"/>
                <w:lang w:val="en-US" w:eastAsia="zh-CN"/>
              </w:rPr>
              <w:t>阮璐11111</w:t>
            </w:r>
            <w:r>
              <w:rPr>
                <w:rFonts w:hint="eastAsia"/>
                <w:color w:val="auto"/>
              </w:rPr>
              <w:t xml:space="preserve">              日期：</w:t>
            </w:r>
            <w:r>
              <w:rPr>
                <w:rFonts w:hint="eastAsia"/>
                <w:lang w:eastAsia="zh-CN"/>
              </w:rPr>
              <w:t>202</w:t>
            </w:r>
            <w:r>
              <w:rPr>
                <w:rFonts w:hint="eastAsia"/>
                <w:lang w:val="en-US" w:eastAsia="zh-CN"/>
              </w:rPr>
              <w:t>6.03.10</w:t>
            </w:r>
            <w:r>
              <w:rPr>
                <w:rFonts w:hint="eastAsia"/>
                <w:color w:val="auto"/>
              </w:rPr>
              <w:t xml:space="preserve">                 </w:t>
            </w:r>
            <w:r>
              <w:rPr>
                <w:rFonts w:hint="eastAsia"/>
                <w:color w:val="auto"/>
                <w:lang w:val="en-US" w:eastAsia="zh-CN"/>
              </w:rPr>
              <w:t xml:space="preserve">   </w:t>
            </w:r>
            <w:r>
              <w:rPr>
                <w:rFonts w:hint="eastAsia"/>
                <w:color w:val="auto"/>
              </w:rPr>
              <w:t xml:space="preserve">    结案</w:t>
            </w:r>
            <w:r>
              <w:rPr>
                <w:color w:val="auto"/>
              </w:rPr>
              <w:t xml:space="preserve">       </w:t>
            </w:r>
            <w:r>
              <w:rPr>
                <w:rFonts w:hint="eastAsia" w:ascii="宋体" w:hAnsi="宋体"/>
                <w:color w:val="auto"/>
              </w:rPr>
              <w:t>■</w:t>
            </w:r>
            <w:r>
              <w:rPr>
                <w:rFonts w:hint="eastAsia"/>
                <w:color w:val="auto"/>
              </w:rPr>
              <w:t>是</w:t>
            </w:r>
            <w:r>
              <w:rPr>
                <w:color w:val="auto"/>
              </w:rPr>
              <w:t xml:space="preserve">      </w:t>
            </w:r>
            <w:r>
              <w:rPr>
                <w:rFonts w:hint="eastAsia"/>
                <w:color w:val="auto"/>
              </w:rPr>
              <w:t>□否</w:t>
            </w:r>
          </w:p>
        </w:tc>
      </w:tr>
    </w:tbl>
    <w:p w14:paraId="2064924C">
      <w:pPr>
        <w:bidi w:val="0"/>
        <w:rPr>
          <w:rFonts w:hint="eastAsia"/>
        </w:rPr>
      </w:pPr>
      <w:r>
        <w:t xml:space="preserve">Discipline </w:t>
      </w:r>
      <w:r>
        <w:rPr>
          <w:rFonts w:hint="eastAsia"/>
        </w:rPr>
        <w:t>3、4、5、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、7由责任供方填写1、2、8由本司品质部填写。</w:t>
      </w:r>
    </w:p>
    <w:p w14:paraId="3E66AA57">
      <w:pPr>
        <w:bidi w:val="0"/>
        <w:rPr>
          <w:rFonts w:hint="eastAsia"/>
        </w:rPr>
      </w:pPr>
    </w:p>
    <w:tbl>
      <w:tblPr>
        <w:tblStyle w:val="5"/>
        <w:tblpPr w:leftFromText="180" w:rightFromText="180" w:vertAnchor="text" w:horzAnchor="page" w:tblpX="8293" w:tblpY="1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716"/>
      </w:tblGrid>
      <w:tr w14:paraId="036EF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07" w:hRule="atLeast"/>
        </w:trPr>
        <w:tc>
          <w:tcPr>
            <w:tcW w:w="2716" w:type="dxa"/>
            <w:tcBorders>
              <w:bottom w:val="single" w:color="auto" w:sz="4" w:space="0"/>
            </w:tcBorders>
            <w:noWrap w:val="0"/>
            <w:vAlign w:val="top"/>
          </w:tcPr>
          <w:p w14:paraId="4B78E3FF">
            <w:pPr>
              <w:snapToGrid w:val="0"/>
              <w:spacing w:line="240" w:lineRule="atLeast"/>
              <w:ind w:right="-218" w:rightChars="-104"/>
              <w:rPr>
                <w:rFonts w:hint="default" w:eastAsia="DFKai-SB"/>
                <w:lang w:val="en-US"/>
              </w:rPr>
            </w:pPr>
            <w:r>
              <w:rPr>
                <w:rFonts w:hint="eastAsia"/>
              </w:rPr>
              <w:t>发生日期</w:t>
            </w:r>
            <w:r>
              <w:rPr>
                <w:rFonts w:hint="eastAsia"/>
                <w:lang w:eastAsia="zh-CN"/>
              </w:rPr>
              <w:t>202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  <w:lang w:eastAsia="zh-CN"/>
              </w:rPr>
              <w:t>.</w:t>
            </w:r>
            <w:r>
              <w:rPr>
                <w:rFonts w:hint="eastAsia"/>
                <w:lang w:val="en-US" w:eastAsia="zh-CN"/>
              </w:rPr>
              <w:t>03.17</w:t>
            </w:r>
          </w:p>
        </w:tc>
      </w:tr>
      <w:tr w14:paraId="33805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02" w:hRule="atLeast"/>
        </w:trPr>
        <w:tc>
          <w:tcPr>
            <w:tcW w:w="2716" w:type="dxa"/>
            <w:tcBorders>
              <w:bottom w:val="single" w:color="auto" w:sz="4" w:space="0"/>
            </w:tcBorders>
            <w:noWrap w:val="0"/>
            <w:vAlign w:val="top"/>
          </w:tcPr>
          <w:p w14:paraId="57AF5955">
            <w:pPr>
              <w:snapToGrid w:val="0"/>
              <w:spacing w:line="240" w:lineRule="atLeast"/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发生地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 xml:space="preserve">宁波市奕博橡塑制品有限公司 </w:t>
            </w:r>
          </w:p>
        </w:tc>
      </w:tr>
      <w:tr w14:paraId="17996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86" w:hRule="atLeast"/>
        </w:trPr>
        <w:tc>
          <w:tcPr>
            <w:tcW w:w="2716" w:type="dxa"/>
            <w:tcBorders>
              <w:bottom w:val="single" w:color="auto" w:sz="4" w:space="0"/>
            </w:tcBorders>
            <w:noWrap w:val="0"/>
            <w:vAlign w:val="top"/>
          </w:tcPr>
          <w:p w14:paraId="7A37427E">
            <w:pPr>
              <w:snapToGrid w:val="0"/>
              <w:spacing w:line="240" w:lineRule="atLeast"/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结案日期</w:t>
            </w:r>
            <w:r>
              <w:rPr>
                <w:rFonts w:hint="eastAsia"/>
                <w:lang w:eastAsia="zh-CN"/>
              </w:rPr>
              <w:t>202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  <w:lang w:eastAsia="zh-CN"/>
              </w:rPr>
              <w:t>.</w:t>
            </w:r>
            <w:r>
              <w:rPr>
                <w:rFonts w:hint="eastAsia"/>
                <w:lang w:val="en-US" w:eastAsia="zh-CN"/>
              </w:rPr>
              <w:t>03.24</w:t>
            </w:r>
          </w:p>
        </w:tc>
      </w:tr>
    </w:tbl>
    <w:p w14:paraId="5E623DD4">
      <w:pPr>
        <w:bidi w:val="0"/>
        <w:snapToGrid w:val="0"/>
        <w:spacing w:line="360" w:lineRule="auto"/>
        <w:rPr>
          <w:rFonts w:eastAsia="DFKai-SB"/>
          <w:color w:val="auto"/>
          <w:u w:val="single"/>
        </w:rPr>
      </w:pPr>
      <w:r>
        <w:rPr>
          <w:rFonts w:hint="eastAsia"/>
        </w:rPr>
        <w:t>顾客</w:t>
      </w:r>
      <w:r>
        <w:rPr>
          <w:rFonts w:hint="eastAsia"/>
          <w:color w:val="auto"/>
        </w:rPr>
        <w:t>/供货商：</w:t>
      </w:r>
      <w:r>
        <w:rPr>
          <w:rFonts w:hint="eastAsia"/>
          <w:color w:val="auto"/>
          <w:u w:val="single"/>
        </w:rPr>
        <w:t>绍兴杭桠塑料包装有限公司</w:t>
      </w:r>
      <w:r>
        <w:rPr>
          <w:rFonts w:hint="eastAsia"/>
          <w:color w:val="auto"/>
          <w:u w:val="single"/>
          <w:lang w:eastAsia="zh-CN"/>
        </w:rPr>
        <w:t> </w:t>
      </w:r>
      <w:r>
        <w:rPr>
          <w:rFonts w:hint="eastAsia"/>
          <w:color w:val="auto"/>
          <w:u w:val="single"/>
        </w:rPr>
        <w:t xml:space="preserve">   </w:t>
      </w:r>
      <w:r>
        <w:rPr>
          <w:rFonts w:hint="eastAsia"/>
          <w:color w:val="auto"/>
        </w:rPr>
        <w:t xml:space="preserve"> 订单数量：</w:t>
      </w:r>
      <w:r>
        <w:rPr>
          <w:color w:val="auto"/>
          <w:u w:val="single"/>
        </w:rPr>
        <w:t xml:space="preserve">   </w:t>
      </w:r>
      <w:r>
        <w:rPr>
          <w:rFonts w:hint="eastAsia"/>
          <w:color w:val="auto"/>
          <w:u w:val="single"/>
          <w:lang w:val="en-US" w:eastAsia="zh-CN"/>
        </w:rPr>
        <w:t>3000</w:t>
      </w:r>
      <w:r>
        <w:rPr>
          <w:rFonts w:hint="eastAsia"/>
          <w:color w:val="auto"/>
          <w:u w:val="single"/>
        </w:rPr>
        <w:t xml:space="preserve">pcs  </w:t>
      </w:r>
      <w:r>
        <w:rPr>
          <w:color w:val="auto"/>
          <w:u w:val="single"/>
        </w:rPr>
        <w:t xml:space="preserve">  </w:t>
      </w:r>
      <w:r>
        <w:rPr>
          <w:rFonts w:hint="eastAsia"/>
          <w:color w:val="auto"/>
          <w:u w:val="single"/>
        </w:rPr>
        <w:t xml:space="preserve">   </w:t>
      </w:r>
    </w:p>
    <w:p w14:paraId="4E6E92D9">
      <w:pPr>
        <w:bidi w:val="0"/>
        <w:snapToGrid w:val="0"/>
        <w:spacing w:line="360" w:lineRule="auto"/>
        <w:rPr>
          <w:rFonts w:hint="eastAsia" w:eastAsia="DFKai-SB"/>
          <w:color w:val="auto"/>
          <w:u w:val="single"/>
        </w:rPr>
      </w:pPr>
      <w:r>
        <w:rPr>
          <w:rFonts w:hint="eastAsia"/>
          <w:color w:val="auto"/>
        </w:rPr>
        <w:t>产品</w:t>
      </w:r>
      <w:r>
        <w:rPr>
          <w:color w:val="auto"/>
        </w:rPr>
        <w:t>/</w:t>
      </w:r>
      <w:r>
        <w:rPr>
          <w:rFonts w:hint="eastAsia"/>
          <w:color w:val="auto"/>
        </w:rPr>
        <w:t>项目/过程名称</w:t>
      </w:r>
      <w:r>
        <w:rPr>
          <w:rFonts w:hint="eastAsia"/>
          <w:color w:val="auto"/>
          <w:u w:val="single"/>
        </w:rPr>
        <w:t xml:space="preserve">  </w:t>
      </w:r>
      <w:r>
        <w:rPr>
          <w:rFonts w:hint="eastAsia"/>
          <w:color w:val="auto"/>
          <w:u w:val="single"/>
          <w:lang w:val="en-US" w:eastAsia="zh-CN"/>
        </w:rPr>
        <w:t>塑料袋</w:t>
      </w:r>
      <w:r>
        <w:rPr>
          <w:rFonts w:hint="eastAsia"/>
          <w:color w:val="auto"/>
          <w:u w:val="single"/>
        </w:rPr>
        <w:t xml:space="preserve">          </w:t>
      </w:r>
      <w:r>
        <w:rPr>
          <w:rFonts w:hint="eastAsia"/>
          <w:color w:val="auto"/>
          <w:u w:val="single"/>
          <w:lang w:val="en-US" w:eastAsia="zh-CN"/>
        </w:rPr>
        <w:t xml:space="preserve"> </w:t>
      </w:r>
      <w:r>
        <w:rPr>
          <w:rFonts w:hint="eastAsia"/>
          <w:color w:val="auto"/>
          <w:u w:val="single"/>
        </w:rPr>
        <w:t xml:space="preserve"> </w:t>
      </w:r>
      <w:r>
        <w:rPr>
          <w:rFonts w:hint="eastAsia"/>
          <w:color w:val="auto"/>
          <w:u w:val="none" w:color="auto"/>
          <w:lang w:val="en-US" w:eastAsia="zh-CN"/>
        </w:rPr>
        <w:t xml:space="preserve">  </w:t>
      </w:r>
      <w:r>
        <w:rPr>
          <w:rFonts w:hint="eastAsia"/>
          <w:color w:val="auto"/>
        </w:rPr>
        <w:t>订单</w:t>
      </w:r>
      <w:r>
        <w:rPr>
          <w:rFonts w:hint="eastAsia"/>
          <w:color w:val="auto"/>
          <w:lang w:val="en-US" w:eastAsia="zh-CN"/>
        </w:rPr>
        <w:t>批号</w:t>
      </w:r>
      <w:r>
        <w:rPr>
          <w:rFonts w:hint="eastAsia"/>
          <w:color w:val="auto"/>
          <w:u w:val="single"/>
        </w:rPr>
        <w:t>：</w:t>
      </w:r>
      <w:r>
        <w:rPr>
          <w:color w:val="auto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u w:val="single"/>
          <w:lang w:val="en-US" w:eastAsia="zh-CN"/>
        </w:rPr>
        <w:t>YX202</w:t>
      </w:r>
      <w:r>
        <w:rPr>
          <w:rFonts w:hint="eastAsia" w:ascii="Times New Roman" w:hAnsi="Times New Roman" w:eastAsia="宋体" w:cs="Times New Roman"/>
          <w:color w:val="auto"/>
          <w:u w:val="single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color w:val="auto"/>
          <w:u w:val="single"/>
          <w:lang w:val="en-US" w:eastAsia="zh-CN"/>
        </w:rPr>
        <w:t>120101</w:t>
      </w:r>
      <w:r>
        <w:rPr>
          <w:color w:val="auto"/>
          <w:u w:val="single"/>
        </w:rPr>
        <w:t xml:space="preserve">  </w:t>
      </w:r>
      <w:r>
        <w:rPr>
          <w:rFonts w:hint="eastAsia"/>
          <w:color w:val="auto"/>
          <w:u w:val="single"/>
        </w:rPr>
        <w:t xml:space="preserve"> </w:t>
      </w:r>
      <w:r>
        <w:rPr>
          <w:color w:val="auto"/>
          <w:u w:val="single"/>
        </w:rPr>
        <w:t xml:space="preserve">         </w:t>
      </w:r>
    </w:p>
    <w:p w14:paraId="7423E2C8">
      <w:pPr>
        <w:bidi w:val="0"/>
        <w:snapToGrid w:val="0"/>
        <w:spacing w:line="360" w:lineRule="auto"/>
        <w:rPr>
          <w:rFonts w:hint="eastAsia" w:eastAsia="DFKai-SB"/>
          <w:color w:val="auto"/>
        </w:rPr>
      </w:pPr>
      <w:r>
        <w:rPr>
          <w:rFonts w:hint="eastAsia"/>
          <w:color w:val="auto"/>
        </w:rPr>
        <w:t xml:space="preserve">不合格单编号： </w:t>
      </w:r>
      <w:r>
        <w:rPr>
          <w:rFonts w:hint="eastAsia" w:ascii="宋体" w:hAnsi="宋体" w:eastAsia="宋体" w:cs="宋体"/>
          <w:i w:val="0"/>
          <w:color w:val="auto"/>
          <w:sz w:val="24"/>
          <w:szCs w:val="24"/>
          <w:highlight w:val="none"/>
          <w:u w:val="single"/>
          <w:lang w:val="en-US" w:eastAsia="zh-CN"/>
        </w:rPr>
        <w:t>8856433</w:t>
      </w:r>
      <w:r>
        <w:rPr>
          <w:rFonts w:hint="eastAsia" w:eastAsia="宋体"/>
          <w:color w:val="auto"/>
          <w:lang w:val="en-US" w:eastAsia="zh-CN"/>
        </w:rPr>
        <w:t xml:space="preserve">   </w:t>
      </w:r>
      <w:r>
        <w:rPr>
          <w:rFonts w:hint="eastAsia"/>
          <w:color w:val="auto"/>
        </w:rPr>
        <w:t xml:space="preserve">           不合格数：</w:t>
      </w:r>
      <w:r>
        <w:rPr>
          <w:rFonts w:hint="eastAsia" w:eastAsia="DFKai-SB"/>
          <w:color w:val="auto"/>
          <w:u w:val="single"/>
        </w:rPr>
        <w:t xml:space="preserve"> </w:t>
      </w:r>
      <w:r>
        <w:rPr>
          <w:rFonts w:hint="eastAsia" w:eastAsia="宋体"/>
          <w:color w:val="auto"/>
          <w:u w:val="single"/>
          <w:lang w:val="en-US" w:eastAsia="zh-CN"/>
        </w:rPr>
        <w:t>500</w:t>
      </w:r>
      <w:r>
        <w:rPr>
          <w:rFonts w:hint="eastAsia"/>
          <w:color w:val="auto"/>
          <w:u w:val="single"/>
        </w:rPr>
        <w:t>.PCS</w:t>
      </w:r>
      <w:r>
        <w:rPr>
          <w:rFonts w:hint="eastAsia" w:eastAsia="DFKai-SB"/>
          <w:color w:val="auto"/>
          <w:u w:val="single"/>
        </w:rPr>
        <w:t xml:space="preserve">              </w:t>
      </w:r>
    </w:p>
    <w:tbl>
      <w:tblPr>
        <w:tblStyle w:val="5"/>
        <w:tblW w:w="0" w:type="auto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4758"/>
        <w:gridCol w:w="371"/>
        <w:gridCol w:w="3048"/>
        <w:gridCol w:w="990"/>
        <w:gridCol w:w="1199"/>
      </w:tblGrid>
      <w:tr w14:paraId="358AFF0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10366" w:type="dxa"/>
            <w:gridSpan w:val="5"/>
            <w:shd w:val="pct10" w:color="auto" w:fill="FFFFFF"/>
            <w:noWrap w:val="0"/>
            <w:vAlign w:val="top"/>
          </w:tcPr>
          <w:p w14:paraId="20403C2A">
            <w:pPr>
              <w:rPr>
                <w:rFonts w:hint="eastAsia" w:eastAsia="DFKai-SB"/>
                <w:color w:val="auto"/>
              </w:rPr>
            </w:pPr>
            <w:r>
              <w:rPr>
                <w:color w:val="auto"/>
              </w:rPr>
              <w:t xml:space="preserve">Discipline 1               </w:t>
            </w:r>
            <w:r>
              <w:rPr>
                <w:rFonts w:hint="eastAsia"/>
                <w:i/>
                <w:iCs/>
                <w:color w:val="auto"/>
              </w:rPr>
              <w:t>责任归属</w:t>
            </w:r>
          </w:p>
        </w:tc>
      </w:tr>
      <w:tr w14:paraId="70D00ED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69" w:hRule="atLeast"/>
          <w:jc w:val="center"/>
        </w:trPr>
        <w:tc>
          <w:tcPr>
            <w:tcW w:w="5129" w:type="dxa"/>
            <w:gridSpan w:val="2"/>
            <w:noWrap w:val="0"/>
            <w:vAlign w:val="center"/>
          </w:tcPr>
          <w:p w14:paraId="3B2E6901">
            <w:pPr>
              <w:rPr>
                <w:rFonts w:hint="eastAsia" w:eastAsia="DFKai-SB"/>
                <w:color w:val="auto"/>
              </w:rPr>
            </w:pPr>
            <w:r>
              <w:rPr>
                <w:color w:val="auto"/>
              </w:rPr>
              <w:t>1.</w:t>
            </w:r>
            <w:r>
              <w:rPr>
                <w:rFonts w:hint="eastAsia"/>
                <w:color w:val="auto"/>
              </w:rPr>
              <w:t>责属单位：</w:t>
            </w:r>
            <w:r>
              <w:rPr>
                <w:rFonts w:hint="eastAsia"/>
                <w:color w:val="auto"/>
                <w:u w:val="single"/>
                <w:lang w:eastAsia="zh-CN"/>
              </w:rPr>
              <w:t>浙江旭华包装有限公司  </w:t>
            </w:r>
            <w:r>
              <w:rPr>
                <w:rFonts w:hint="eastAsia"/>
                <w:color w:val="auto"/>
                <w:u w:val="single"/>
                <w:lang w:val="en-US" w:eastAsia="zh-CN"/>
              </w:rPr>
              <w:t xml:space="preserve"> </w:t>
            </w:r>
          </w:p>
        </w:tc>
        <w:tc>
          <w:tcPr>
            <w:tcW w:w="5237" w:type="dxa"/>
            <w:gridSpan w:val="3"/>
            <w:noWrap w:val="0"/>
            <w:vAlign w:val="center"/>
          </w:tcPr>
          <w:p w14:paraId="7EBB3BBA">
            <w:pPr>
              <w:rPr>
                <w:rFonts w:hint="default" w:eastAsia="DFKai-SB"/>
                <w:color w:val="auto"/>
                <w:lang w:val="en-US"/>
              </w:rPr>
            </w:pPr>
            <w:r>
              <w:rPr>
                <w:color w:val="auto"/>
              </w:rPr>
              <w:t>2.</w:t>
            </w:r>
            <w:r>
              <w:rPr>
                <w:rFonts w:hint="eastAsia"/>
                <w:color w:val="auto"/>
              </w:rPr>
              <w:t>责属人员：</w:t>
            </w:r>
            <w:r>
              <w:rPr>
                <w:rFonts w:hint="eastAsia" w:ascii="Times New Roman" w:hAnsi="Times New Roman" w:eastAsia="宋体" w:cs="Times New Roman"/>
                <w:color w:val="auto"/>
              </w:rPr>
              <w:t>刘建国</w:t>
            </w:r>
          </w:p>
        </w:tc>
      </w:tr>
      <w:tr w14:paraId="6B6931B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10366" w:type="dxa"/>
            <w:gridSpan w:val="5"/>
            <w:shd w:val="pct10" w:color="auto" w:fill="FFFFFF"/>
            <w:noWrap w:val="0"/>
            <w:vAlign w:val="top"/>
          </w:tcPr>
          <w:p w14:paraId="2B790679">
            <w:pPr>
              <w:rPr>
                <w:rFonts w:hint="eastAsia" w:eastAsia="DFKai-SB"/>
                <w:color w:val="auto"/>
              </w:rPr>
            </w:pPr>
            <w:r>
              <w:rPr>
                <w:color w:val="auto"/>
              </w:rPr>
              <w:t xml:space="preserve">Discipline 2               </w:t>
            </w:r>
            <w:r>
              <w:rPr>
                <w:rFonts w:hint="eastAsia"/>
                <w:i/>
                <w:iCs/>
                <w:color w:val="auto"/>
              </w:rPr>
              <w:t>问题描述</w:t>
            </w:r>
          </w:p>
        </w:tc>
      </w:tr>
      <w:tr w14:paraId="26DDA86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13" w:hRule="atLeast"/>
          <w:jc w:val="center"/>
        </w:trPr>
        <w:tc>
          <w:tcPr>
            <w:tcW w:w="10366" w:type="dxa"/>
            <w:gridSpan w:val="5"/>
            <w:noWrap w:val="0"/>
            <w:vAlign w:val="center"/>
          </w:tcPr>
          <w:p w14:paraId="30D2CDEB">
            <w:pPr>
              <w:ind w:firstLine="840" w:firstLineChars="400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</w:rPr>
              <w:t>贵司供应的</w:t>
            </w: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塑料袋</w:t>
            </w:r>
            <w:r>
              <w:rPr>
                <w:rFonts w:hint="eastAsia" w:ascii="Times New Roman" w:hAnsi="Times New Roman" w:eastAsia="宋体" w:cs="Times New Roman"/>
                <w:color w:val="auto"/>
              </w:rPr>
              <w:t>存在</w:t>
            </w:r>
            <w:r>
              <w:rPr>
                <w:rFonts w:hint="default" w:ascii="Times New Roman" w:hAnsi="Times New Roman" w:eastAsia="宋体" w:cs="Times New Roman"/>
                <w:color w:val="auto"/>
              </w:rPr>
              <w:t>轻微压痕现象，外观看有轻微变形，但不影响基本使用功能。抽检200 PCS中不合格18 PCS，不良率9%，已全检整理。</w:t>
            </w:r>
          </w:p>
        </w:tc>
      </w:tr>
      <w:tr w14:paraId="78A0AD4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10366" w:type="dxa"/>
            <w:gridSpan w:val="5"/>
            <w:shd w:val="pct10" w:color="auto" w:fill="FFFFFF"/>
            <w:noWrap w:val="0"/>
            <w:vAlign w:val="center"/>
          </w:tcPr>
          <w:p w14:paraId="50FCC672">
            <w:pPr>
              <w:rPr>
                <w:rFonts w:hint="eastAsia" w:eastAsia="DFKai-SB"/>
                <w:color w:val="auto"/>
              </w:rPr>
            </w:pPr>
            <w:r>
              <w:rPr>
                <w:color w:val="auto"/>
              </w:rPr>
              <w:t xml:space="preserve">Discipline 3                </w:t>
            </w:r>
            <w:r>
              <w:rPr>
                <w:rFonts w:hint="eastAsia"/>
                <w:i/>
                <w:iCs/>
                <w:color w:val="auto"/>
              </w:rPr>
              <w:t>立即改善措施</w:t>
            </w:r>
          </w:p>
        </w:tc>
      </w:tr>
      <w:tr w14:paraId="7E647CD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195" w:hRule="atLeast"/>
          <w:jc w:val="center"/>
        </w:trPr>
        <w:tc>
          <w:tcPr>
            <w:tcW w:w="4758" w:type="dxa"/>
            <w:noWrap w:val="0"/>
            <w:vAlign w:val="center"/>
          </w:tcPr>
          <w:p w14:paraId="1CA83C6C">
            <w:pPr>
              <w:jc w:val="center"/>
              <w:rPr>
                <w:rFonts w:hint="eastAsia" w:eastAsia="DFKai-SB"/>
                <w:color w:val="auto"/>
              </w:rPr>
            </w:pPr>
            <w:r>
              <w:rPr>
                <w:rFonts w:hint="eastAsia"/>
                <w:color w:val="auto"/>
              </w:rPr>
              <w:t>对问题点的立即响应</w:t>
            </w:r>
          </w:p>
        </w:tc>
        <w:tc>
          <w:tcPr>
            <w:tcW w:w="3419" w:type="dxa"/>
            <w:gridSpan w:val="2"/>
            <w:noWrap w:val="0"/>
            <w:vAlign w:val="center"/>
          </w:tcPr>
          <w:p w14:paraId="4FA98984">
            <w:pPr>
              <w:jc w:val="center"/>
              <w:rPr>
                <w:rFonts w:hint="eastAsia" w:eastAsia="DFKai-SB"/>
                <w:color w:val="auto"/>
              </w:rPr>
            </w:pPr>
            <w:r>
              <w:rPr>
                <w:rFonts w:hint="eastAsia"/>
                <w:color w:val="auto"/>
              </w:rPr>
              <w:t>类似过程和产品的考虑</w:t>
            </w:r>
          </w:p>
        </w:tc>
        <w:tc>
          <w:tcPr>
            <w:tcW w:w="990" w:type="dxa"/>
            <w:noWrap w:val="0"/>
            <w:vAlign w:val="center"/>
          </w:tcPr>
          <w:p w14:paraId="72C98C99">
            <w:pPr>
              <w:jc w:val="center"/>
              <w:rPr>
                <w:rFonts w:hint="eastAsia" w:eastAsia="DFKai-SB"/>
                <w:color w:val="auto"/>
              </w:rPr>
            </w:pPr>
            <w:r>
              <w:rPr>
                <w:rFonts w:hint="eastAsia"/>
                <w:color w:val="auto"/>
              </w:rPr>
              <w:t>负责人</w:t>
            </w:r>
          </w:p>
        </w:tc>
        <w:tc>
          <w:tcPr>
            <w:tcW w:w="1199" w:type="dxa"/>
            <w:noWrap w:val="0"/>
            <w:vAlign w:val="center"/>
          </w:tcPr>
          <w:p w14:paraId="770367DF">
            <w:pPr>
              <w:jc w:val="center"/>
              <w:rPr>
                <w:rFonts w:hint="eastAsia" w:eastAsia="DFKai-SB"/>
                <w:color w:val="auto"/>
              </w:rPr>
            </w:pPr>
            <w:r>
              <w:rPr>
                <w:rFonts w:hint="eastAsia"/>
                <w:color w:val="auto"/>
              </w:rPr>
              <w:t>预定完成日</w:t>
            </w:r>
          </w:p>
        </w:tc>
      </w:tr>
      <w:tr w14:paraId="0171E4C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1008" w:hRule="atLeast"/>
          <w:jc w:val="center"/>
        </w:trPr>
        <w:tc>
          <w:tcPr>
            <w:tcW w:w="4758" w:type="dxa"/>
            <w:noWrap w:val="0"/>
            <w:vAlign w:val="center"/>
          </w:tcPr>
          <w:p w14:paraId="34300191">
            <w:pPr>
              <w:ind w:firstLine="840" w:firstLineChars="400"/>
              <w:jc w:val="left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</w:rPr>
              <w:t>对不良品进行现场整理，轻微变形可使用的予以接受，严重变形的隔离退货</w:t>
            </w:r>
            <w:r>
              <w:rPr>
                <w:rFonts w:hint="eastAsia" w:ascii="Times New Roman" w:hAnsi="Times New Roman" w:eastAsia="宋体" w:cs="Times New Roman"/>
                <w:color w:val="auto"/>
                <w:lang w:eastAsia="zh-CN"/>
              </w:rPr>
              <w:t>，</w:t>
            </w: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退货数500pcs</w:t>
            </w:r>
          </w:p>
        </w:tc>
        <w:tc>
          <w:tcPr>
            <w:tcW w:w="3419" w:type="dxa"/>
            <w:gridSpan w:val="2"/>
            <w:noWrap w:val="0"/>
            <w:vAlign w:val="center"/>
          </w:tcPr>
          <w:tbl>
            <w:tblPr>
              <w:tblStyle w:val="5"/>
              <w:tblW w:w="0" w:type="auto"/>
              <w:tblInd w:w="-1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320"/>
              <w:gridCol w:w="4320"/>
            </w:tblGrid>
            <w:tr w14:paraId="38C2479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4320" w:type="dxa"/>
                  <w:shd w:val="clear" w:color="auto" w:fill="FFFFFF"/>
                  <w:noWrap w:val="0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4BB0704">
                  <w:pPr>
                    <w:ind w:firstLine="840" w:firstLineChars="400"/>
                    <w:jc w:val="left"/>
                    <w:rPr>
                      <w:rFonts w:hint="eastAsia" w:ascii="Times New Roman" w:hAnsi="Times New Roman" w:eastAsia="宋体" w:cs="Times New Roman"/>
                      <w:color w:val="auto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auto"/>
                      <w:lang w:val="en-US" w:eastAsia="zh-CN"/>
                    </w:rPr>
                    <w:t>检查同批次产品包装与运输方式，优化防护措施</w:t>
                  </w:r>
                </w:p>
              </w:tc>
              <w:tc>
                <w:tcPr>
                  <w:tcW w:w="4320" w:type="dxa"/>
                  <w:shd w:val="clear" w:color="auto" w:fill="FFFFFF"/>
                  <w:noWrap w:val="0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0730C4E">
                  <w:pPr>
                    <w:ind w:firstLine="840" w:firstLineChars="400"/>
                    <w:jc w:val="left"/>
                    <w:rPr>
                      <w:rFonts w:hint="default" w:ascii="Times New Roman" w:hAnsi="Times New Roman" w:eastAsia="宋体" w:cs="Times New Roman"/>
                      <w:color w:val="auto"/>
                    </w:rPr>
                  </w:pPr>
                </w:p>
              </w:tc>
            </w:tr>
          </w:tbl>
          <w:p w14:paraId="668FC230">
            <w:pPr>
              <w:ind w:firstLine="840" w:firstLineChars="400"/>
              <w:jc w:val="left"/>
              <w:rPr>
                <w:rFonts w:hint="eastAsia" w:ascii="Times New Roman" w:hAnsi="Times New Roman" w:eastAsia="宋体" w:cs="Times New Roman"/>
                <w:color w:val="auto"/>
              </w:rPr>
            </w:pPr>
          </w:p>
        </w:tc>
        <w:tc>
          <w:tcPr>
            <w:tcW w:w="990" w:type="dxa"/>
            <w:noWrap w:val="0"/>
            <w:vAlign w:val="center"/>
          </w:tcPr>
          <w:p w14:paraId="5904C6E1">
            <w:pPr>
              <w:ind w:right="210"/>
              <w:jc w:val="right"/>
              <w:rPr>
                <w:rFonts w:hint="eastAsia" w:eastAsia="宋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戴海能1</w:t>
            </w:r>
          </w:p>
        </w:tc>
        <w:tc>
          <w:tcPr>
            <w:tcW w:w="1199" w:type="dxa"/>
            <w:noWrap w:val="0"/>
            <w:vAlign w:val="center"/>
          </w:tcPr>
          <w:p w14:paraId="6FF04B89">
            <w:pPr>
              <w:jc w:val="center"/>
              <w:rPr>
                <w:rFonts w:hint="default"/>
                <w:color w:val="auto"/>
                <w:lang w:val="en-US"/>
              </w:rPr>
            </w:pPr>
            <w:r>
              <w:rPr>
                <w:rFonts w:hint="eastAsia"/>
                <w:lang w:eastAsia="zh-CN"/>
              </w:rPr>
              <w:t>202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  <w:lang w:eastAsia="zh-CN"/>
              </w:rPr>
              <w:t>.</w:t>
            </w:r>
            <w:r>
              <w:rPr>
                <w:rFonts w:hint="eastAsia"/>
                <w:lang w:val="en-US" w:eastAsia="zh-CN"/>
              </w:rPr>
              <w:t>03.17</w:t>
            </w:r>
          </w:p>
        </w:tc>
      </w:tr>
      <w:tr w14:paraId="4361B81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20" w:hRule="atLeast"/>
          <w:jc w:val="center"/>
        </w:trPr>
        <w:tc>
          <w:tcPr>
            <w:tcW w:w="10366" w:type="dxa"/>
            <w:gridSpan w:val="5"/>
            <w:noWrap w:val="0"/>
            <w:vAlign w:val="center"/>
          </w:tcPr>
          <w:p w14:paraId="0D7B5D3B">
            <w:pPr>
              <w:rPr>
                <w:rFonts w:hint="default"/>
                <w:color w:val="auto"/>
                <w:lang w:val="en-US"/>
              </w:rPr>
            </w:pPr>
            <w:r>
              <w:rPr>
                <w:rFonts w:hint="eastAsia"/>
                <w:color w:val="auto"/>
              </w:rPr>
              <w:t>审核：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color="auto" w:fill="FFFFFF"/>
              </w:rPr>
              <w:t>吴涛</w:t>
            </w:r>
            <w:r>
              <w:rPr>
                <w:color w:val="auto"/>
              </w:rPr>
              <w:t xml:space="preserve">                               </w:t>
            </w:r>
            <w:r>
              <w:rPr>
                <w:rFonts w:hint="eastAsia"/>
                <w:color w:val="auto"/>
              </w:rPr>
              <w:t>效果追踪日：</w:t>
            </w:r>
            <w:r>
              <w:rPr>
                <w:rFonts w:hint="eastAsia"/>
                <w:lang w:eastAsia="zh-CN"/>
              </w:rPr>
              <w:t>202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  <w:lang w:eastAsia="zh-CN"/>
              </w:rPr>
              <w:t>.</w:t>
            </w:r>
            <w:r>
              <w:rPr>
                <w:rFonts w:hint="eastAsia"/>
                <w:lang w:val="en-US" w:eastAsia="zh-CN"/>
              </w:rPr>
              <w:t>03.17</w:t>
            </w:r>
          </w:p>
        </w:tc>
      </w:tr>
      <w:tr w14:paraId="050FBB2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10366" w:type="dxa"/>
            <w:gridSpan w:val="5"/>
            <w:shd w:val="pct10" w:color="auto" w:fill="FFFFFF"/>
            <w:noWrap w:val="0"/>
            <w:vAlign w:val="center"/>
          </w:tcPr>
          <w:p w14:paraId="5DFA442F">
            <w:pPr>
              <w:rPr>
                <w:rFonts w:hint="eastAsia" w:eastAsia="DFKai-SB"/>
                <w:color w:val="auto"/>
              </w:rPr>
            </w:pPr>
            <w:r>
              <w:rPr>
                <w:color w:val="auto"/>
              </w:rPr>
              <w:t xml:space="preserve">Discipline 4                </w:t>
            </w:r>
            <w:r>
              <w:rPr>
                <w:rFonts w:hint="eastAsia"/>
                <w:color w:val="auto"/>
              </w:rPr>
              <w:t xml:space="preserve">       </w:t>
            </w:r>
            <w:r>
              <w:rPr>
                <w:rFonts w:hint="eastAsia"/>
                <w:i/>
                <w:iCs/>
                <w:color w:val="auto"/>
              </w:rPr>
              <w:t xml:space="preserve"> 根本原因描述</w:t>
            </w:r>
          </w:p>
        </w:tc>
      </w:tr>
      <w:tr w14:paraId="330D3F2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118" w:hRule="atLeast"/>
          <w:jc w:val="center"/>
        </w:trPr>
        <w:tc>
          <w:tcPr>
            <w:tcW w:w="4758" w:type="dxa"/>
            <w:noWrap w:val="0"/>
            <w:vAlign w:val="center"/>
          </w:tcPr>
          <w:p w14:paraId="0DA33D02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发生原因</w:t>
            </w:r>
          </w:p>
        </w:tc>
        <w:tc>
          <w:tcPr>
            <w:tcW w:w="3419" w:type="dxa"/>
            <w:gridSpan w:val="2"/>
            <w:noWrap w:val="0"/>
            <w:vAlign w:val="center"/>
          </w:tcPr>
          <w:p w14:paraId="5F41A07B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为何未被侦测到</w:t>
            </w:r>
          </w:p>
        </w:tc>
        <w:tc>
          <w:tcPr>
            <w:tcW w:w="990" w:type="dxa"/>
            <w:noWrap w:val="0"/>
            <w:vAlign w:val="center"/>
          </w:tcPr>
          <w:p w14:paraId="4A7FD1B4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责属单位</w:t>
            </w:r>
          </w:p>
        </w:tc>
        <w:tc>
          <w:tcPr>
            <w:tcW w:w="1199" w:type="dxa"/>
            <w:noWrap w:val="0"/>
            <w:vAlign w:val="center"/>
          </w:tcPr>
          <w:p w14:paraId="46E28108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责属人员</w:t>
            </w:r>
          </w:p>
        </w:tc>
      </w:tr>
      <w:tr w14:paraId="52FF97A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1079" w:hRule="atLeast"/>
          <w:jc w:val="center"/>
        </w:trPr>
        <w:tc>
          <w:tcPr>
            <w:tcW w:w="4758" w:type="dxa"/>
            <w:noWrap w:val="0"/>
            <w:vAlign w:val="center"/>
          </w:tcPr>
          <w:p w14:paraId="7C437AFC">
            <w:pPr>
              <w:ind w:firstLine="420" w:firstLineChars="200"/>
              <w:jc w:val="left"/>
              <w:rPr>
                <w:rFonts w:hint="eastAsia" w:ascii="Times New Roman" w:hAnsi="Times New Roman" w:eastAsia="宋体" w:cs="Times New Roman"/>
                <w:color w:val="auto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包装时</w:t>
            </w: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塑料袋</w:t>
            </w: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堆放过密，运输途中受挤压导致轻微变形</w:t>
            </w:r>
          </w:p>
        </w:tc>
        <w:tc>
          <w:tcPr>
            <w:tcW w:w="3419" w:type="dxa"/>
            <w:gridSpan w:val="2"/>
            <w:noWrap w:val="0"/>
            <w:vAlign w:val="center"/>
          </w:tcPr>
          <w:p w14:paraId="1B085584">
            <w:pPr>
              <w:ind w:firstLine="840" w:firstLineChars="400"/>
              <w:jc w:val="left"/>
              <w:rPr>
                <w:rFonts w:hint="eastAsia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出货前未进行包装防护检查，仅进行外观抽检</w:t>
            </w:r>
          </w:p>
        </w:tc>
        <w:tc>
          <w:tcPr>
            <w:tcW w:w="990" w:type="dxa"/>
            <w:noWrap w:val="0"/>
            <w:vAlign w:val="center"/>
          </w:tcPr>
          <w:p w14:paraId="166E0A76">
            <w:pPr>
              <w:ind w:left="210" w:hanging="210" w:hangingChars="100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生产部</w:t>
            </w:r>
          </w:p>
          <w:p w14:paraId="4520CEDC">
            <w:pPr>
              <w:ind w:left="210" w:hanging="210" w:hangingChars="100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品质部</w:t>
            </w:r>
          </w:p>
        </w:tc>
        <w:tc>
          <w:tcPr>
            <w:tcW w:w="1199" w:type="dxa"/>
            <w:noWrap w:val="0"/>
            <w:vAlign w:val="center"/>
          </w:tcPr>
          <w:p w14:paraId="01CF2E06">
            <w:pPr>
              <w:jc w:val="center"/>
              <w:rPr>
                <w:rFonts w:hint="eastAsia"/>
                <w:color w:val="auto"/>
                <w:sz w:val="28"/>
                <w:szCs w:val="36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color="auto" w:fill="FFFFFF"/>
              </w:rPr>
              <w:t>陈丽</w:t>
            </w:r>
          </w:p>
          <w:p w14:paraId="1F3C5BA6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color="auto" w:fill="FFFFFF"/>
              </w:rPr>
              <w:t>吴涛</w:t>
            </w:r>
          </w:p>
        </w:tc>
      </w:tr>
      <w:tr w14:paraId="5813BE2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10366" w:type="dxa"/>
            <w:gridSpan w:val="5"/>
            <w:shd w:val="pct10" w:color="auto" w:fill="FFFFFF"/>
            <w:noWrap w:val="0"/>
            <w:vAlign w:val="center"/>
          </w:tcPr>
          <w:p w14:paraId="7ED20A7D">
            <w:pPr>
              <w:rPr>
                <w:rFonts w:hint="eastAsia" w:eastAsia="DFKai-SB"/>
                <w:color w:val="auto"/>
              </w:rPr>
            </w:pPr>
            <w:r>
              <w:rPr>
                <w:color w:val="auto"/>
              </w:rPr>
              <w:t xml:space="preserve">Discipline 5                </w:t>
            </w:r>
            <w:r>
              <w:rPr>
                <w:i/>
                <w:iCs/>
                <w:color w:val="auto"/>
              </w:rPr>
              <w:t xml:space="preserve"> </w:t>
            </w:r>
            <w:r>
              <w:rPr>
                <w:rFonts w:hint="eastAsia"/>
                <w:i/>
                <w:iCs/>
                <w:color w:val="auto"/>
              </w:rPr>
              <w:t>长期措施</w:t>
            </w:r>
          </w:p>
        </w:tc>
      </w:tr>
      <w:tr w14:paraId="55B48D8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09" w:hRule="atLeast"/>
          <w:jc w:val="center"/>
        </w:trPr>
        <w:tc>
          <w:tcPr>
            <w:tcW w:w="8177" w:type="dxa"/>
            <w:gridSpan w:val="3"/>
            <w:vMerge w:val="restart"/>
            <w:noWrap w:val="0"/>
            <w:vAlign w:val="center"/>
          </w:tcPr>
          <w:p w14:paraId="6A6B4EC7">
            <w:pPr>
              <w:ind w:firstLine="840" w:firstLineChars="400"/>
              <w:jc w:val="left"/>
              <w:rPr>
                <w:rFonts w:hint="eastAsia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优化</w:t>
            </w: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塑料袋</w:t>
            </w: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包装方式，增加缓冲材料，制定包装作业指导书，并对包装人员进行培训</w:t>
            </w:r>
          </w:p>
        </w:tc>
        <w:tc>
          <w:tcPr>
            <w:tcW w:w="990" w:type="dxa"/>
            <w:noWrap w:val="0"/>
            <w:vAlign w:val="center"/>
          </w:tcPr>
          <w:p w14:paraId="01EECAE3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负责人</w:t>
            </w:r>
          </w:p>
        </w:tc>
        <w:tc>
          <w:tcPr>
            <w:tcW w:w="1199" w:type="dxa"/>
            <w:noWrap w:val="0"/>
            <w:vAlign w:val="center"/>
          </w:tcPr>
          <w:p w14:paraId="3376586A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预定完成日</w:t>
            </w:r>
          </w:p>
        </w:tc>
      </w:tr>
      <w:tr w14:paraId="753FB24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99" w:hRule="atLeast"/>
          <w:jc w:val="center"/>
        </w:trPr>
        <w:tc>
          <w:tcPr>
            <w:tcW w:w="8177" w:type="dxa"/>
            <w:gridSpan w:val="3"/>
            <w:vMerge w:val="continue"/>
            <w:noWrap w:val="0"/>
            <w:vAlign w:val="center"/>
          </w:tcPr>
          <w:p w14:paraId="1F9D2432">
            <w:pPr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990" w:type="dxa"/>
            <w:noWrap w:val="0"/>
            <w:vAlign w:val="center"/>
          </w:tcPr>
          <w:p w14:paraId="476D5787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color="auto" w:fill="FFFFFF"/>
              </w:rPr>
              <w:t>吴涛</w:t>
            </w:r>
          </w:p>
        </w:tc>
        <w:tc>
          <w:tcPr>
            <w:tcW w:w="1199" w:type="dxa"/>
            <w:noWrap w:val="0"/>
            <w:vAlign w:val="center"/>
          </w:tcPr>
          <w:p w14:paraId="0D2AD541">
            <w:pPr>
              <w:jc w:val="center"/>
              <w:rPr>
                <w:rFonts w:hint="default"/>
                <w:color w:val="auto"/>
                <w:lang w:val="en-US"/>
              </w:rPr>
            </w:pPr>
            <w:r>
              <w:rPr>
                <w:rFonts w:hint="eastAsia"/>
                <w:lang w:eastAsia="zh-CN"/>
              </w:rPr>
              <w:t>202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  <w:lang w:eastAsia="zh-CN"/>
              </w:rPr>
              <w:t>.</w:t>
            </w:r>
            <w:r>
              <w:rPr>
                <w:rFonts w:hint="eastAsia"/>
                <w:lang w:val="en-US" w:eastAsia="zh-CN"/>
              </w:rPr>
              <w:t>03.17</w:t>
            </w:r>
          </w:p>
        </w:tc>
      </w:tr>
      <w:tr w14:paraId="6443C0E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10366" w:type="dxa"/>
            <w:gridSpan w:val="5"/>
            <w:shd w:val="pct10" w:color="auto" w:fill="FFFFFF"/>
            <w:noWrap w:val="0"/>
            <w:vAlign w:val="center"/>
          </w:tcPr>
          <w:p w14:paraId="742B8851">
            <w:pPr>
              <w:rPr>
                <w:rFonts w:hint="eastAsia" w:eastAsia="DFKai-SB"/>
                <w:color w:val="auto"/>
              </w:rPr>
            </w:pPr>
            <w:r>
              <w:rPr>
                <w:color w:val="auto"/>
              </w:rPr>
              <w:t xml:space="preserve">Discipline </w:t>
            </w:r>
            <w:r>
              <w:rPr>
                <w:rFonts w:hint="eastAsia"/>
                <w:color w:val="auto"/>
                <w:lang w:val="en-US" w:eastAsia="zh-CN"/>
              </w:rPr>
              <w:t>6</w:t>
            </w:r>
            <w:r>
              <w:rPr>
                <w:color w:val="auto"/>
              </w:rPr>
              <w:t xml:space="preserve">            </w:t>
            </w:r>
            <w:r>
              <w:rPr>
                <w:rFonts w:hint="eastAsia"/>
                <w:color w:val="auto"/>
              </w:rPr>
              <w:t xml:space="preserve">     </w:t>
            </w:r>
            <w:r>
              <w:rPr>
                <w:rFonts w:hint="eastAsia"/>
                <w:i/>
                <w:color w:val="auto"/>
              </w:rPr>
              <w:t>效果确认</w:t>
            </w:r>
          </w:p>
        </w:tc>
      </w:tr>
      <w:tr w14:paraId="6E50BF3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06" w:hRule="atLeast"/>
          <w:jc w:val="center"/>
        </w:trPr>
        <w:tc>
          <w:tcPr>
            <w:tcW w:w="8177" w:type="dxa"/>
            <w:gridSpan w:val="3"/>
            <w:vMerge w:val="restart"/>
            <w:noWrap w:val="0"/>
            <w:vAlign w:val="center"/>
          </w:tcPr>
          <w:p w14:paraId="45CDC0CC">
            <w:pPr>
              <w:ind w:firstLine="420" w:firstLineChars="200"/>
              <w:jc w:val="left"/>
              <w:rPr>
                <w:rFonts w:hint="eastAsia"/>
                <w:color w:val="auto"/>
              </w:rPr>
            </w:pPr>
            <w:r>
              <w:rPr>
                <w:rFonts w:hint="eastAsia"/>
                <w:lang w:eastAsia="zh-CN"/>
              </w:rPr>
              <w:t>2025.</w:t>
            </w:r>
            <w:r>
              <w:rPr>
                <w:rFonts w:hint="eastAsia"/>
                <w:lang w:val="en-US" w:eastAsia="zh-CN"/>
              </w:rPr>
              <w:t>12.03</w:t>
            </w: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已完成包装方式优化试点，抽检100 PCS未发现变形问题，效果良好</w:t>
            </w:r>
          </w:p>
        </w:tc>
        <w:tc>
          <w:tcPr>
            <w:tcW w:w="990" w:type="dxa"/>
            <w:noWrap w:val="0"/>
            <w:vAlign w:val="center"/>
          </w:tcPr>
          <w:p w14:paraId="3441587C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审核者</w:t>
            </w:r>
          </w:p>
        </w:tc>
        <w:tc>
          <w:tcPr>
            <w:tcW w:w="1199" w:type="dxa"/>
            <w:noWrap w:val="0"/>
            <w:vAlign w:val="center"/>
          </w:tcPr>
          <w:p w14:paraId="1CF220A3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效果追踪日</w:t>
            </w:r>
          </w:p>
        </w:tc>
      </w:tr>
      <w:tr w14:paraId="4945C85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33" w:hRule="atLeast"/>
          <w:jc w:val="center"/>
        </w:trPr>
        <w:tc>
          <w:tcPr>
            <w:tcW w:w="8177" w:type="dxa"/>
            <w:gridSpan w:val="3"/>
            <w:vMerge w:val="continue"/>
            <w:noWrap w:val="0"/>
            <w:vAlign w:val="center"/>
          </w:tcPr>
          <w:p w14:paraId="4684772F">
            <w:pPr>
              <w:rPr>
                <w:rFonts w:hint="eastAsia"/>
                <w:color w:val="auto"/>
              </w:rPr>
            </w:pPr>
          </w:p>
        </w:tc>
        <w:tc>
          <w:tcPr>
            <w:tcW w:w="990" w:type="dxa"/>
            <w:noWrap w:val="0"/>
            <w:vAlign w:val="center"/>
          </w:tcPr>
          <w:p w14:paraId="31D3140B">
            <w:pPr>
              <w:jc w:val="center"/>
              <w:rPr>
                <w:rFonts w:hint="eastAsia" w:eastAsia="宋体"/>
                <w:color w:val="auto"/>
                <w:lang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color="auto" w:fill="FFFFFF"/>
              </w:rPr>
              <w:t>吴涛</w:t>
            </w:r>
          </w:p>
        </w:tc>
        <w:tc>
          <w:tcPr>
            <w:tcW w:w="1199" w:type="dxa"/>
            <w:noWrap w:val="0"/>
            <w:vAlign w:val="center"/>
          </w:tcPr>
          <w:p w14:paraId="752D9FE4">
            <w:pPr>
              <w:jc w:val="center"/>
              <w:rPr>
                <w:rFonts w:hint="default"/>
                <w:color w:val="auto"/>
                <w:lang w:val="en-US"/>
              </w:rPr>
            </w:pPr>
            <w:r>
              <w:rPr>
                <w:rFonts w:hint="eastAsia"/>
                <w:lang w:eastAsia="zh-CN"/>
              </w:rPr>
              <w:t>202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  <w:lang w:eastAsia="zh-CN"/>
              </w:rPr>
              <w:t>.</w:t>
            </w:r>
            <w:r>
              <w:rPr>
                <w:rFonts w:hint="eastAsia"/>
                <w:lang w:val="en-US" w:eastAsia="zh-CN"/>
              </w:rPr>
              <w:t>03.21</w:t>
            </w:r>
          </w:p>
        </w:tc>
      </w:tr>
      <w:tr w14:paraId="6CD5AAE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00" w:hRule="atLeast"/>
          <w:jc w:val="center"/>
        </w:trPr>
        <w:tc>
          <w:tcPr>
            <w:tcW w:w="10366" w:type="dxa"/>
            <w:gridSpan w:val="5"/>
            <w:shd w:val="pct10" w:color="auto" w:fill="FFFFFF"/>
            <w:noWrap w:val="0"/>
            <w:vAlign w:val="center"/>
          </w:tcPr>
          <w:p w14:paraId="0DBA0EF5">
            <w:pPr>
              <w:rPr>
                <w:rFonts w:hint="eastAsia" w:eastAsia="DFKai-SB"/>
                <w:color w:val="auto"/>
              </w:rPr>
            </w:pPr>
            <w:r>
              <w:rPr>
                <w:color w:val="auto"/>
              </w:rPr>
              <w:t xml:space="preserve">Discipline 7              </w:t>
            </w:r>
            <w:r>
              <w:rPr>
                <w:rFonts w:hint="eastAsia"/>
                <w:color w:val="auto"/>
              </w:rPr>
              <w:t xml:space="preserve">   </w:t>
            </w:r>
            <w:r>
              <w:rPr>
                <w:rFonts w:hint="eastAsia"/>
                <w:i/>
                <w:color w:val="auto"/>
              </w:rPr>
              <w:t>再发防止</w:t>
            </w:r>
          </w:p>
        </w:tc>
      </w:tr>
      <w:tr w14:paraId="4C21782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57" w:hRule="atLeast"/>
          <w:jc w:val="center"/>
        </w:trPr>
        <w:tc>
          <w:tcPr>
            <w:tcW w:w="8177" w:type="dxa"/>
            <w:gridSpan w:val="3"/>
            <w:vMerge w:val="restart"/>
            <w:noWrap w:val="0"/>
            <w:vAlign w:val="center"/>
          </w:tcPr>
          <w:p w14:paraId="1677FA35">
            <w:pPr>
              <w:ind w:firstLine="840" w:firstLineChars="400"/>
              <w:jc w:val="left"/>
              <w:rPr>
                <w:rFonts w:hint="eastAsia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将包装防护检查纳入出货检验项目，定期检查包装作业规范性，建立包装质量抽查机制</w:t>
            </w:r>
          </w:p>
        </w:tc>
        <w:tc>
          <w:tcPr>
            <w:tcW w:w="990" w:type="dxa"/>
            <w:noWrap w:val="0"/>
            <w:vAlign w:val="center"/>
          </w:tcPr>
          <w:p w14:paraId="791E0240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审核者</w:t>
            </w:r>
          </w:p>
        </w:tc>
        <w:tc>
          <w:tcPr>
            <w:tcW w:w="1199" w:type="dxa"/>
            <w:noWrap w:val="0"/>
            <w:vAlign w:val="center"/>
          </w:tcPr>
          <w:p w14:paraId="2EDDD887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效果追踪日</w:t>
            </w:r>
          </w:p>
        </w:tc>
      </w:tr>
      <w:tr w14:paraId="35D0D17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36" w:hRule="atLeast"/>
          <w:jc w:val="center"/>
        </w:trPr>
        <w:tc>
          <w:tcPr>
            <w:tcW w:w="8177" w:type="dxa"/>
            <w:gridSpan w:val="3"/>
            <w:vMerge w:val="continue"/>
            <w:noWrap w:val="0"/>
            <w:vAlign w:val="center"/>
          </w:tcPr>
          <w:p w14:paraId="3513A15E">
            <w:pPr>
              <w:rPr>
                <w:rFonts w:hint="eastAsia"/>
                <w:color w:val="auto"/>
              </w:rPr>
            </w:pPr>
          </w:p>
        </w:tc>
        <w:tc>
          <w:tcPr>
            <w:tcW w:w="990" w:type="dxa"/>
            <w:noWrap w:val="0"/>
            <w:vAlign w:val="center"/>
          </w:tcPr>
          <w:p w14:paraId="365E39F5">
            <w:pPr>
              <w:jc w:val="center"/>
              <w:rPr>
                <w:rFonts w:hint="eastAsia" w:eastAsia="宋体"/>
                <w:color w:val="auto"/>
                <w:lang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color="auto" w:fill="FFFFFF"/>
              </w:rPr>
              <w:t>吴涛</w:t>
            </w:r>
          </w:p>
        </w:tc>
        <w:tc>
          <w:tcPr>
            <w:tcW w:w="1199" w:type="dxa"/>
            <w:noWrap w:val="0"/>
            <w:vAlign w:val="center"/>
          </w:tcPr>
          <w:p w14:paraId="0DD6C6AB">
            <w:pPr>
              <w:jc w:val="center"/>
              <w:rPr>
                <w:rFonts w:hint="default"/>
                <w:color w:val="auto"/>
                <w:lang w:val="en-US"/>
              </w:rPr>
            </w:pPr>
            <w:r>
              <w:rPr>
                <w:rFonts w:hint="eastAsia"/>
                <w:lang w:eastAsia="zh-CN"/>
              </w:rPr>
              <w:t>202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  <w:lang w:eastAsia="zh-CN"/>
              </w:rPr>
              <w:t>.</w:t>
            </w:r>
            <w:r>
              <w:rPr>
                <w:rFonts w:hint="eastAsia"/>
                <w:lang w:val="en-US" w:eastAsia="zh-CN"/>
              </w:rPr>
              <w:t>03.21</w:t>
            </w:r>
          </w:p>
        </w:tc>
      </w:tr>
      <w:tr w14:paraId="081EDB2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25" w:hRule="atLeast"/>
          <w:jc w:val="center"/>
        </w:trPr>
        <w:tc>
          <w:tcPr>
            <w:tcW w:w="10366" w:type="dxa"/>
            <w:gridSpan w:val="5"/>
            <w:noWrap w:val="0"/>
            <w:vAlign w:val="top"/>
          </w:tcPr>
          <w:p w14:paraId="25432E48">
            <w:pPr>
              <w:rPr>
                <w:rFonts w:hint="eastAsia" w:eastAsia="DFKai-SB"/>
                <w:color w:val="auto"/>
              </w:rPr>
            </w:pPr>
          </w:p>
        </w:tc>
      </w:tr>
      <w:tr w14:paraId="4E01084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10366" w:type="dxa"/>
            <w:gridSpan w:val="5"/>
            <w:shd w:val="pct10" w:color="auto" w:fill="FFFFFF"/>
            <w:noWrap w:val="0"/>
            <w:vAlign w:val="center"/>
          </w:tcPr>
          <w:p w14:paraId="47F47061">
            <w:pPr>
              <w:rPr>
                <w:rFonts w:hint="eastAsia" w:eastAsia="DFKai-SB"/>
                <w:color w:val="auto"/>
              </w:rPr>
            </w:pPr>
            <w:r>
              <w:rPr>
                <w:color w:val="auto"/>
              </w:rPr>
              <w:t xml:space="preserve">Discipline 8                  </w:t>
            </w:r>
            <w:r>
              <w:rPr>
                <w:rFonts w:hint="eastAsia"/>
                <w:color w:val="auto"/>
              </w:rPr>
              <w:t>效果跟踪验证</w:t>
            </w:r>
          </w:p>
        </w:tc>
      </w:tr>
      <w:tr w14:paraId="5E9750C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18" w:hRule="atLeast"/>
          <w:jc w:val="center"/>
        </w:trPr>
        <w:tc>
          <w:tcPr>
            <w:tcW w:w="10366" w:type="dxa"/>
            <w:gridSpan w:val="5"/>
            <w:noWrap w:val="0"/>
            <w:vAlign w:val="top"/>
          </w:tcPr>
          <w:p w14:paraId="38C08EC3">
            <w:pPr>
              <w:ind w:firstLine="840" w:firstLineChars="400"/>
              <w:jc w:val="left"/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针对</w:t>
            </w: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月</w:t>
            </w: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17</w:t>
            </w: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日补发的YX202</w:t>
            </w: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5</w:t>
            </w: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120101批次500 PCS</w:t>
            </w: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塑料袋</w:t>
            </w: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进行抽检与包装防护检查，未发现折角压痕问题，包装符合要求。</w:t>
            </w:r>
          </w:p>
          <w:p w14:paraId="580B54B1">
            <w:pPr>
              <w:rPr>
                <w:rFonts w:eastAsia="DFKai-SB"/>
                <w:color w:val="auto"/>
              </w:rPr>
            </w:pPr>
            <w:r>
              <w:rPr>
                <w:rFonts w:hint="eastAsia"/>
                <w:color w:val="auto"/>
              </w:rPr>
              <w:t xml:space="preserve">确认者： </w:t>
            </w:r>
            <w:r>
              <w:rPr>
                <w:rFonts w:hint="eastAsia" w:eastAsia="宋体"/>
                <w:color w:val="auto"/>
                <w:lang w:val="en-US" w:eastAsia="zh-CN"/>
              </w:rPr>
              <w:t>阮璐11111</w:t>
            </w:r>
            <w:r>
              <w:rPr>
                <w:rFonts w:hint="eastAsia"/>
                <w:color w:val="auto"/>
              </w:rPr>
              <w:t xml:space="preserve">              日期：</w:t>
            </w:r>
            <w:r>
              <w:rPr>
                <w:rFonts w:hint="eastAsia"/>
                <w:lang w:eastAsia="zh-CN"/>
              </w:rPr>
              <w:t>202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  <w:lang w:eastAsia="zh-CN"/>
              </w:rPr>
              <w:t>.</w:t>
            </w:r>
            <w:r>
              <w:rPr>
                <w:rFonts w:hint="eastAsia"/>
                <w:lang w:val="en-US" w:eastAsia="zh-CN"/>
              </w:rPr>
              <w:t>03.17</w:t>
            </w:r>
            <w:r>
              <w:rPr>
                <w:rFonts w:hint="eastAsia"/>
                <w:color w:val="auto"/>
              </w:rPr>
              <w:t xml:space="preserve">               </w:t>
            </w:r>
            <w:r>
              <w:rPr>
                <w:rFonts w:hint="eastAsia"/>
                <w:color w:val="auto"/>
                <w:lang w:val="en-US" w:eastAsia="zh-CN"/>
              </w:rPr>
              <w:t xml:space="preserve">   </w:t>
            </w:r>
            <w:r>
              <w:rPr>
                <w:rFonts w:hint="eastAsia"/>
                <w:color w:val="auto"/>
              </w:rPr>
              <w:t xml:space="preserve">    结案</w:t>
            </w:r>
            <w:r>
              <w:rPr>
                <w:color w:val="auto"/>
              </w:rPr>
              <w:t xml:space="preserve">       </w:t>
            </w:r>
            <w:r>
              <w:rPr>
                <w:rFonts w:hint="eastAsia" w:ascii="宋体" w:hAnsi="宋体"/>
                <w:color w:val="auto"/>
              </w:rPr>
              <w:t>■</w:t>
            </w:r>
            <w:r>
              <w:rPr>
                <w:rFonts w:hint="eastAsia"/>
                <w:color w:val="auto"/>
              </w:rPr>
              <w:t>是</w:t>
            </w:r>
            <w:r>
              <w:rPr>
                <w:color w:val="auto"/>
              </w:rPr>
              <w:t xml:space="preserve">      </w:t>
            </w:r>
            <w:r>
              <w:rPr>
                <w:rFonts w:hint="eastAsia"/>
                <w:color w:val="auto"/>
              </w:rPr>
              <w:t>□否</w:t>
            </w:r>
          </w:p>
        </w:tc>
      </w:tr>
    </w:tbl>
    <w:p w14:paraId="2D9E4F7B">
      <w:pPr>
        <w:bidi w:val="0"/>
        <w:rPr>
          <w:sz w:val="24"/>
        </w:rPr>
      </w:pPr>
      <w:r>
        <w:t xml:space="preserve">Discipline </w:t>
      </w:r>
      <w:r>
        <w:rPr>
          <w:rFonts w:hint="eastAsia"/>
        </w:rPr>
        <w:t>3、4、5、</w:t>
      </w:r>
      <w:r>
        <w:rPr>
          <w:rFonts w:hint="eastAsia"/>
          <w:lang w:eastAsia="zh-CN"/>
        </w:rPr>
        <w:t>12</w:t>
      </w:r>
      <w:r>
        <w:rPr>
          <w:rFonts w:hint="eastAsia"/>
        </w:rPr>
        <w:t>、7由责任供方填写1、2、8由本司品质部填写。</w:t>
      </w:r>
    </w:p>
    <w:p w14:paraId="3B7F3D78">
      <w:pPr>
        <w:bidi w:val="0"/>
        <w:rPr>
          <w:rFonts w:hint="eastAsia"/>
        </w:rPr>
        <w:sectPr>
          <w:headerReference r:id="rId3" w:type="default"/>
          <w:footerReference r:id="rId4" w:type="default"/>
          <w:pgSz w:w="11906" w:h="16838"/>
          <w:pgMar w:top="1418" w:right="794" w:bottom="851" w:left="794" w:header="567" w:footer="641" w:gutter="0"/>
          <w:cols w:space="720" w:num="1"/>
          <w:docGrid w:type="lines" w:linePitch="360" w:charSpace="0"/>
        </w:sectPr>
      </w:pPr>
    </w:p>
    <w:p w14:paraId="285E4F72">
      <w:pPr>
        <w:bidi w:val="0"/>
        <w:rPr>
          <w:rFonts w:hint="eastAsia"/>
        </w:rPr>
      </w:pPr>
    </w:p>
    <w:sectPr>
      <w:type w:val="continuous"/>
      <w:pgSz w:w="11906" w:h="16838"/>
      <w:pgMar w:top="1418" w:right="794" w:bottom="851" w:left="794" w:header="567" w:footer="641" w:gutter="0"/>
      <w:cols w:space="720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ngLiU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DFKai-SB">
    <w:altName w:val="Microsoft JhengHei Light"/>
    <w:panose1 w:val="03000509000000000000"/>
    <w:charset w:val="88"/>
    <w:family w:val="script"/>
    <w:pitch w:val="default"/>
    <w:sig w:usb0="00000003" w:usb1="082E0000" w:usb2="00000016" w:usb3="00000000" w:csb0="001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B4CB02">
    <w:pPr>
      <w:pStyle w:val="2"/>
      <w:bidi w:val="0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34574A">
    <w:pPr>
      <w:pStyle w:val="3"/>
      <w:bidi w:val="0"/>
      <w:ind w:left="0" w:leftChars="0" w:right="0" w:rightChars="0" w:firstLine="0" w:firstLineChars="0"/>
      <w:jc w:val="center"/>
      <w:rPr>
        <w:rFonts w:hint="default" w:eastAsia="宋体"/>
        <w:sz w:val="28"/>
        <w:lang w:val="en-US" w:eastAsia="zh-CN"/>
      </w:rPr>
    </w:pPr>
    <w:r>
      <w:rPr>
        <w:rFonts w:hint="eastAsia" w:ascii="新宋体" w:hAnsi="新宋体" w:eastAsia="新宋体" w:cs="新宋体"/>
        <w:color w:val="auto"/>
        <w:sz w:val="24"/>
        <w:szCs w:val="24"/>
        <w:lang w:val="en-US" w:eastAsia="zh-CN"/>
      </w:rPr>
      <w:t xml:space="preserve"> </w:t>
    </w:r>
    <w:r>
      <w:rPr>
        <w:rFonts w:hint="eastAsia" w:ascii="宋体" w:hAnsi="宋体"/>
        <w:b/>
        <w:bCs/>
        <w:snapToGrid w:val="0"/>
        <w:spacing w:val="-40"/>
        <w:kern w:val="0"/>
        <w:sz w:val="48"/>
        <w:szCs w:val="48"/>
        <w:lang w:eastAsia="zh-CN"/>
      </w:rPr>
      <w:t>宁波市奕博橡塑制品有限公司</w:t>
    </w:r>
    <w:r>
      <w:rPr>
        <w:rFonts w:hint="eastAsia" w:ascii="新宋体" w:hAnsi="新宋体" w:eastAsia="新宋体" w:cs="新宋体"/>
        <w:color w:val="auto"/>
        <w:sz w:val="4"/>
        <w:szCs w:val="13"/>
      </w:rPr>
      <w:t xml:space="preserve">  </w:t>
    </w:r>
    <w:r>
      <w:rPr>
        <w:rFonts w:hint="eastAsia" w:ascii="新宋体" w:hAnsi="新宋体" w:eastAsia="新宋体" w:cs="新宋体"/>
        <w:color w:val="auto"/>
        <w:sz w:val="10"/>
        <w:szCs w:val="18"/>
      </w:rPr>
      <w:t xml:space="preserve"> </w:t>
    </w:r>
    <w:r>
      <w:rPr>
        <w:rFonts w:hint="eastAsia"/>
        <w:szCs w:val="28"/>
      </w:rPr>
      <w:t xml:space="preserve">             </w:t>
    </w:r>
    <w:r>
      <w:rPr>
        <w:rFonts w:hint="eastAsia"/>
        <w:szCs w:val="28"/>
        <w:lang w:val="en-US" w:eastAsia="zh-CN"/>
      </w:rPr>
      <w:t xml:space="preserve">                    </w:t>
    </w:r>
    <w:r>
      <w:rPr>
        <w:rFonts w:hint="eastAsia"/>
        <w:szCs w:val="28"/>
      </w:rPr>
      <w:t xml:space="preserve">         </w:t>
    </w:r>
    <w:r>
      <w:rPr>
        <w:rFonts w:hint="eastAsia"/>
        <w:szCs w:val="28"/>
        <w:lang w:val="en-US" w:eastAsia="zh-CN"/>
      </w:rPr>
      <w:t xml:space="preserve">                                                                            </w:t>
    </w:r>
    <w:r>
      <w:rPr>
        <w:rFonts w:hint="eastAsia"/>
        <w:b/>
        <w:sz w:val="28"/>
        <w:szCs w:val="28"/>
      </w:rPr>
      <w:t>供方不良处理联系单（</w:t>
    </w:r>
    <w:r>
      <w:rPr>
        <w:b/>
        <w:sz w:val="28"/>
        <w:szCs w:val="28"/>
      </w:rPr>
      <w:t>8D</w:t>
    </w:r>
    <w:r>
      <w:rPr>
        <w:rFonts w:hint="eastAsia"/>
        <w:b/>
        <w:sz w:val="28"/>
        <w:szCs w:val="28"/>
      </w:rPr>
      <w:t>报告）</w:t>
    </w:r>
    <w:r>
      <w:rPr>
        <w:rFonts w:hint="eastAsia"/>
        <w:szCs w:val="28"/>
      </w:rPr>
      <w:t xml:space="preserve">        </w:t>
    </w:r>
    <w:r>
      <w:rPr>
        <w:rFonts w:hint="eastAsia"/>
        <w:szCs w:val="28"/>
        <w:lang w:val="en-US" w:eastAsia="zh-CN"/>
      </w:rPr>
      <w:t xml:space="preserve"> </w:t>
    </w:r>
    <w:r>
      <w:rPr>
        <w:rFonts w:hint="eastAsia"/>
        <w:szCs w:val="28"/>
      </w:rPr>
      <w:t xml:space="preserve"> YB</w:t>
    </w:r>
    <w:r>
      <w:rPr>
        <w:rFonts w:hint="eastAsia" w:ascii="Arial" w:hAnsi="Arial" w:cs="Arial"/>
        <w:spacing w:val="20"/>
        <w:sz w:val="16"/>
        <w:szCs w:val="16"/>
        <w:lang w:val="en-US" w:eastAsia="zh-CN"/>
      </w:rPr>
      <w:t>-QF-2201</w:t>
    </w:r>
    <w:r>
      <w:rPr>
        <w:rFonts w:hint="eastAsia"/>
        <w:szCs w:val="28"/>
        <w:lang w:val="en-US" w:eastAsia="zh-CN"/>
      </w:rPr>
      <w:t xml:space="preserve">  D/0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RjMDg1MGI0NjM3MmFkZjVmMmNiMTNkOGVlZjI2MzUifQ=="/>
  </w:docVars>
  <w:rsids>
    <w:rsidRoot w:val="608D1D8A"/>
    <w:rsid w:val="00053769"/>
    <w:rsid w:val="028509EB"/>
    <w:rsid w:val="02FD7613"/>
    <w:rsid w:val="04E10AAF"/>
    <w:rsid w:val="08B340BF"/>
    <w:rsid w:val="1258293E"/>
    <w:rsid w:val="147C27C6"/>
    <w:rsid w:val="1D45083C"/>
    <w:rsid w:val="22B655ED"/>
    <w:rsid w:val="24100DA7"/>
    <w:rsid w:val="25695503"/>
    <w:rsid w:val="260C1BE5"/>
    <w:rsid w:val="2D4243FF"/>
    <w:rsid w:val="332F3A98"/>
    <w:rsid w:val="34487BE4"/>
    <w:rsid w:val="34A207E0"/>
    <w:rsid w:val="370423E2"/>
    <w:rsid w:val="3D18589B"/>
    <w:rsid w:val="3D572E23"/>
    <w:rsid w:val="44BC0EC5"/>
    <w:rsid w:val="48CB3794"/>
    <w:rsid w:val="53976D8D"/>
    <w:rsid w:val="541A2254"/>
    <w:rsid w:val="608D1D8A"/>
    <w:rsid w:val="60DE6EEF"/>
    <w:rsid w:val="6431339F"/>
    <w:rsid w:val="6460660F"/>
    <w:rsid w:val="66717023"/>
    <w:rsid w:val="67093A76"/>
    <w:rsid w:val="68C31A8B"/>
    <w:rsid w:val="6C94458A"/>
    <w:rsid w:val="72485EA6"/>
    <w:rsid w:val="78E402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iPriority w:val="0"/>
  </w:style>
  <w:style w:type="table" w:default="1" w:styleId="5">
    <w:name w:val="Normal Table"/>
    <w:unhideWhenUsed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Title"/>
    <w:basedOn w:val="1"/>
    <w:qFormat/>
    <w:uiPriority w:val="0"/>
    <w:pPr>
      <w:jc w:val="center"/>
    </w:pPr>
    <w:rPr>
      <w:rFonts w:eastAsia="MingLiU"/>
      <w:b/>
      <w:spacing w:val="10"/>
      <w:kern w:val="0"/>
      <w:sz w:val="36"/>
      <w:szCs w:val="20"/>
      <w:lang w:eastAsia="zh-TW"/>
    </w:rPr>
  </w:style>
  <w:style w:type="character" w:styleId="7">
    <w:name w:val="Strong"/>
    <w:basedOn w:val="6"/>
    <w:qFormat/>
    <w:uiPriority w:val="22"/>
    <w:rPr>
      <w:b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1239</Words>
  <Characters>1679</Characters>
  <Lines>8</Lines>
  <Paragraphs>2</Paragraphs>
  <TotalTime>29</TotalTime>
  <ScaleCrop>false</ScaleCrop>
  <LinksUpToDate>false</LinksUpToDate>
  <CharactersWithSpaces>2317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2026-04-29T05:30:00Z</dcterms:created>
  <dc:creator>Seven</dc:creator>
  <cp:lastModifiedBy>Seven</cp:lastModifiedBy>
  <dcterms:modified xsi:type="dcterms:W3CDTF">2026-04-29T05:30:51Z</dcterms:modified>
  <dc:subject>ISO/TS 16949</dc:subject>
  <dc:title>记录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D84C2C4A44644538B9A180810EE32228_11</vt:lpwstr>
  </property>
  <property fmtid="{D5CDD505-2E9C-101B-9397-08002B2CF9AE}" pid="4" name="KSOTemplateDocerSaveRecord">
    <vt:lpwstr>eyJoZGlkIjoiOTI4MTMxNThiOTAyZmY4Y2ZjNjE1NzM2Y2Q5Nzc3MDIiLCJ1c2VySWQiOiI0NTQwMzk0ODQifQ==</vt:lpwstr>
  </property>
</Properties>
</file>