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C9C7" w14:textId="77777777" w:rsidR="00117F9C" w:rsidRDefault="00117F9C">
      <w:pPr>
        <w:pStyle w:val="Heading2"/>
        <w:rPr>
          <w:color w:val="365F91" w:themeColor="accent1" w:themeShade="BF"/>
          <w:sz w:val="28"/>
          <w:szCs w:val="28"/>
        </w:rPr>
      </w:pPr>
      <w:r w:rsidRPr="00117F9C">
        <w:rPr>
          <w:color w:val="365F91" w:themeColor="accent1" w:themeShade="BF"/>
          <w:sz w:val="28"/>
          <w:szCs w:val="28"/>
        </w:rPr>
        <w:t>Design and Development of a Low-Cost Intelligent Dissolved Gas Analysis (DGA) System with Custom Dataset and AI-based Fault Classification Streamlined Model.</w:t>
      </w:r>
    </w:p>
    <w:p w14:paraId="1B581DF7" w14:textId="77777777" w:rsidR="00117F9C" w:rsidRPr="00117F9C" w:rsidRDefault="00117F9C" w:rsidP="00117F9C">
      <w:pPr>
        <w:pStyle w:val="Heading2"/>
        <w:numPr>
          <w:ilvl w:val="0"/>
          <w:numId w:val="11"/>
        </w:numPr>
        <w:spacing w:line="240" w:lineRule="auto"/>
        <w:rPr>
          <w:b w:val="0"/>
          <w:bCs w:val="0"/>
          <w:color w:val="000000" w:themeColor="text1"/>
        </w:rPr>
      </w:pPr>
      <w:r w:rsidRPr="00117F9C">
        <w:rPr>
          <w:b w:val="0"/>
          <w:bCs w:val="0"/>
          <w:color w:val="000000" w:themeColor="text1"/>
        </w:rPr>
        <w:t>Introduction</w:t>
      </w:r>
    </w:p>
    <w:p w14:paraId="1E824B26"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 xml:space="preserve">Power transformers are important elements of electrical power. Transformer faults must be identified early in order to avoid disastrous failures and unnecessary downtime wastage. Dissolved Gas Analysis (DGA) is the most common technique of identifying incipient faults through characters of gases dissolved in the transformer oil. But the current DGA systems used in industry are costly, </w:t>
      </w:r>
      <w:proofErr w:type="spellStart"/>
      <w:r w:rsidRPr="00117F9C">
        <w:rPr>
          <w:b w:val="0"/>
          <w:bCs w:val="0"/>
          <w:color w:val="000000" w:themeColor="text1"/>
        </w:rPr>
        <w:t>non portable</w:t>
      </w:r>
      <w:proofErr w:type="spellEnd"/>
      <w:r w:rsidRPr="00117F9C">
        <w:rPr>
          <w:b w:val="0"/>
          <w:bCs w:val="0"/>
          <w:color w:val="000000" w:themeColor="text1"/>
        </w:rPr>
        <w:t xml:space="preserve"> and are frequently based on proprietary data and closed diagnostic methods.</w:t>
      </w:r>
    </w:p>
    <w:p w14:paraId="0789B00C"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Problem Statement</w:t>
      </w:r>
    </w:p>
    <w:p w14:paraId="48337B86"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No affordable, portable, and intelligent DGA systems that are applicable to small utilities, rural substations, and academic research settings exist. Also, the open real-world datasets of transformers gas are limited in availability to AI-based fault classification. The available systems do not adopt optimized edge AI models to be deployed in real-time embedded systems.</w:t>
      </w:r>
    </w:p>
    <w:p w14:paraId="7A16A23C" w14:textId="77777777" w:rsidR="00117F9C" w:rsidRPr="00117F9C" w:rsidRDefault="00117F9C" w:rsidP="00117F9C">
      <w:pPr>
        <w:pStyle w:val="Heading2"/>
        <w:numPr>
          <w:ilvl w:val="0"/>
          <w:numId w:val="11"/>
        </w:numPr>
        <w:spacing w:line="240" w:lineRule="auto"/>
        <w:rPr>
          <w:b w:val="0"/>
          <w:bCs w:val="0"/>
          <w:color w:val="000000" w:themeColor="text1"/>
        </w:rPr>
      </w:pPr>
      <w:r w:rsidRPr="00117F9C">
        <w:rPr>
          <w:b w:val="0"/>
          <w:bCs w:val="0"/>
          <w:color w:val="000000" w:themeColor="text1"/>
        </w:rPr>
        <w:t>Research Objectives</w:t>
      </w:r>
    </w:p>
    <w:p w14:paraId="515AE0D7"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The main research questions are:</w:t>
      </w:r>
    </w:p>
    <w:p w14:paraId="26707A7D"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b/>
        <w:t>To create and enhance a portable DGA hardware solution with a low cost in order to extract, degassing, and read dissolved gases without closing the transformer.</w:t>
      </w:r>
    </w:p>
    <w:p w14:paraId="4417D3D8"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b/>
        <w:t>To gather and construct a structured, labeled transformer gas dataset of actual device measurements.</w:t>
      </w:r>
    </w:p>
    <w:p w14:paraId="6126D56A"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b/>
        <w:t>To train and optimize AI-based models of fault classification to be deployed on embedded platforms at the edge.</w:t>
      </w:r>
    </w:p>
    <w:p w14:paraId="29D63C72"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b/>
        <w:t>To compare the suggested AI-based solution with conventional DGA interpretation solutions.</w:t>
      </w:r>
    </w:p>
    <w:p w14:paraId="1AD99B56"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Proposed System Architecture.</w:t>
      </w:r>
    </w:p>
    <w:p w14:paraId="2928F561"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lastRenderedPageBreak/>
        <w:t xml:space="preserve">The offered system will include an oil production unit, filtration and heating unit, degassing chamber, gas detector chamber, control and processing unit, and user interface unit. The transformer yields oil which is filtered, heated (where necessary) and run through a degassing tank to free dissolved gases. The emissions are recorded with the help of a sensor array </w:t>
      </w:r>
      <w:proofErr w:type="spellStart"/>
      <w:r w:rsidRPr="00117F9C">
        <w:rPr>
          <w:b w:val="0"/>
          <w:bCs w:val="0"/>
          <w:color w:val="000000" w:themeColor="text1"/>
        </w:rPr>
        <w:t>andumented</w:t>
      </w:r>
      <w:proofErr w:type="spellEnd"/>
      <w:r w:rsidRPr="00117F9C">
        <w:rPr>
          <w:b w:val="0"/>
          <w:bCs w:val="0"/>
          <w:color w:val="000000" w:themeColor="text1"/>
        </w:rPr>
        <w:t xml:space="preserve"> with an embedded controller (ESP32 or Raspberry Pi).</w:t>
      </w:r>
    </w:p>
    <w:p w14:paraId="235A5A7D"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Dataset Development</w:t>
      </w:r>
    </w:p>
    <w:p w14:paraId="5C4E357D"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An organized dataset will be created based on the measurements of the proposed DGA device. The data will consist of rates of such major gases (H2, CH4, CO, C2H4, C2H2), oil temperature, pressure, and the amount of moisture. All samples will be marked in accordance with standard DGA fault interpretation techniques (e.g. thermal fault, partial discharge, arcing). Normalization and outlier removal will be the methods of data preprocessing.</w:t>
      </w:r>
    </w:p>
    <w:p w14:paraId="3F66F293"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Artificial Intelligence Modeling and Continuous Improvement.</w:t>
      </w:r>
    </w:p>
    <w:p w14:paraId="6B74B609"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Several machine-learning models will be trained and tested and they will be random forest, Support Vector machine (SVM) and light-weight neural networks. Based on the accuracy, memory usage, latency, and power consumption, model performance will be compared. The most efficient model will be optimized by means of quantization and pruning to be deployed on embedded edge systems.</w:t>
      </w:r>
    </w:p>
    <w:p w14:paraId="77785FCB"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Experimental Evaluation</w:t>
      </w:r>
    </w:p>
    <w:p w14:paraId="5FFFD792"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The proposed system will also be tested experimentally regarding quality of measurement, repeatability, AI classification, latency of edge inference and the total system cost. These will be compared with the traditional DGA interpretation techniques to confirm the effectiveness.</w:t>
      </w:r>
    </w:p>
    <w:p w14:paraId="74FDDA5F"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Expected Contributions</w:t>
      </w:r>
    </w:p>
    <w:p w14:paraId="49AF62A6"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b/>
        <w:t>An operational low-cost portable DGA instrument.</w:t>
      </w:r>
    </w:p>
    <w:p w14:paraId="6868691F"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b/>
        <w:t>Hierarchical and categorized gas dissolved data of transformers.</w:t>
      </w:r>
    </w:p>
    <w:p w14:paraId="0895BCE8" w14:textId="77777777" w:rsidR="00117F9C" w:rsidRPr="00117F9C" w:rsidRDefault="00117F9C" w:rsidP="00117F9C">
      <w:pPr>
        <w:pStyle w:val="Heading2"/>
        <w:spacing w:line="240" w:lineRule="auto"/>
        <w:rPr>
          <w:b w:val="0"/>
          <w:bCs w:val="0"/>
          <w:color w:val="000000" w:themeColor="text1"/>
        </w:rPr>
      </w:pPr>
      <w:r w:rsidRPr="00117F9C">
        <w:rPr>
          <w:b w:val="0"/>
          <w:bCs w:val="0"/>
          <w:color w:val="000000" w:themeColor="text1"/>
        </w:rPr>
        <w:tab/>
        <w:t>A lightweight, real-time-ready AI model.</w:t>
      </w:r>
    </w:p>
    <w:p w14:paraId="737CC04F" w14:textId="77777777" w:rsidR="00117F9C" w:rsidRDefault="00117F9C" w:rsidP="00117F9C">
      <w:pPr>
        <w:pStyle w:val="Heading2"/>
        <w:spacing w:line="240" w:lineRule="auto"/>
        <w:rPr>
          <w:b w:val="0"/>
          <w:bCs w:val="0"/>
          <w:color w:val="000000" w:themeColor="text1"/>
        </w:rPr>
      </w:pPr>
      <w:r w:rsidRPr="00117F9C">
        <w:rPr>
          <w:b w:val="0"/>
          <w:bCs w:val="0"/>
          <w:color w:val="000000" w:themeColor="text1"/>
        </w:rPr>
        <w:tab/>
        <w:t>An overall performance and cost analysis of traditional DGA systems.</w:t>
      </w:r>
    </w:p>
    <w:p w14:paraId="1B71037F" w14:textId="77777777" w:rsidR="00117F9C" w:rsidRPr="00117F9C" w:rsidRDefault="00117F9C" w:rsidP="00117F9C"/>
    <w:p w14:paraId="13EA811A" w14:textId="77777777" w:rsidR="00117F9C" w:rsidRPr="00117F9C" w:rsidRDefault="00117F9C" w:rsidP="00117F9C">
      <w:pPr>
        <w:pStyle w:val="Heading2"/>
        <w:numPr>
          <w:ilvl w:val="0"/>
          <w:numId w:val="10"/>
        </w:numPr>
        <w:spacing w:line="240" w:lineRule="auto"/>
        <w:rPr>
          <w:color w:val="000000" w:themeColor="text1"/>
        </w:rPr>
      </w:pPr>
      <w:r w:rsidRPr="00117F9C">
        <w:rPr>
          <w:color w:val="000000" w:themeColor="text1"/>
        </w:rPr>
        <w:t>Conclusion</w:t>
      </w:r>
    </w:p>
    <w:p w14:paraId="75CE2035" w14:textId="2667733A" w:rsidR="007C70B2" w:rsidRPr="00117F9C" w:rsidRDefault="00117F9C" w:rsidP="00117F9C">
      <w:pPr>
        <w:pStyle w:val="Heading2"/>
        <w:spacing w:line="240" w:lineRule="auto"/>
        <w:rPr>
          <w:b w:val="0"/>
          <w:bCs w:val="0"/>
          <w:color w:val="000000" w:themeColor="text1"/>
        </w:rPr>
      </w:pPr>
      <w:r w:rsidRPr="00117F9C">
        <w:rPr>
          <w:b w:val="0"/>
          <w:bCs w:val="0"/>
          <w:color w:val="000000" w:themeColor="text1"/>
        </w:rPr>
        <w:t>The study will provide a complete ecosystem, including hardware, dataset, and optimal AI model to intelligent transformer fault detection. The suggested system will have the ability to dramatically lower the cost barriers with enhanced accessibility and capability of real-time diagnostic.</w:t>
      </w:r>
    </w:p>
    <w:sectPr w:rsidR="007C70B2" w:rsidRPr="00117F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886E0B"/>
    <w:multiLevelType w:val="hybridMultilevel"/>
    <w:tmpl w:val="2A0A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017C21"/>
    <w:multiLevelType w:val="hybridMultilevel"/>
    <w:tmpl w:val="7F64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752107">
    <w:abstractNumId w:val="8"/>
  </w:num>
  <w:num w:numId="2" w16cid:durableId="1408261658">
    <w:abstractNumId w:val="6"/>
  </w:num>
  <w:num w:numId="3" w16cid:durableId="1372025594">
    <w:abstractNumId w:val="5"/>
  </w:num>
  <w:num w:numId="4" w16cid:durableId="523203774">
    <w:abstractNumId w:val="4"/>
  </w:num>
  <w:num w:numId="5" w16cid:durableId="2054620503">
    <w:abstractNumId w:val="7"/>
  </w:num>
  <w:num w:numId="6" w16cid:durableId="451674927">
    <w:abstractNumId w:val="3"/>
  </w:num>
  <w:num w:numId="7" w16cid:durableId="551384090">
    <w:abstractNumId w:val="2"/>
  </w:num>
  <w:num w:numId="8" w16cid:durableId="1642807015">
    <w:abstractNumId w:val="1"/>
  </w:num>
  <w:num w:numId="9" w16cid:durableId="1221475786">
    <w:abstractNumId w:val="0"/>
  </w:num>
  <w:num w:numId="10" w16cid:durableId="239750608">
    <w:abstractNumId w:val="10"/>
  </w:num>
  <w:num w:numId="11" w16cid:durableId="1376274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F9C"/>
    <w:rsid w:val="0015074B"/>
    <w:rsid w:val="0029639D"/>
    <w:rsid w:val="00326F90"/>
    <w:rsid w:val="007456A8"/>
    <w:rsid w:val="007C70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2B42A"/>
  <w14:defaultImageDpi w14:val="300"/>
  <w15:docId w15:val="{F8CFF94A-1587-49EE-A3EB-71222755F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shahroz ch</cp:lastModifiedBy>
  <cp:revision>2</cp:revision>
  <dcterms:created xsi:type="dcterms:W3CDTF">2013-12-23T23:15:00Z</dcterms:created>
  <dcterms:modified xsi:type="dcterms:W3CDTF">2026-02-23T23:31:00Z</dcterms:modified>
  <cp:category/>
</cp:coreProperties>
</file>