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BF48A" w14:textId="2EFA2838" w:rsidR="000A2A57" w:rsidRDefault="00946241" w:rsidP="00CC285D">
      <w:pPr>
        <w:jc w:val="center"/>
      </w:pPr>
      <w:r>
        <w:rPr>
          <w:noProof/>
        </w:rPr>
        <w:drawing>
          <wp:inline distT="0" distB="0" distL="0" distR="0" wp14:anchorId="291CF7E1" wp14:editId="657AB18C">
            <wp:extent cx="4879868" cy="339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36" t="22860" r="15616" b="24756"/>
                    <a:stretch/>
                  </pic:blipFill>
                  <pic:spPr bwMode="auto">
                    <a:xfrm>
                      <a:off x="0" y="0"/>
                      <a:ext cx="4888164" cy="33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B673" w14:textId="77941108" w:rsidR="00CC285D" w:rsidRDefault="00CC285D" w:rsidP="00CC285D">
      <w:pPr>
        <w:jc w:val="center"/>
      </w:pPr>
      <w:r>
        <w:rPr>
          <w:noProof/>
        </w:rPr>
        <w:drawing>
          <wp:inline distT="0" distB="0" distL="0" distR="0" wp14:anchorId="76C03CDE" wp14:editId="5DED66F8">
            <wp:extent cx="4234681" cy="300941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62" t="26517" r="14565" b="18610"/>
                    <a:stretch/>
                  </pic:blipFill>
                  <pic:spPr bwMode="auto">
                    <a:xfrm>
                      <a:off x="0" y="0"/>
                      <a:ext cx="4240107" cy="301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49C77" w14:textId="77777777" w:rsidR="00CC285D" w:rsidRPr="00CC285D" w:rsidRDefault="00CC285D" w:rsidP="00CC285D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eastAsia="en-CA"/>
        </w:rPr>
      </w:pPr>
      <w:r w:rsidRPr="00CC285D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eastAsia="en-CA"/>
        </w:rPr>
        <w:t>Navigation Sensors</w:t>
      </w:r>
    </w:p>
    <w:p w14:paraId="45F34E7C" w14:textId="77777777" w:rsidR="00CC285D" w:rsidRPr="00CC285D" w:rsidRDefault="00CC285D" w:rsidP="00CC285D">
      <w:pPr>
        <w:shd w:val="clear" w:color="auto" w:fill="FFFFFF"/>
        <w:spacing w:after="225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</w:pPr>
      <w:r w:rsidRPr="00CC285D"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  <w:t>We will be discussing the following sensors in this course:</w:t>
      </w:r>
    </w:p>
    <w:p w14:paraId="2216BFF1" w14:textId="77777777" w:rsidR="00CC285D" w:rsidRPr="00CC285D" w:rsidRDefault="00CC285D" w:rsidP="00CC285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</w:pPr>
      <w:r w:rsidRPr="00CC285D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en-CA"/>
        </w:rPr>
        <w:t>Odometers</w:t>
      </w:r>
      <w:r w:rsidRPr="00CC285D"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  <w:t> - An odometer measures how far a vehicle has traveled by counting wheel rotations. These are useful for measuring distance traveled (or </w:t>
      </w:r>
      <w:r w:rsidRPr="00CC285D">
        <w:rPr>
          <w:rFonts w:ascii="inherit" w:eastAsia="Times New Roman" w:hAnsi="inherit" w:cs="Helvetica"/>
          <w:i/>
          <w:iCs/>
          <w:color w:val="4F4F4F"/>
          <w:sz w:val="24"/>
          <w:szCs w:val="24"/>
          <w:bdr w:val="none" w:sz="0" w:space="0" w:color="auto" w:frame="1"/>
          <w:lang w:eastAsia="en-CA"/>
        </w:rPr>
        <w:t>displacement</w:t>
      </w:r>
      <w:r w:rsidRPr="00CC285D"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  <w:t>), but they are susceptible to </w:t>
      </w:r>
      <w:r w:rsidRPr="00CC285D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en-CA"/>
        </w:rPr>
        <w:t>bias</w:t>
      </w:r>
      <w:r w:rsidRPr="00CC285D"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  <w:t> (often caused by changing tire diameter). A "trip odometer" is an odometer that can be manually reset by a vehicle's operator.</w:t>
      </w:r>
    </w:p>
    <w:p w14:paraId="5DCE52AC" w14:textId="77777777" w:rsidR="00CC285D" w:rsidRPr="00CC285D" w:rsidRDefault="00CC285D" w:rsidP="00CC285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</w:pPr>
      <w:r w:rsidRPr="00CC285D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en-CA"/>
        </w:rPr>
        <w:t>Inertial Measurement Unit</w:t>
      </w:r>
      <w:r w:rsidRPr="00CC285D"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  <w:t> - An Inertial Measurement Unit (or </w:t>
      </w:r>
      <w:r w:rsidRPr="00CC285D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en-CA"/>
        </w:rPr>
        <w:t>IMU</w:t>
      </w:r>
      <w:r w:rsidRPr="00CC285D">
        <w:rPr>
          <w:rFonts w:ascii="inherit" w:eastAsia="Times New Roman" w:hAnsi="inherit" w:cs="Helvetica"/>
          <w:color w:val="4F4F4F"/>
          <w:sz w:val="24"/>
          <w:szCs w:val="24"/>
          <w:lang w:eastAsia="en-CA"/>
        </w:rPr>
        <w:t>) is used to measure a vehicle's heading, rotation rate, and linear acceleration using magnetometers, rate gyros, and accelerometers. We will discuss these sensors more in the next lesson.</w:t>
      </w:r>
    </w:p>
    <w:p w14:paraId="065E510D" w14:textId="4F466D52" w:rsidR="00CC285D" w:rsidRDefault="00CC285D" w:rsidP="00CC285D">
      <w:pPr>
        <w:jc w:val="center"/>
      </w:pPr>
    </w:p>
    <w:p w14:paraId="5BDCBEA6" w14:textId="3E8ADAAB" w:rsidR="00CC285D" w:rsidRDefault="00CC285D" w:rsidP="00CC285D">
      <w:pPr>
        <w:jc w:val="center"/>
      </w:pPr>
    </w:p>
    <w:p w14:paraId="6FF3AF54" w14:textId="729A2837" w:rsidR="00CC285D" w:rsidRDefault="00CC285D" w:rsidP="00CC285D">
      <w:pPr>
        <w:jc w:val="center"/>
      </w:pPr>
    </w:p>
    <w:p w14:paraId="7CFDD06D" w14:textId="5AD6545F" w:rsidR="00C10810" w:rsidRPr="00C10810" w:rsidRDefault="00C10810" w:rsidP="00C10810">
      <w:pPr>
        <w:shd w:val="clear" w:color="auto" w:fill="FFFFFF"/>
        <w:spacing w:after="225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</w:pPr>
      <w:r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  <w:lastRenderedPageBreak/>
        <w:t>I</w:t>
      </w:r>
      <w:bookmarkStart w:id="0" w:name="_GoBack"/>
      <w:bookmarkEnd w:id="0"/>
      <w:r w:rsidRPr="00C10810"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  <w:t>t can be dangerous to rely on accelerometer data for localization since errors have a tendency to accumulate. This is a weakness of accelerometers.</w:t>
      </w:r>
    </w:p>
    <w:p w14:paraId="3031E13B" w14:textId="77777777" w:rsidR="00C10810" w:rsidRPr="00C10810" w:rsidRDefault="00C10810" w:rsidP="00C10810">
      <w:pPr>
        <w:shd w:val="clear" w:color="auto" w:fill="FFFFFF"/>
        <w:spacing w:after="225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</w:pPr>
      <w:r w:rsidRPr="00C10810">
        <w:rPr>
          <w:rFonts w:ascii="Helvetica" w:eastAsia="Times New Roman" w:hAnsi="Helvetica" w:cs="Helvetica"/>
          <w:color w:val="4F4F4F"/>
          <w:sz w:val="24"/>
          <w:szCs w:val="24"/>
          <w:lang w:eastAsia="en-CA"/>
        </w:rPr>
        <w:t>Fortunately, it takes some time for these errors to accumulate. So when they're used over short time intervals accelerometers can be really helpful.</w:t>
      </w:r>
    </w:p>
    <w:p w14:paraId="32C2D1E7" w14:textId="77777777" w:rsidR="00CC285D" w:rsidRDefault="00CC285D" w:rsidP="00CC285D">
      <w:pPr>
        <w:jc w:val="center"/>
      </w:pPr>
    </w:p>
    <w:p w14:paraId="309516F3" w14:textId="77777777" w:rsidR="00946241" w:rsidRDefault="00946241"/>
    <w:sectPr w:rsidR="00946241" w:rsidSect="000347D6"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C79FE"/>
    <w:multiLevelType w:val="multilevel"/>
    <w:tmpl w:val="D598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DC1"/>
    <w:rsid w:val="000347D6"/>
    <w:rsid w:val="000A2A57"/>
    <w:rsid w:val="00946241"/>
    <w:rsid w:val="00C10810"/>
    <w:rsid w:val="00CC285D"/>
    <w:rsid w:val="00D0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BB9EC"/>
  <w15:chartTrackingRefBased/>
  <w15:docId w15:val="{5EB81A92-9D5F-41A9-BAA1-63D2A34B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28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85D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CC2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CC285D"/>
    <w:rPr>
      <w:b/>
      <w:bCs/>
    </w:rPr>
  </w:style>
  <w:style w:type="character" w:styleId="Emphasis">
    <w:name w:val="Emphasis"/>
    <w:basedOn w:val="DefaultParagraphFont"/>
    <w:uiPriority w:val="20"/>
    <w:qFormat/>
    <w:rsid w:val="00CC28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4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BLOM-DAHL CASANOVA</dc:creator>
  <cp:keywords/>
  <dc:description/>
  <cp:lastModifiedBy>CHRISTEN BLOM-DAHL CASANOVA</cp:lastModifiedBy>
  <cp:revision>4</cp:revision>
  <dcterms:created xsi:type="dcterms:W3CDTF">2020-03-29T11:38:00Z</dcterms:created>
  <dcterms:modified xsi:type="dcterms:W3CDTF">2020-03-29T14:55:00Z</dcterms:modified>
</cp:coreProperties>
</file>