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keepNext/>
        <w:spacing w:before="0" w:after="160" w:line="300" w:lineRule="auto"/>
      </w:pPr>
      <w:r>
        <w:rPr>
          <w:rFonts w:ascii="Malgun Gothic" w:hAnsi="Malgun Gothic" w:eastAsia="Malgun Gothic"/>
          <w:sz w:val="44"/>
          <w:color w:val="1F4E79"/>
          <w:b/>
        </w:rPr>
        <w:t xml:space="preserve">Reading Quiz v2 설계 가이드</w:t>
      </w:r>
    </w:p>
    <w:p>
      <w:pPr>
        <w:spacing w:before="0" w:after="60" w:line="300" w:lineRule="auto"/>
      </w:pPr>
      <w:r>
        <w:rPr>
          <w:rFonts w:ascii="Malgun Gothic" w:hAnsi="Malgun Gothic" w:eastAsia="Malgun Gothic"/>
          <w:sz w:val="21"/>
          <w:color w:val="1F2933"/>
        </w:rPr>
        <w:t xml:space="preserve"/>
      </w:r>
    </w:p>
    <w:p>
      <w:pPr>
        <w:spacing w:before="0" w:after="120" w:line="300" w:lineRule="auto"/>
      </w:pPr>
      <w:r>
        <w:rPr>
          <w:rFonts w:ascii="Malgun Gothic" w:hAnsi="Malgun Gothic" w:eastAsia="Malgun Gothic"/>
          <w:sz w:val="21"/>
          <w:color w:val="1F2933"/>
        </w:rPr>
        <w:t xml:space="preserve">대상: 영어 독서 플랫폼 기획자, 콘텐츠 설계자, 프론트엔드/백엔드 개발자</w:t>
      </w:r>
    </w:p>
    <w:p>
      <w:pPr>
        <w:spacing w:before="0" w:after="120" w:line="300" w:lineRule="auto"/>
      </w:pPr>
      <w:r>
        <w:rPr>
          <w:rFonts w:ascii="Malgun Gothic" w:hAnsi="Malgun Gothic" w:eastAsia="Malgun Gothic"/>
          <w:sz w:val="21"/>
          <w:color w:val="1F2933"/>
        </w:rPr>
        <w:t xml:space="preserve">기준 산출물: Quiz/v2/OG0021, Quiz v2 종합 리포트 샘플</w:t>
      </w:r>
    </w:p>
    <w:p>
      <w:pPr>
        <w:spacing w:before="0" w:after="120" w:line="300" w:lineRule="auto"/>
      </w:pPr>
      <w:r>
        <w:rPr>
          <w:rFonts w:ascii="Malgun Gothic" w:hAnsi="Malgun Gothic" w:eastAsia="Malgun Gothic"/>
          <w:sz w:val="21"/>
          <w:color w:val="1F2933"/>
        </w:rPr>
        <w:t xml:space="preserve">작성일: 2026-06-22</w:t>
      </w:r>
    </w:p>
    <w:p>
      <w:pPr>
        <w:spacing w:before="0" w:after="60" w:line="300" w:lineRule="auto"/>
      </w:pPr>
      <w:r>
        <w:rPr>
          <w:rFonts w:ascii="Malgun Gothic" w:hAnsi="Malgun Gothic" w:eastAsia="Malgun Gothic"/>
          <w:sz w:val="21"/>
          <w:color w:val="1F2933"/>
        </w:rPr>
        <w:t xml:space="preserve"/>
      </w:r>
    </w:p>
    <w:p>
      <w:pPr>
        <w:ind w:left="220"/>
        <w:spacing w:before="0" w:after="140" w:line="300" w:lineRule="auto"/>
        <w:shd w:fill="F4F7FB"/>
      </w:pPr>
      <w:r>
        <w:rPr>
          <w:rFonts w:ascii="Malgun Gothic" w:hAnsi="Malgun Gothic" w:eastAsia="Malgun Gothic"/>
          <w:sz w:val="21"/>
          <w:color w:val="1F2933"/>
        </w:rPr>
        <w:t xml:space="preserve">이 문서는 Quiz v2의 문항 구조, Story Grammar 매핑, 채점 계산식, Synthesis 문항의 역할, 개별/종합 학부모 리포트 구성을 한 곳에서 파악하기 위한 운영 가이드다. 이후 다른 스토리로 양산하거나 LCMS/백엔드/프론트 구현으로 확장할 때 기준 문서로 사용할 수 있다.</w:t>
      </w:r>
    </w:p>
    <w:p>
      <w:pPr>
        <w:spacing w:before="0" w:after="60" w:line="300" w:lineRule="auto"/>
      </w:pPr>
      <w:r>
        <w:rPr>
          <w:rFonts w:ascii="Malgun Gothic" w:hAnsi="Malgun Gothic" w:eastAsia="Malgun Gothic"/>
          <w:sz w:val="21"/>
          <w:color w:val="1F2933"/>
        </w:rPr>
        <w:t xml:space="preserve"/>
      </w:r>
    </w:p>
    <w:p>
      <w:pPr>
        <w:keepNext/>
        <w:spacing w:before="300" w:after="160" w:line="300" w:lineRule="auto"/>
      </w:pPr>
      <w:r>
        <w:rPr>
          <w:rFonts w:ascii="Malgun Gothic" w:hAnsi="Malgun Gothic" w:eastAsia="Malgun Gothic"/>
          <w:sz w:val="32"/>
          <w:color w:val="2E74B5"/>
          <w:b/>
        </w:rPr>
        <w:t xml:space="preserve">1. v2의 핵심 설계 방향</w:t>
      </w:r>
    </w:p>
    <w:p>
      <w:pPr>
        <w:spacing w:before="0" w:after="60" w:line="300" w:lineRule="auto"/>
      </w:pPr>
      <w:r>
        <w:rPr>
          <w:rFonts w:ascii="Malgun Gothic" w:hAnsi="Malgun Gothic" w:eastAsia="Malgun Gothic"/>
          <w:sz w:val="21"/>
          <w:color w:val="1F2933"/>
        </w:rPr>
        <w:t xml:space="preserve"/>
      </w:r>
    </w:p>
    <w:p>
      <w:pPr>
        <w:spacing w:before="0" w:after="120" w:line="300" w:lineRule="auto"/>
      </w:pPr>
      <w:r>
        <w:rPr>
          <w:rFonts w:ascii="Malgun Gothic" w:hAnsi="Malgun Gothic" w:eastAsia="Malgun Gothic"/>
          <w:sz w:val="21"/>
          <w:color w:val="1F2933"/>
        </w:rPr>
        <w:t xml:space="preserve">v1은 Story Grammar 요소가 여러 문항에 섞여 있거나 한 문항이 복수 요소를 동시에 대표하는 경우가 있었다. v2는 이를 정리하여 여섯 개 Story Grammar 축을 각각 하나의 대표 문항과 연결하고, 이야기 전체 의미를 묻는 Synthesis 문항을 별도로 둔다.</w:t>
      </w:r>
    </w:p>
    <w:p>
      <w:pPr>
        <w:spacing w:before="0" w:after="60" w:line="300" w:lineRule="auto"/>
      </w:pPr>
      <w:r>
        <w:rPr>
          <w:rFonts w:ascii="Malgun Gothic" w:hAnsi="Malgun Gothic" w:eastAsia="Malgun Gothic"/>
          <w:sz w:val="21"/>
          <w:color w:val="1F2933"/>
        </w:rPr>
        <w:t xml:space="preserve"/>
      </w:r>
    </w:p>
    <w:tbl>
      <w:tblPr>
        <w:tblW w:w="9360" w:type="dxa"/>
        <w:tblInd w:w="120" w:type="dxa"/>
        <w:tblBorders>
          <w:top w:val="single" w:sz="4" w:color="BFC7D1"/>
          <w:left w:val="single" w:sz="4" w:color="BFC7D1"/>
          <w:bottom w:val="single" w:sz="4" w:color="BFC7D1"/>
          <w:right w:val="single" w:sz="4" w:color="BFC7D1"/>
          <w:insideH w:val="single" w:sz="4" w:color="BFC7D1"/>
          <w:insideV w:val="single" w:sz="4" w:color="BFC7D1"/>
        </w:tblBorders>
        <w:tblCellMar>
          <w:top w:w="80" w:type="dxa"/>
          <w:left w:w="120" w:type="dxa"/>
          <w:bottom w:w="80" w:type="dxa"/>
          <w:right w:w="120" w:type="dxa"/>
        </w:tblCellMar>
      </w:tblPr>
      <w:tblGrid>
        <w:gridCol w:w="3120"/>
        <w:gridCol w:w="3120"/>
        <w:gridCol w:w="3120"/>
      </w:tblGrid>
      <w:tr>
        <w:tc>
          <w:tcPr>
            <w:tcW w:w="3120" w:type="dxa"/>
            <w:shd w:fill="E8EEF5"/>
          </w:tcPr>
          <w:p>
            <w:pPr>
              <w:spacing w:before="0" w:after="0" w:line="300" w:lineRule="auto"/>
            </w:pPr>
            <w:r>
              <w:rPr>
                <w:rFonts w:ascii="Malgun Gothic" w:hAnsi="Malgun Gothic" w:eastAsia="Malgun Gothic"/>
                <w:sz w:val="18"/>
                <w:color w:val="17365D"/>
                <w:b/>
              </w:rPr>
              <w:t xml:space="preserve">설계 원칙</w:t>
            </w:r>
          </w:p>
        </w:tc>
        <w:tc>
          <w:tcPr>
            <w:tcW w:w="3120" w:type="dxa"/>
            <w:shd w:fill="E8EEF5"/>
          </w:tcPr>
          <w:p>
            <w:pPr>
              <w:spacing w:before="0" w:after="0" w:line="300" w:lineRule="auto"/>
            </w:pPr>
            <w:r>
              <w:rPr>
                <w:rFonts w:ascii="Malgun Gothic" w:hAnsi="Malgun Gothic" w:eastAsia="Malgun Gothic"/>
                <w:sz w:val="18"/>
                <w:color w:val="17365D"/>
                <w:b/>
              </w:rPr>
              <w:t xml:space="preserve">v2 적용 방식</w:t>
            </w:r>
          </w:p>
        </w:tc>
        <w:tc>
          <w:tcPr>
            <w:tcW w:w="3120" w:type="dxa"/>
            <w:shd w:fill="E8EEF5"/>
          </w:tcPr>
          <w:p>
            <w:pPr>
              <w:spacing w:before="0" w:after="0" w:line="300" w:lineRule="auto"/>
            </w:pPr>
            <w:r>
              <w:rPr>
                <w:rFonts w:ascii="Malgun Gothic" w:hAnsi="Malgun Gothic" w:eastAsia="Malgun Gothic"/>
                <w:sz w:val="18"/>
                <w:color w:val="17365D"/>
                <w:b/>
              </w:rPr>
              <w:t xml:space="preserve">의미</w:t>
            </w:r>
          </w:p>
        </w:tc>
      </w:tr>
      <w:tr>
        <w:tc>
          <w:tcPr>
            <w:tcW w:w="3120" w:type="dxa"/>
          </w:tcPr>
          <w:p>
            <w:pPr>
              <w:spacing w:before="0" w:after="0" w:line="300" w:lineRule="auto"/>
            </w:pPr>
            <w:r>
              <w:rPr>
                <w:rFonts w:ascii="Malgun Gothic" w:hAnsi="Malgun Gothic" w:eastAsia="Malgun Gothic"/>
                <w:sz w:val="18"/>
                <w:color w:val="1F2933"/>
              </w:rPr>
              <w:t xml:space="preserve">Story Grammar 1:1 매핑</w:t>
            </w:r>
          </w:p>
        </w:tc>
        <w:tc>
          <w:tcPr>
            <w:tcW w:w="3120" w:type="dxa"/>
          </w:tcPr>
          <w:p>
            <w:pPr>
              <w:spacing w:before="0" w:after="0" w:line="300" w:lineRule="auto"/>
            </w:pPr>
            <w:r>
              <w:rPr>
                <w:rFonts w:ascii="Malgun Gothic" w:hAnsi="Malgun Gothic" w:eastAsia="Malgun Gothic"/>
                <w:sz w:val="18"/>
                <w:color w:val="1F2933"/>
              </w:rPr>
              <w:t xml:space="preserve">Q01-Q06이 각각 Consequence, Setting, Initiating Event, Attempt, Reaction, Internal Response를 대표한다.</w:t>
            </w:r>
          </w:p>
        </w:tc>
        <w:tc>
          <w:tcPr>
            <w:tcW w:w="3120" w:type="dxa"/>
          </w:tcPr>
          <w:p>
            <w:pPr>
              <w:spacing w:before="0" w:after="0" w:line="300" w:lineRule="auto"/>
            </w:pPr>
            <w:r>
              <w:rPr>
                <w:rFonts w:ascii="Malgun Gothic" w:hAnsi="Malgun Gothic" w:eastAsia="Malgun Gothic"/>
                <w:sz w:val="18"/>
                <w:color w:val="1F2933"/>
              </w:rPr>
              <w:t xml:space="preserve">학부모 리포트에서 육각형 그래프의 각 축을 수치화할 수 있다.</w:t>
            </w:r>
          </w:p>
        </w:tc>
      </w:tr>
      <w:tr>
        <w:tc>
          <w:tcPr>
            <w:tcW w:w="3120" w:type="dxa"/>
          </w:tcPr>
          <w:p>
            <w:pPr>
              <w:spacing w:before="0" w:after="0" w:line="300" w:lineRule="auto"/>
            </w:pPr>
            <w:r>
              <w:rPr>
                <w:rFonts w:ascii="Malgun Gothic" w:hAnsi="Malgun Gothic" w:eastAsia="Malgun Gothic"/>
                <w:sz w:val="18"/>
                <w:color w:val="1F2933"/>
              </w:rPr>
              <w:t xml:space="preserve">문항 순서는 스토리 전개 우선</w:t>
            </w:r>
          </w:p>
        </w:tc>
        <w:tc>
          <w:tcPr>
            <w:tcW w:w="3120" w:type="dxa"/>
          </w:tcPr>
          <w:p>
            <w:pPr>
              <w:spacing w:before="0" w:after="0" w:line="300" w:lineRule="auto"/>
            </w:pPr>
            <w:r>
              <w:rPr>
                <w:rFonts w:ascii="Malgun Gothic" w:hAnsi="Malgun Gothic" w:eastAsia="Malgun Gothic"/>
                <w:sz w:val="18"/>
                <w:color w:val="1F2933"/>
              </w:rPr>
              <w:t xml:space="preserve">Story Grammar의 이론 순서가 아니라, 학습자가 이야기를 되짚는 흐름에 맞춰 문항 순서를 배열한다.</w:t>
            </w:r>
          </w:p>
        </w:tc>
        <w:tc>
          <w:tcPr>
            <w:tcW w:w="3120" w:type="dxa"/>
          </w:tcPr>
          <w:p>
            <w:pPr>
              <w:spacing w:before="0" w:after="0" w:line="300" w:lineRule="auto"/>
            </w:pPr>
            <w:r>
              <w:rPr>
                <w:rFonts w:ascii="Malgun Gothic" w:hAnsi="Malgun Gothic" w:eastAsia="Malgun Gothic"/>
                <w:sz w:val="18"/>
                <w:color w:val="1F2933"/>
              </w:rPr>
              <w:t xml:space="preserve">각 스토리마다 문항 순서는 달라질 수 있지만, 여섯 축은 항상 포함된다.</w:t>
            </w:r>
          </w:p>
        </w:tc>
      </w:tr>
      <w:tr>
        <w:tc>
          <w:tcPr>
            <w:tcW w:w="3120" w:type="dxa"/>
          </w:tcPr>
          <w:p>
            <w:pPr>
              <w:spacing w:before="0" w:after="0" w:line="300" w:lineRule="auto"/>
            </w:pPr>
            <w:r>
              <w:rPr>
                <w:rFonts w:ascii="Malgun Gothic" w:hAnsi="Malgun Gothic" w:eastAsia="Malgun Gothic"/>
                <w:sz w:val="18"/>
                <w:color w:val="1F2933"/>
              </w:rPr>
              <w:t xml:space="preserve">문항 유형 다양화</w:t>
            </w:r>
          </w:p>
        </w:tc>
        <w:tc>
          <w:tcPr>
            <w:tcW w:w="3120" w:type="dxa"/>
          </w:tcPr>
          <w:p>
            <w:pPr>
              <w:spacing w:before="0" w:after="0" w:line="300" w:lineRule="auto"/>
            </w:pPr>
            <w:r>
              <w:rPr>
                <w:rFonts w:ascii="Malgun Gothic" w:hAnsi="Malgun Gothic" w:eastAsia="Malgun Gothic"/>
                <w:sz w:val="18"/>
                <w:color w:val="1F2933"/>
              </w:rPr>
              <w:t xml:space="preserve">시퀀싱, 슬롯 채우기, 듣고 장면 고르기, 언스크램블, 선택형 문항을 혼합한다.</w:t>
            </w:r>
          </w:p>
        </w:tc>
        <w:tc>
          <w:tcPr>
            <w:tcW w:w="3120" w:type="dxa"/>
          </w:tcPr>
          <w:p>
            <w:pPr>
              <w:spacing w:before="0" w:after="0" w:line="300" w:lineRule="auto"/>
            </w:pPr>
            <w:r>
              <w:rPr>
                <w:rFonts w:ascii="Malgun Gothic" w:hAnsi="Malgun Gothic" w:eastAsia="Malgun Gothic"/>
                <w:sz w:val="18"/>
                <w:color w:val="1F2933"/>
              </w:rPr>
              <w:t xml:space="preserve">모든 문항을 사지선다로 만들 때의 시험 느낌을 줄이고 디지털 플랫폼의 상호작용성을 살린다.</w:t>
            </w:r>
          </w:p>
        </w:tc>
      </w:tr>
      <w:tr>
        <w:tc>
          <w:tcPr>
            <w:tcW w:w="3120" w:type="dxa"/>
          </w:tcPr>
          <w:p>
            <w:pPr>
              <w:spacing w:before="0" w:after="0" w:line="300" w:lineRule="auto"/>
            </w:pPr>
            <w:r>
              <w:rPr>
                <w:rFonts w:ascii="Malgun Gothic" w:hAnsi="Malgun Gothic" w:eastAsia="Malgun Gothic"/>
                <w:sz w:val="18"/>
                <w:color w:val="1F2933"/>
              </w:rPr>
              <w:t xml:space="preserve">오답도 정보로 사용</w:t>
            </w:r>
          </w:p>
        </w:tc>
        <w:tc>
          <w:tcPr>
            <w:tcW w:w="3120" w:type="dxa"/>
          </w:tcPr>
          <w:p>
            <w:pPr>
              <w:spacing w:before="0" w:after="0" w:line="300" w:lineRule="auto"/>
            </w:pPr>
            <w:r>
              <w:rPr>
                <w:rFonts w:ascii="Malgun Gothic" w:hAnsi="Malgun Gothic" w:eastAsia="Malgun Gothic"/>
                <w:sz w:val="18"/>
                <w:color w:val="1F2933"/>
              </w:rPr>
              <w:t xml:space="preserve">오답 유형마다 점수와 weakness signal을 다르게 둔다.</w:t>
            </w:r>
          </w:p>
        </w:tc>
        <w:tc>
          <w:tcPr>
            <w:tcW w:w="3120" w:type="dxa"/>
          </w:tcPr>
          <w:p>
            <w:pPr>
              <w:spacing w:before="0" w:after="0" w:line="300" w:lineRule="auto"/>
            </w:pPr>
            <w:r>
              <w:rPr>
                <w:rFonts w:ascii="Malgun Gothic" w:hAnsi="Malgun Gothic" w:eastAsia="Malgun Gothic"/>
                <w:sz w:val="18"/>
                <w:color w:val="1F2933"/>
              </w:rPr>
              <w:t xml:space="preserve">단순 정오답보다 학생이 어떤 인지 지점에서 흔들렸는지 파악할 수 있다.</w:t>
            </w:r>
          </w:p>
        </w:tc>
      </w:tr>
      <w:tr>
        <w:tc>
          <w:tcPr>
            <w:tcW w:w="3120" w:type="dxa"/>
          </w:tcPr>
          <w:p>
            <w:pPr>
              <w:spacing w:before="0" w:after="0" w:line="300" w:lineRule="auto"/>
            </w:pPr>
            <w:r>
              <w:rPr>
                <w:rFonts w:ascii="Malgun Gothic" w:hAnsi="Malgun Gothic" w:eastAsia="Malgun Gothic"/>
                <w:sz w:val="18"/>
                <w:color w:val="1F2933"/>
              </w:rPr>
              <w:t xml:space="preserve">Synthesis 별도 관리</w:t>
            </w:r>
          </w:p>
        </w:tc>
        <w:tc>
          <w:tcPr>
            <w:tcW w:w="3120" w:type="dxa"/>
          </w:tcPr>
          <w:p>
            <w:pPr>
              <w:spacing w:before="0" w:after="0" w:line="300" w:lineRule="auto"/>
            </w:pPr>
            <w:r>
              <w:rPr>
                <w:rFonts w:ascii="Malgun Gothic" w:hAnsi="Malgun Gothic" w:eastAsia="Malgun Gothic"/>
                <w:sz w:val="18"/>
                <w:color w:val="1F2933"/>
              </w:rPr>
              <w:t xml:space="preserve">Q07은 육각형 그래프 축에는 넣지 않고 전체 독해 점수에 20% 반영한다.</w:t>
            </w:r>
          </w:p>
        </w:tc>
        <w:tc>
          <w:tcPr>
            <w:tcW w:w="3120" w:type="dxa"/>
          </w:tcPr>
          <w:p>
            <w:pPr>
              <w:spacing w:before="0" w:after="0" w:line="300" w:lineRule="auto"/>
            </w:pPr>
            <w:r>
              <w:rPr>
                <w:rFonts w:ascii="Malgun Gothic" w:hAnsi="Malgun Gothic" w:eastAsia="Malgun Gothic"/>
                <w:sz w:val="18"/>
                <w:color w:val="1F2933"/>
              </w:rPr>
              <w:t xml:space="preserve">전체 의미 파악을 보존하되 Story Grammar 6축 리포트의 해석은 흐리지 않는다.</w:t>
            </w:r>
          </w:p>
        </w:tc>
      </w:tr>
    </w:tbl>
    <w:p>
      <w:pPr>
        <w:spacing w:before="0" w:after="80" w:line="300" w:lineRule="auto"/>
      </w:pPr>
      <w:r>
        <w:rPr>
          <w:rFonts w:ascii="Malgun Gothic" w:hAnsi="Malgun Gothic" w:eastAsia="Malgun Gothic"/>
          <w:sz w:val="21"/>
          <w:color w:val="1F2933"/>
        </w:rPr>
        <w:t xml:space="preserve"/>
      </w:r>
    </w:p>
    <w:p>
      <w:pPr>
        <w:spacing w:before="0" w:after="60" w:line="300" w:lineRule="auto"/>
      </w:pPr>
      <w:r>
        <w:rPr>
          <w:rFonts w:ascii="Malgun Gothic" w:hAnsi="Malgun Gothic" w:eastAsia="Malgun Gothic"/>
          <w:sz w:val="21"/>
          <w:color w:val="1F2933"/>
        </w:rPr>
        <w:t xml:space="preserve"/>
      </w:r>
    </w:p>
    <w:p>
      <w:pPr>
        <w:keepNext/>
        <w:spacing w:before="300" w:after="160" w:line="300" w:lineRule="auto"/>
      </w:pPr>
      <w:r>
        <w:rPr>
          <w:rFonts w:ascii="Malgun Gothic" w:hAnsi="Malgun Gothic" w:eastAsia="Malgun Gothic"/>
          <w:sz w:val="32"/>
          <w:color w:val="2E74B5"/>
          <w:b/>
        </w:rPr>
        <w:t xml:space="preserve">2. Story Grammar 축 정의</w:t>
      </w:r>
    </w:p>
    <w:p>
      <w:pPr>
        <w:spacing w:before="0" w:after="60" w:line="300" w:lineRule="auto"/>
      </w:pPr>
      <w:r>
        <w:rPr>
          <w:rFonts w:ascii="Malgun Gothic" w:hAnsi="Malgun Gothic" w:eastAsia="Malgun Gothic"/>
          <w:sz w:val="21"/>
          <w:color w:val="1F2933"/>
        </w:rPr>
        <w:t xml:space="preserve"/>
      </w:r>
    </w:p>
    <w:tbl>
      <w:tblPr>
        <w:tblW w:w="9360" w:type="dxa"/>
        <w:tblInd w:w="120" w:type="dxa"/>
        <w:tblBorders>
          <w:top w:val="single" w:sz="4" w:color="BFC7D1"/>
          <w:left w:val="single" w:sz="4" w:color="BFC7D1"/>
          <w:bottom w:val="single" w:sz="4" w:color="BFC7D1"/>
          <w:right w:val="single" w:sz="4" w:color="BFC7D1"/>
          <w:insideH w:val="single" w:sz="4" w:color="BFC7D1"/>
          <w:insideV w:val="single" w:sz="4" w:color="BFC7D1"/>
        </w:tblBorders>
        <w:tblCellMar>
          <w:top w:w="80" w:type="dxa"/>
          <w:left w:w="120" w:type="dxa"/>
          <w:bottom w:w="80" w:type="dxa"/>
          <w:right w:w="120" w:type="dxa"/>
        </w:tblCellMar>
      </w:tblPr>
      <w:tblGrid>
        <w:gridCol w:w="2340"/>
        <w:gridCol w:w="2340"/>
        <w:gridCol w:w="2340"/>
        <w:gridCol w:w="2340"/>
      </w:tblGrid>
      <w:tr>
        <w:tc>
          <w:tcPr>
            <w:tcW w:w="2340" w:type="dxa"/>
            <w:shd w:fill="E8EEF5"/>
          </w:tcPr>
          <w:p>
            <w:pPr>
              <w:spacing w:before="0" w:after="0" w:line="300" w:lineRule="auto"/>
            </w:pPr>
            <w:r>
              <w:rPr>
                <w:rFonts w:ascii="Malgun Gothic" w:hAnsi="Malgun Gothic" w:eastAsia="Malgun Gothic"/>
                <w:sz w:val="18"/>
                <w:color w:val="17365D"/>
                <w:b/>
              </w:rPr>
              <w:t xml:space="preserve">축</w:t>
            </w:r>
          </w:p>
        </w:tc>
        <w:tc>
          <w:tcPr>
            <w:tcW w:w="2340" w:type="dxa"/>
            <w:shd w:fill="E8EEF5"/>
          </w:tcPr>
          <w:p>
            <w:pPr>
              <w:spacing w:before="0" w:after="0" w:line="300" w:lineRule="auto"/>
            </w:pPr>
            <w:r>
              <w:rPr>
                <w:rFonts w:ascii="Malgun Gothic" w:hAnsi="Malgun Gothic" w:eastAsia="Malgun Gothic"/>
                <w:sz w:val="18"/>
                <w:color w:val="17365D"/>
                <w:b/>
              </w:rPr>
              <w:t xml:space="preserve">한국어 해석</w:t>
            </w:r>
          </w:p>
        </w:tc>
        <w:tc>
          <w:tcPr>
            <w:tcW w:w="2340" w:type="dxa"/>
            <w:shd w:fill="E8EEF5"/>
          </w:tcPr>
          <w:p>
            <w:pPr>
              <w:spacing w:before="0" w:after="0" w:line="300" w:lineRule="auto"/>
            </w:pPr>
            <w:r>
              <w:rPr>
                <w:rFonts w:ascii="Malgun Gothic" w:hAnsi="Malgun Gothic" w:eastAsia="Malgun Gothic"/>
                <w:sz w:val="18"/>
                <w:color w:val="17365D"/>
                <w:b/>
              </w:rPr>
              <w:t xml:space="preserve">측정 초점</w:t>
            </w:r>
          </w:p>
        </w:tc>
        <w:tc>
          <w:tcPr>
            <w:tcW w:w="2340" w:type="dxa"/>
            <w:shd w:fill="E8EEF5"/>
          </w:tcPr>
          <w:p>
            <w:pPr>
              <w:spacing w:before="0" w:after="0" w:line="300" w:lineRule="auto"/>
            </w:pPr>
            <w:r>
              <w:rPr>
                <w:rFonts w:ascii="Malgun Gothic" w:hAnsi="Malgun Gothic" w:eastAsia="Malgun Gothic"/>
                <w:sz w:val="18"/>
                <w:color w:val="17365D"/>
                <w:b/>
              </w:rPr>
              <w:t xml:space="preserve">v2 대표 문항</w:t>
            </w:r>
          </w:p>
        </w:tc>
      </w:tr>
      <w:tr>
        <w:tc>
          <w:tcPr>
            <w:tcW w:w="2340" w:type="dxa"/>
          </w:tcPr>
          <w:p>
            <w:pPr>
              <w:spacing w:before="0" w:after="0" w:line="300" w:lineRule="auto"/>
            </w:pPr>
            <w:r>
              <w:rPr>
                <w:rFonts w:ascii="Malgun Gothic" w:hAnsi="Malgun Gothic" w:eastAsia="Malgun Gothic"/>
                <w:sz w:val="18"/>
                <w:color w:val="1F2933"/>
              </w:rPr>
              <w:t xml:space="preserve">Setting</w:t>
            </w:r>
          </w:p>
        </w:tc>
        <w:tc>
          <w:tcPr>
            <w:tcW w:w="2340" w:type="dxa"/>
          </w:tcPr>
          <w:p>
            <w:pPr>
              <w:spacing w:before="0" w:after="0" w:line="300" w:lineRule="auto"/>
            </w:pPr>
            <w:r>
              <w:rPr>
                <w:rFonts w:ascii="Malgun Gothic" w:hAnsi="Malgun Gothic" w:eastAsia="Malgun Gothic"/>
                <w:sz w:val="18"/>
                <w:color w:val="1F2933"/>
              </w:rPr>
              <w:t xml:space="preserve">배경 이해</w:t>
            </w:r>
          </w:p>
        </w:tc>
        <w:tc>
          <w:tcPr>
            <w:tcW w:w="2340" w:type="dxa"/>
          </w:tcPr>
          <w:p>
            <w:pPr>
              <w:spacing w:before="0" w:after="0" w:line="300" w:lineRule="auto"/>
            </w:pPr>
            <w:r>
              <w:rPr>
                <w:rFonts w:ascii="Malgun Gothic" w:hAnsi="Malgun Gothic" w:eastAsia="Malgun Gothic"/>
                <w:sz w:val="18"/>
                <w:color w:val="1F2933"/>
              </w:rPr>
              <w:t xml:space="preserve">이야기의 시간, 장소, 인물, 처음 상황을 이해하는가</w:t>
            </w:r>
          </w:p>
        </w:tc>
        <w:tc>
          <w:tcPr>
            <w:tcW w:w="2340" w:type="dxa"/>
          </w:tcPr>
          <w:p>
            <w:pPr>
              <w:spacing w:before="0" w:after="0" w:line="300" w:lineRule="auto"/>
            </w:pPr>
            <w:r>
              <w:rPr>
                <w:rFonts w:ascii="Malgun Gothic" w:hAnsi="Malgun Gothic" w:eastAsia="Malgun Gothic"/>
                <w:sz w:val="18"/>
                <w:color w:val="1F2933"/>
              </w:rPr>
              <w:t xml:space="preserve">Q02 Setting Slot Drag</w:t>
            </w:r>
          </w:p>
        </w:tc>
      </w:tr>
      <w:tr>
        <w:tc>
          <w:tcPr>
            <w:tcW w:w="2340" w:type="dxa"/>
          </w:tcPr>
          <w:p>
            <w:pPr>
              <w:spacing w:before="0" w:after="0" w:line="300" w:lineRule="auto"/>
            </w:pPr>
            <w:r>
              <w:rPr>
                <w:rFonts w:ascii="Malgun Gothic" w:hAnsi="Malgun Gothic" w:eastAsia="Malgun Gothic"/>
                <w:sz w:val="18"/>
                <w:color w:val="1F2933"/>
              </w:rPr>
              <w:t xml:space="preserve">Initiating Event</w:t>
            </w:r>
          </w:p>
        </w:tc>
        <w:tc>
          <w:tcPr>
            <w:tcW w:w="2340" w:type="dxa"/>
          </w:tcPr>
          <w:p>
            <w:pPr>
              <w:spacing w:before="0" w:after="0" w:line="300" w:lineRule="auto"/>
            </w:pPr>
            <w:r>
              <w:rPr>
                <w:rFonts w:ascii="Malgun Gothic" w:hAnsi="Malgun Gothic" w:eastAsia="Malgun Gothic"/>
                <w:sz w:val="18"/>
                <w:color w:val="1F2933"/>
              </w:rPr>
              <w:t xml:space="preserve">사건 시작</w:t>
            </w:r>
          </w:p>
        </w:tc>
        <w:tc>
          <w:tcPr>
            <w:tcW w:w="2340" w:type="dxa"/>
          </w:tcPr>
          <w:p>
            <w:pPr>
              <w:spacing w:before="0" w:after="0" w:line="300" w:lineRule="auto"/>
            </w:pPr>
            <w:r>
              <w:rPr>
                <w:rFonts w:ascii="Malgun Gothic" w:hAnsi="Malgun Gothic" w:eastAsia="Malgun Gothic"/>
                <w:sz w:val="18"/>
                <w:color w:val="1F2933"/>
              </w:rPr>
              <w:t xml:space="preserve">문제가 시작된 장면이나 원인을 파악하는가</w:t>
            </w:r>
          </w:p>
        </w:tc>
        <w:tc>
          <w:tcPr>
            <w:tcW w:w="2340" w:type="dxa"/>
          </w:tcPr>
          <w:p>
            <w:pPr>
              <w:spacing w:before="0" w:after="0" w:line="300" w:lineRule="auto"/>
            </w:pPr>
            <w:r>
              <w:rPr>
                <w:rFonts w:ascii="Malgun Gothic" w:hAnsi="Malgun Gothic" w:eastAsia="Malgun Gothic"/>
                <w:sz w:val="18"/>
                <w:color w:val="1F2933"/>
              </w:rPr>
              <w:t xml:space="preserve">Q03 Listening Scene Match</w:t>
            </w:r>
          </w:p>
        </w:tc>
      </w:tr>
      <w:tr>
        <w:tc>
          <w:tcPr>
            <w:tcW w:w="2340" w:type="dxa"/>
          </w:tcPr>
          <w:p>
            <w:pPr>
              <w:spacing w:before="0" w:after="0" w:line="300" w:lineRule="auto"/>
            </w:pPr>
            <w:r>
              <w:rPr>
                <w:rFonts w:ascii="Malgun Gothic" w:hAnsi="Malgun Gothic" w:eastAsia="Malgun Gothic"/>
                <w:sz w:val="18"/>
                <w:color w:val="1F2933"/>
              </w:rPr>
              <w:t xml:space="preserve">Attempt</w:t>
            </w:r>
          </w:p>
        </w:tc>
        <w:tc>
          <w:tcPr>
            <w:tcW w:w="2340" w:type="dxa"/>
          </w:tcPr>
          <w:p>
            <w:pPr>
              <w:spacing w:before="0" w:after="0" w:line="300" w:lineRule="auto"/>
            </w:pPr>
            <w:r>
              <w:rPr>
                <w:rFonts w:ascii="Malgun Gothic" w:hAnsi="Malgun Gothic" w:eastAsia="Malgun Gothic"/>
                <w:sz w:val="18"/>
                <w:color w:val="1F2933"/>
              </w:rPr>
              <w:t xml:space="preserve">해결 행동</w:t>
            </w:r>
          </w:p>
        </w:tc>
        <w:tc>
          <w:tcPr>
            <w:tcW w:w="2340" w:type="dxa"/>
          </w:tcPr>
          <w:p>
            <w:pPr>
              <w:spacing w:before="0" w:after="0" w:line="300" w:lineRule="auto"/>
            </w:pPr>
            <w:r>
              <w:rPr>
                <w:rFonts w:ascii="Malgun Gothic" w:hAnsi="Malgun Gothic" w:eastAsia="Malgun Gothic"/>
                <w:sz w:val="18"/>
                <w:color w:val="1F2933"/>
              </w:rPr>
              <w:t xml:space="preserve">인물이 문제 해결을 위해 어떤 행동을 했는가</w:t>
            </w:r>
          </w:p>
        </w:tc>
        <w:tc>
          <w:tcPr>
            <w:tcW w:w="2340" w:type="dxa"/>
          </w:tcPr>
          <w:p>
            <w:pPr>
              <w:spacing w:before="0" w:after="0" w:line="300" w:lineRule="auto"/>
            </w:pPr>
            <w:r>
              <w:rPr>
                <w:rFonts w:ascii="Malgun Gothic" w:hAnsi="Malgun Gothic" w:eastAsia="Malgun Gothic"/>
                <w:sz w:val="18"/>
                <w:color w:val="1F2933"/>
              </w:rPr>
              <w:t xml:space="preserve">Q04 Scene-Anchored Unscramble</w:t>
            </w:r>
          </w:p>
        </w:tc>
      </w:tr>
      <w:tr>
        <w:tc>
          <w:tcPr>
            <w:tcW w:w="2340" w:type="dxa"/>
          </w:tcPr>
          <w:p>
            <w:pPr>
              <w:spacing w:before="0" w:after="0" w:line="300" w:lineRule="auto"/>
            </w:pPr>
            <w:r>
              <w:rPr>
                <w:rFonts w:ascii="Malgun Gothic" w:hAnsi="Malgun Gothic" w:eastAsia="Malgun Gothic"/>
                <w:sz w:val="18"/>
                <w:color w:val="1F2933"/>
              </w:rPr>
              <w:t xml:space="preserve">Reaction</w:t>
            </w:r>
          </w:p>
        </w:tc>
        <w:tc>
          <w:tcPr>
            <w:tcW w:w="2340" w:type="dxa"/>
          </w:tcPr>
          <w:p>
            <w:pPr>
              <w:spacing w:before="0" w:after="0" w:line="300" w:lineRule="auto"/>
            </w:pPr>
            <w:r>
              <w:rPr>
                <w:rFonts w:ascii="Malgun Gothic" w:hAnsi="Malgun Gothic" w:eastAsia="Malgun Gothic"/>
                <w:sz w:val="18"/>
                <w:color w:val="1F2933"/>
              </w:rPr>
              <w:t xml:space="preserve">감정 반응</w:t>
            </w:r>
          </w:p>
        </w:tc>
        <w:tc>
          <w:tcPr>
            <w:tcW w:w="2340" w:type="dxa"/>
          </w:tcPr>
          <w:p>
            <w:pPr>
              <w:spacing w:before="0" w:after="0" w:line="300" w:lineRule="auto"/>
            </w:pPr>
            <w:r>
              <w:rPr>
                <w:rFonts w:ascii="Malgun Gothic" w:hAnsi="Malgun Gothic" w:eastAsia="Malgun Gothic"/>
                <w:sz w:val="18"/>
                <w:color w:val="1F2933"/>
              </w:rPr>
              <w:t xml:space="preserve">사건 결과에 대한 겉으로 드러난 감정과 반응을 이해하는가</w:t>
            </w:r>
          </w:p>
        </w:tc>
        <w:tc>
          <w:tcPr>
            <w:tcW w:w="2340" w:type="dxa"/>
          </w:tcPr>
          <w:p>
            <w:pPr>
              <w:spacing w:before="0" w:after="0" w:line="300" w:lineRule="auto"/>
            </w:pPr>
            <w:r>
              <w:rPr>
                <w:rFonts w:ascii="Malgun Gothic" w:hAnsi="Malgun Gothic" w:eastAsia="Malgun Gothic"/>
                <w:sz w:val="18"/>
                <w:color w:val="1F2933"/>
              </w:rPr>
              <w:t xml:space="preserve">Q05 Feeling Match</w:t>
            </w:r>
          </w:p>
        </w:tc>
      </w:tr>
      <w:tr>
        <w:tc>
          <w:tcPr>
            <w:tcW w:w="2340" w:type="dxa"/>
          </w:tcPr>
          <w:p>
            <w:pPr>
              <w:spacing w:before="0" w:after="0" w:line="300" w:lineRule="auto"/>
            </w:pPr>
            <w:r>
              <w:rPr>
                <w:rFonts w:ascii="Malgun Gothic" w:hAnsi="Malgun Gothic" w:eastAsia="Malgun Gothic"/>
                <w:sz w:val="18"/>
                <w:color w:val="1F2933"/>
              </w:rPr>
              <w:t xml:space="preserve">Internal Response</w:t>
            </w:r>
          </w:p>
        </w:tc>
        <w:tc>
          <w:tcPr>
            <w:tcW w:w="2340" w:type="dxa"/>
          </w:tcPr>
          <w:p>
            <w:pPr>
              <w:spacing w:before="0" w:after="0" w:line="300" w:lineRule="auto"/>
            </w:pPr>
            <w:r>
              <w:rPr>
                <w:rFonts w:ascii="Malgun Gothic" w:hAnsi="Malgun Gothic" w:eastAsia="Malgun Gothic"/>
                <w:sz w:val="18"/>
                <w:color w:val="1F2933"/>
              </w:rPr>
              <w:t xml:space="preserve">내면 추론</w:t>
            </w:r>
          </w:p>
        </w:tc>
        <w:tc>
          <w:tcPr>
            <w:tcW w:w="2340" w:type="dxa"/>
          </w:tcPr>
          <w:p>
            <w:pPr>
              <w:spacing w:before="0" w:after="0" w:line="300" w:lineRule="auto"/>
            </w:pPr>
            <w:r>
              <w:rPr>
                <w:rFonts w:ascii="Malgun Gothic" w:hAnsi="Malgun Gothic" w:eastAsia="Malgun Gothic"/>
                <w:sz w:val="18"/>
                <w:color w:val="1F2933"/>
              </w:rPr>
              <w:t xml:space="preserve">인물의 생각, 의도, 동기 등 내적 상태를 추론하는가</w:t>
            </w:r>
          </w:p>
        </w:tc>
        <w:tc>
          <w:tcPr>
            <w:tcW w:w="2340" w:type="dxa"/>
          </w:tcPr>
          <w:p>
            <w:pPr>
              <w:spacing w:before="0" w:after="0" w:line="300" w:lineRule="auto"/>
            </w:pPr>
            <w:r>
              <w:rPr>
                <w:rFonts w:ascii="Malgun Gothic" w:hAnsi="Malgun Gothic" w:eastAsia="Malgun Gothic"/>
                <w:sz w:val="18"/>
                <w:color w:val="1F2933"/>
              </w:rPr>
              <w:t xml:space="preserve">Q06 Internal Response MCQ</w:t>
            </w:r>
          </w:p>
        </w:tc>
      </w:tr>
      <w:tr>
        <w:tc>
          <w:tcPr>
            <w:tcW w:w="2340" w:type="dxa"/>
          </w:tcPr>
          <w:p>
            <w:pPr>
              <w:spacing w:before="0" w:after="0" w:line="300" w:lineRule="auto"/>
            </w:pPr>
            <w:r>
              <w:rPr>
                <w:rFonts w:ascii="Malgun Gothic" w:hAnsi="Malgun Gothic" w:eastAsia="Malgun Gothic"/>
                <w:sz w:val="18"/>
                <w:color w:val="1F2933"/>
              </w:rPr>
              <w:t xml:space="preserve">Consequence</w:t>
            </w:r>
          </w:p>
        </w:tc>
        <w:tc>
          <w:tcPr>
            <w:tcW w:w="2340" w:type="dxa"/>
          </w:tcPr>
          <w:p>
            <w:pPr>
              <w:spacing w:before="0" w:after="0" w:line="300" w:lineRule="auto"/>
            </w:pPr>
            <w:r>
              <w:rPr>
                <w:rFonts w:ascii="Malgun Gothic" w:hAnsi="Malgun Gothic" w:eastAsia="Malgun Gothic"/>
                <w:sz w:val="18"/>
                <w:color w:val="1F2933"/>
              </w:rPr>
              <w:t xml:space="preserve">결과 이해</w:t>
            </w:r>
          </w:p>
        </w:tc>
        <w:tc>
          <w:tcPr>
            <w:tcW w:w="2340" w:type="dxa"/>
          </w:tcPr>
          <w:p>
            <w:pPr>
              <w:spacing w:before="0" w:after="0" w:line="300" w:lineRule="auto"/>
            </w:pPr>
            <w:r>
              <w:rPr>
                <w:rFonts w:ascii="Malgun Gothic" w:hAnsi="Malgun Gothic" w:eastAsia="Malgun Gothic"/>
                <w:sz w:val="18"/>
                <w:color w:val="1F2933"/>
              </w:rPr>
              <w:t xml:space="preserve">행동의 결과와 사건 전개를 순서대로 이해하는가</w:t>
            </w:r>
          </w:p>
        </w:tc>
        <w:tc>
          <w:tcPr>
            <w:tcW w:w="2340" w:type="dxa"/>
          </w:tcPr>
          <w:p>
            <w:pPr>
              <w:spacing w:before="0" w:after="0" w:line="300" w:lineRule="auto"/>
            </w:pPr>
            <w:r>
              <w:rPr>
                <w:rFonts w:ascii="Malgun Gothic" w:hAnsi="Malgun Gothic" w:eastAsia="Malgun Gothic"/>
                <w:sz w:val="18"/>
                <w:color w:val="1F2933"/>
              </w:rPr>
              <w:t xml:space="preserve">Q01 Story Scene Sequence</w:t>
            </w:r>
          </w:p>
        </w:tc>
      </w:tr>
    </w:tbl>
    <w:p>
      <w:pPr>
        <w:spacing w:before="0" w:after="80" w:line="300" w:lineRule="auto"/>
      </w:pPr>
      <w:r>
        <w:rPr>
          <w:rFonts w:ascii="Malgun Gothic" w:hAnsi="Malgun Gothic" w:eastAsia="Malgun Gothic"/>
          <w:sz w:val="21"/>
          <w:color w:val="1F2933"/>
        </w:rPr>
        <w:t xml:space="preserve"/>
      </w:r>
    </w:p>
    <w:p>
      <w:pPr>
        <w:spacing w:before="0" w:after="60" w:line="300" w:lineRule="auto"/>
      </w:pPr>
      <w:r>
        <w:rPr>
          <w:rFonts w:ascii="Malgun Gothic" w:hAnsi="Malgun Gothic" w:eastAsia="Malgun Gothic"/>
          <w:sz w:val="21"/>
          <w:color w:val="1F2933"/>
        </w:rPr>
        <w:t xml:space="preserve"/>
      </w:r>
    </w:p>
    <w:p>
      <w:pPr>
        <w:keepNext/>
        <w:spacing w:before="300" w:after="160" w:line="300" w:lineRule="auto"/>
      </w:pPr>
      <w:r>
        <w:rPr>
          <w:rFonts w:ascii="Malgun Gothic" w:hAnsi="Malgun Gothic" w:eastAsia="Malgun Gothic"/>
          <w:sz w:val="32"/>
          <w:color w:val="2E74B5"/>
          <w:b/>
        </w:rPr>
        <w:t xml:space="preserve">3. 문항 구성 요약</w:t>
      </w:r>
    </w:p>
    <w:p>
      <w:pPr>
        <w:spacing w:before="0" w:after="60" w:line="300" w:lineRule="auto"/>
      </w:pPr>
      <w:r>
        <w:rPr>
          <w:rFonts w:ascii="Malgun Gothic" w:hAnsi="Malgun Gothic" w:eastAsia="Malgun Gothic"/>
          <w:sz w:val="21"/>
          <w:color w:val="1F2933"/>
        </w:rPr>
        <w:t xml:space="preserve"/>
      </w:r>
    </w:p>
    <w:tbl>
      <w:tblPr>
        <w:tblW w:w="9360" w:type="dxa"/>
        <w:tblInd w:w="120" w:type="dxa"/>
        <w:tblBorders>
          <w:top w:val="single" w:sz="4" w:color="BFC7D1"/>
          <w:left w:val="single" w:sz="4" w:color="BFC7D1"/>
          <w:bottom w:val="single" w:sz="4" w:color="BFC7D1"/>
          <w:right w:val="single" w:sz="4" w:color="BFC7D1"/>
          <w:insideH w:val="single" w:sz="4" w:color="BFC7D1"/>
          <w:insideV w:val="single" w:sz="4" w:color="BFC7D1"/>
        </w:tblBorders>
        <w:tblCellMar>
          <w:top w:w="80" w:type="dxa"/>
          <w:left w:w="120" w:type="dxa"/>
          <w:bottom w:w="80" w:type="dxa"/>
          <w:right w:w="120" w:type="dxa"/>
        </w:tblCellMar>
      </w:tblPr>
      <w:tblGrid>
        <w:gridCol w:w="1560"/>
        <w:gridCol w:w="1560"/>
        <w:gridCol w:w="1560"/>
        <w:gridCol w:w="1560"/>
        <w:gridCol w:w="1560"/>
        <w:gridCol w:w="1560"/>
      </w:tblGrid>
      <w:tr>
        <w:tc>
          <w:tcPr>
            <w:tcW w:w="1560" w:type="dxa"/>
            <w:shd w:fill="E8EEF5"/>
          </w:tcPr>
          <w:p>
            <w:pPr>
              <w:spacing w:before="0" w:after="0" w:line="300" w:lineRule="auto"/>
            </w:pPr>
            <w:r>
              <w:rPr>
                <w:rFonts w:ascii="Malgun Gothic" w:hAnsi="Malgun Gothic" w:eastAsia="Malgun Gothic"/>
                <w:sz w:val="18"/>
                <w:color w:val="17365D"/>
                <w:b/>
              </w:rPr>
              <w:t xml:space="preserve">문항</w:t>
            </w:r>
          </w:p>
        </w:tc>
        <w:tc>
          <w:tcPr>
            <w:tcW w:w="1560" w:type="dxa"/>
            <w:shd w:fill="E8EEF5"/>
          </w:tcPr>
          <w:p>
            <w:pPr>
              <w:spacing w:before="0" w:after="0" w:line="300" w:lineRule="auto"/>
            </w:pPr>
            <w:r>
              <w:rPr>
                <w:rFonts w:ascii="Malgun Gothic" w:hAnsi="Malgun Gothic" w:eastAsia="Malgun Gothic"/>
                <w:sz w:val="18"/>
                <w:color w:val="17365D"/>
                <w:b/>
              </w:rPr>
              <w:t xml:space="preserve">유형</w:t>
            </w:r>
          </w:p>
        </w:tc>
        <w:tc>
          <w:tcPr>
            <w:tcW w:w="1560" w:type="dxa"/>
            <w:shd w:fill="E8EEF5"/>
          </w:tcPr>
          <w:p>
            <w:pPr>
              <w:spacing w:before="0" w:after="0" w:line="300" w:lineRule="auto"/>
            </w:pPr>
            <w:r>
              <w:rPr>
                <w:rFonts w:ascii="Malgun Gothic" w:hAnsi="Malgun Gothic" w:eastAsia="Malgun Gothic"/>
                <w:sz w:val="18"/>
                <w:color w:val="17365D"/>
                <w:b/>
              </w:rPr>
              <w:t xml:space="preserve">대표 축</w:t>
            </w:r>
          </w:p>
        </w:tc>
        <w:tc>
          <w:tcPr>
            <w:tcW w:w="1560" w:type="dxa"/>
            <w:shd w:fill="E8EEF5"/>
          </w:tcPr>
          <w:p>
            <w:pPr>
              <w:spacing w:before="0" w:after="0" w:line="300" w:lineRule="auto"/>
            </w:pPr>
            <w:r>
              <w:rPr>
                <w:rFonts w:ascii="Malgun Gothic" w:hAnsi="Malgun Gothic" w:eastAsia="Malgun Gothic"/>
                <w:sz w:val="18"/>
                <w:color w:val="17365D"/>
                <w:b/>
              </w:rPr>
              <w:t xml:space="preserve">학생 과업</w:t>
            </w:r>
          </w:p>
        </w:tc>
        <w:tc>
          <w:tcPr>
            <w:tcW w:w="1560" w:type="dxa"/>
            <w:shd w:fill="E8EEF5"/>
          </w:tcPr>
          <w:p>
            <w:pPr>
              <w:spacing w:before="0" w:after="0" w:line="300" w:lineRule="auto"/>
            </w:pPr>
            <w:r>
              <w:rPr>
                <w:rFonts w:ascii="Malgun Gothic" w:hAnsi="Malgun Gothic" w:eastAsia="Malgun Gothic"/>
                <w:sz w:val="18"/>
                <w:color w:val="17365D"/>
                <w:b/>
              </w:rPr>
              <w:t xml:space="preserve">핵심 리소스</w:t>
            </w:r>
          </w:p>
        </w:tc>
        <w:tc>
          <w:tcPr>
            <w:tcW w:w="1560" w:type="dxa"/>
            <w:shd w:fill="E8EEF5"/>
          </w:tcPr>
          <w:p>
            <w:pPr>
              <w:spacing w:before="0" w:after="0" w:line="300" w:lineRule="auto"/>
            </w:pPr>
            <w:r>
              <w:rPr>
                <w:rFonts w:ascii="Malgun Gothic" w:hAnsi="Malgun Gothic" w:eastAsia="Malgun Gothic"/>
                <w:sz w:val="18"/>
                <w:color w:val="17365D"/>
                <w:b/>
              </w:rPr>
              <w:t xml:space="preserve">채점 방식</w:t>
            </w:r>
          </w:p>
        </w:tc>
      </w:tr>
      <w:tr>
        <w:tc>
          <w:tcPr>
            <w:tcW w:w="1560" w:type="dxa"/>
          </w:tcPr>
          <w:p>
            <w:pPr>
              <w:spacing w:before="0" w:after="0" w:line="300" w:lineRule="auto"/>
            </w:pPr>
            <w:r>
              <w:rPr>
                <w:rFonts w:ascii="Malgun Gothic" w:hAnsi="Malgun Gothic" w:eastAsia="Malgun Gothic"/>
                <w:sz w:val="18"/>
                <w:color w:val="1F2933"/>
              </w:rPr>
              <w:t xml:space="preserve">Q01</w:t>
            </w:r>
          </w:p>
        </w:tc>
        <w:tc>
          <w:tcPr>
            <w:tcW w:w="1560" w:type="dxa"/>
          </w:tcPr>
          <w:p>
            <w:pPr>
              <w:spacing w:before="0" w:after="0" w:line="300" w:lineRule="auto"/>
            </w:pPr>
            <w:r>
              <w:rPr>
                <w:rFonts w:ascii="Malgun Gothic" w:hAnsi="Malgun Gothic" w:eastAsia="Malgun Gothic"/>
                <w:sz w:val="18"/>
                <w:color w:val="1F2933"/>
              </w:rPr>
              <w:t xml:space="preserve">Story Scene Sequence</w:t>
            </w:r>
          </w:p>
        </w:tc>
        <w:tc>
          <w:tcPr>
            <w:tcW w:w="1560" w:type="dxa"/>
          </w:tcPr>
          <w:p>
            <w:pPr>
              <w:spacing w:before="0" w:after="0" w:line="300" w:lineRule="auto"/>
            </w:pPr>
            <w:r>
              <w:rPr>
                <w:rFonts w:ascii="Malgun Gothic" w:hAnsi="Malgun Gothic" w:eastAsia="Malgun Gothic"/>
                <w:sz w:val="18"/>
                <w:color w:val="1F2933"/>
              </w:rPr>
              <w:t xml:space="preserve">Consequence</w:t>
            </w:r>
          </w:p>
        </w:tc>
        <w:tc>
          <w:tcPr>
            <w:tcW w:w="1560" w:type="dxa"/>
          </w:tcPr>
          <w:p>
            <w:pPr>
              <w:spacing w:before="0" w:after="0" w:line="300" w:lineRule="auto"/>
            </w:pPr>
            <w:r>
              <w:rPr>
                <w:rFonts w:ascii="Malgun Gothic" w:hAnsi="Malgun Gothic" w:eastAsia="Malgun Gothic"/>
                <w:sz w:val="18"/>
                <w:color w:val="1F2933"/>
              </w:rPr>
              <w:t xml:space="preserve">다섯 장면을 이야기 순서대로 배열한다.</w:t>
            </w:r>
          </w:p>
        </w:tc>
        <w:tc>
          <w:tcPr>
            <w:tcW w:w="1560" w:type="dxa"/>
          </w:tcPr>
          <w:p>
            <w:pPr>
              <w:spacing w:before="0" w:after="0" w:line="300" w:lineRule="auto"/>
            </w:pPr>
            <w:r>
              <w:rPr>
                <w:rFonts w:ascii="Malgun Gothic" w:hAnsi="Malgun Gothic" w:eastAsia="Malgun Gothic"/>
                <w:sz w:val="18"/>
                <w:color w:val="1F2933"/>
              </w:rPr>
              <w:t xml:space="preserve">SC01, SC02, SC03, SC06, SC09 이미지</w:t>
            </w:r>
          </w:p>
        </w:tc>
        <w:tc>
          <w:tcPr>
            <w:tcW w:w="1560" w:type="dxa"/>
          </w:tcPr>
          <w:p>
            <w:pPr>
              <w:spacing w:before="0" w:after="0" w:line="300" w:lineRule="auto"/>
            </w:pPr>
            <w:r>
              <w:rPr>
                <w:rFonts w:ascii="Malgun Gothic" w:hAnsi="Malgun Gothic" w:eastAsia="Malgun Gothic"/>
                <w:sz w:val="18"/>
                <w:color w:val="1F2933"/>
              </w:rPr>
              <w:t xml:space="preserve">장면 weight + 위치 거리 기반 부분점수</w:t>
            </w:r>
          </w:p>
        </w:tc>
      </w:tr>
      <w:tr>
        <w:tc>
          <w:tcPr>
            <w:tcW w:w="1560" w:type="dxa"/>
          </w:tcPr>
          <w:p>
            <w:pPr>
              <w:spacing w:before="0" w:after="0" w:line="300" w:lineRule="auto"/>
            </w:pPr>
            <w:r>
              <w:rPr>
                <w:rFonts w:ascii="Malgun Gothic" w:hAnsi="Malgun Gothic" w:eastAsia="Malgun Gothic"/>
                <w:sz w:val="18"/>
                <w:color w:val="1F2933"/>
              </w:rPr>
              <w:t xml:space="preserve">Q02</w:t>
            </w:r>
          </w:p>
        </w:tc>
        <w:tc>
          <w:tcPr>
            <w:tcW w:w="1560" w:type="dxa"/>
          </w:tcPr>
          <w:p>
            <w:pPr>
              <w:spacing w:before="0" w:after="0" w:line="300" w:lineRule="auto"/>
            </w:pPr>
            <w:r>
              <w:rPr>
                <w:rFonts w:ascii="Malgun Gothic" w:hAnsi="Malgun Gothic" w:eastAsia="Malgun Gothic"/>
                <w:sz w:val="18"/>
                <w:color w:val="1F2933"/>
              </w:rPr>
              <w:t xml:space="preserve">Setting Slot Drag</w:t>
            </w:r>
          </w:p>
        </w:tc>
        <w:tc>
          <w:tcPr>
            <w:tcW w:w="1560" w:type="dxa"/>
          </w:tcPr>
          <w:p>
            <w:pPr>
              <w:spacing w:before="0" w:after="0" w:line="300" w:lineRule="auto"/>
            </w:pPr>
            <w:r>
              <w:rPr>
                <w:rFonts w:ascii="Malgun Gothic" w:hAnsi="Malgun Gothic" w:eastAsia="Malgun Gothic"/>
                <w:sz w:val="18"/>
                <w:color w:val="1F2933"/>
              </w:rPr>
              <w:t xml:space="preserve">Setting</w:t>
            </w:r>
          </w:p>
        </w:tc>
        <w:tc>
          <w:tcPr>
            <w:tcW w:w="1560" w:type="dxa"/>
          </w:tcPr>
          <w:p>
            <w:pPr>
              <w:spacing w:before="0" w:after="0" w:line="300" w:lineRule="auto"/>
            </w:pPr>
            <w:r>
              <w:rPr>
                <w:rFonts w:ascii="Malgun Gothic" w:hAnsi="Malgun Gothic" w:eastAsia="Malgun Gothic"/>
                <w:sz w:val="18"/>
                <w:color w:val="1F2933"/>
              </w:rPr>
              <w:t xml:space="preserve">첫 장면을 보고 Who, Where, At first 칸을 채운다.</w:t>
            </w:r>
          </w:p>
        </w:tc>
        <w:tc>
          <w:tcPr>
            <w:tcW w:w="1560" w:type="dxa"/>
          </w:tcPr>
          <w:p>
            <w:pPr>
              <w:spacing w:before="0" w:after="0" w:line="300" w:lineRule="auto"/>
            </w:pPr>
            <w:r>
              <w:rPr>
                <w:rFonts w:ascii="Malgun Gothic" w:hAnsi="Malgun Gothic" w:eastAsia="Malgun Gothic"/>
                <w:sz w:val="18"/>
                <w:color w:val="1F2933"/>
              </w:rPr>
              <w:t xml:space="preserve">SC01 이미지 + 단어 카드 6개</w:t>
            </w:r>
          </w:p>
        </w:tc>
        <w:tc>
          <w:tcPr>
            <w:tcW w:w="1560" w:type="dxa"/>
          </w:tcPr>
          <w:p>
            <w:pPr>
              <w:spacing w:before="0" w:after="0" w:line="300" w:lineRule="auto"/>
            </w:pPr>
            <w:r>
              <w:rPr>
                <w:rFonts w:ascii="Malgun Gothic" w:hAnsi="Malgun Gothic" w:eastAsia="Malgun Gothic"/>
                <w:sz w:val="18"/>
                <w:color w:val="1F2933"/>
              </w:rPr>
              <w:t xml:space="preserve">정답 100%, 같은 슬롯 유형 오답 35%, 다른 슬롯 0%</w:t>
            </w:r>
          </w:p>
        </w:tc>
      </w:tr>
      <w:tr>
        <w:tc>
          <w:tcPr>
            <w:tcW w:w="1560" w:type="dxa"/>
          </w:tcPr>
          <w:p>
            <w:pPr>
              <w:spacing w:before="0" w:after="0" w:line="300" w:lineRule="auto"/>
            </w:pPr>
            <w:r>
              <w:rPr>
                <w:rFonts w:ascii="Malgun Gothic" w:hAnsi="Malgun Gothic" w:eastAsia="Malgun Gothic"/>
                <w:sz w:val="18"/>
                <w:color w:val="1F2933"/>
              </w:rPr>
              <w:t xml:space="preserve">Q03</w:t>
            </w:r>
          </w:p>
        </w:tc>
        <w:tc>
          <w:tcPr>
            <w:tcW w:w="1560" w:type="dxa"/>
          </w:tcPr>
          <w:p>
            <w:pPr>
              <w:spacing w:before="0" w:after="0" w:line="300" w:lineRule="auto"/>
            </w:pPr>
            <w:r>
              <w:rPr>
                <w:rFonts w:ascii="Malgun Gothic" w:hAnsi="Malgun Gothic" w:eastAsia="Malgun Gothic"/>
                <w:sz w:val="18"/>
                <w:color w:val="1F2933"/>
              </w:rPr>
              <w:t xml:space="preserve">Listening Scene Match</w:t>
            </w:r>
          </w:p>
        </w:tc>
        <w:tc>
          <w:tcPr>
            <w:tcW w:w="1560" w:type="dxa"/>
          </w:tcPr>
          <w:p>
            <w:pPr>
              <w:spacing w:before="0" w:after="0" w:line="300" w:lineRule="auto"/>
            </w:pPr>
            <w:r>
              <w:rPr>
                <w:rFonts w:ascii="Malgun Gothic" w:hAnsi="Malgun Gothic" w:eastAsia="Malgun Gothic"/>
                <w:sz w:val="18"/>
                <w:color w:val="1F2933"/>
              </w:rPr>
              <w:t xml:space="preserve">Initiating Event</w:t>
            </w:r>
          </w:p>
        </w:tc>
        <w:tc>
          <w:tcPr>
            <w:tcW w:w="1560" w:type="dxa"/>
          </w:tcPr>
          <w:p>
            <w:pPr>
              <w:spacing w:before="0" w:after="0" w:line="300" w:lineRule="auto"/>
            </w:pPr>
            <w:r>
              <w:rPr>
                <w:rFonts w:ascii="Malgun Gothic" w:hAnsi="Malgun Gothic" w:eastAsia="Malgun Gothic"/>
                <w:sz w:val="18"/>
                <w:color w:val="1F2933"/>
              </w:rPr>
              <w:t xml:space="preserve">문장을 듣고 문제가 시작되는 장면을 고른다.</w:t>
            </w:r>
          </w:p>
        </w:tc>
        <w:tc>
          <w:tcPr>
            <w:tcW w:w="1560" w:type="dxa"/>
          </w:tcPr>
          <w:p>
            <w:pPr>
              <w:spacing w:before="0" w:after="0" w:line="300" w:lineRule="auto"/>
            </w:pPr>
            <w:r>
              <w:rPr>
                <w:rFonts w:ascii="Malgun Gothic" w:hAnsi="Malgun Gothic" w:eastAsia="Malgun Gothic"/>
                <w:sz w:val="18"/>
                <w:color w:val="1F2933"/>
              </w:rPr>
              <w:t xml:space="preserve">SC02_ST01_N 오디오 + 장면 이미지</w:t>
            </w:r>
          </w:p>
        </w:tc>
        <w:tc>
          <w:tcPr>
            <w:tcW w:w="1560" w:type="dxa"/>
          </w:tcPr>
          <w:p>
            <w:pPr>
              <w:spacing w:before="0" w:after="0" w:line="300" w:lineRule="auto"/>
            </w:pPr>
            <w:r>
              <w:rPr>
                <w:rFonts w:ascii="Malgun Gothic" w:hAnsi="Malgun Gothic" w:eastAsia="Malgun Gothic"/>
                <w:sz w:val="18"/>
                <w:color w:val="1F2933"/>
              </w:rPr>
              <w:t xml:space="preserve">선택지별 고정 점수</w:t>
            </w:r>
          </w:p>
        </w:tc>
      </w:tr>
      <w:tr>
        <w:tc>
          <w:tcPr>
            <w:tcW w:w="1560" w:type="dxa"/>
          </w:tcPr>
          <w:p>
            <w:pPr>
              <w:spacing w:before="0" w:after="0" w:line="300" w:lineRule="auto"/>
            </w:pPr>
            <w:r>
              <w:rPr>
                <w:rFonts w:ascii="Malgun Gothic" w:hAnsi="Malgun Gothic" w:eastAsia="Malgun Gothic"/>
                <w:sz w:val="18"/>
                <w:color w:val="1F2933"/>
              </w:rPr>
              <w:t xml:space="preserve">Q04</w:t>
            </w:r>
          </w:p>
        </w:tc>
        <w:tc>
          <w:tcPr>
            <w:tcW w:w="1560" w:type="dxa"/>
          </w:tcPr>
          <w:p>
            <w:pPr>
              <w:spacing w:before="0" w:after="0" w:line="300" w:lineRule="auto"/>
            </w:pPr>
            <w:r>
              <w:rPr>
                <w:rFonts w:ascii="Malgun Gothic" w:hAnsi="Malgun Gothic" w:eastAsia="Malgun Gothic"/>
                <w:sz w:val="18"/>
                <w:color w:val="1F2933"/>
              </w:rPr>
              <w:t xml:space="preserve">Scene-Anchored Unscramble</w:t>
            </w:r>
          </w:p>
        </w:tc>
        <w:tc>
          <w:tcPr>
            <w:tcW w:w="1560" w:type="dxa"/>
          </w:tcPr>
          <w:p>
            <w:pPr>
              <w:spacing w:before="0" w:after="0" w:line="300" w:lineRule="auto"/>
            </w:pPr>
            <w:r>
              <w:rPr>
                <w:rFonts w:ascii="Malgun Gothic" w:hAnsi="Malgun Gothic" w:eastAsia="Malgun Gothic"/>
                <w:sz w:val="18"/>
                <w:color w:val="1F2933"/>
              </w:rPr>
              <w:t xml:space="preserve">Attempt</w:t>
            </w:r>
          </w:p>
        </w:tc>
        <w:tc>
          <w:tcPr>
            <w:tcW w:w="1560" w:type="dxa"/>
          </w:tcPr>
          <w:p>
            <w:pPr>
              <w:spacing w:before="0" w:after="0" w:line="300" w:lineRule="auto"/>
            </w:pPr>
            <w:r>
              <w:rPr>
                <w:rFonts w:ascii="Malgun Gothic" w:hAnsi="Malgun Gothic" w:eastAsia="Malgun Gothic"/>
                <w:sz w:val="18"/>
                <w:color w:val="1F2933"/>
              </w:rPr>
              <w:t xml:space="preserve">SC03 장면의 원문 문장을 단어 카드로 복원한다.</w:t>
            </w:r>
          </w:p>
        </w:tc>
        <w:tc>
          <w:tcPr>
            <w:tcW w:w="1560" w:type="dxa"/>
          </w:tcPr>
          <w:p>
            <w:pPr>
              <w:spacing w:before="0" w:after="0" w:line="300" w:lineRule="auto"/>
            </w:pPr>
            <w:r>
              <w:rPr>
                <w:rFonts w:ascii="Malgun Gothic" w:hAnsi="Malgun Gothic" w:eastAsia="Malgun Gothic"/>
                <w:sz w:val="18"/>
                <w:color w:val="1F2933"/>
              </w:rPr>
              <w:t xml:space="preserve">SC03 이미지 + "Milo walks into the forest."</w:t>
            </w:r>
          </w:p>
        </w:tc>
        <w:tc>
          <w:tcPr>
            <w:tcW w:w="1560" w:type="dxa"/>
          </w:tcPr>
          <w:p>
            <w:pPr>
              <w:spacing w:before="0" w:after="0" w:line="300" w:lineRule="auto"/>
            </w:pPr>
            <w:r>
              <w:rPr>
                <w:rFonts w:ascii="Malgun Gothic" w:hAnsi="Malgun Gothic" w:eastAsia="Malgun Gothic"/>
                <w:sz w:val="18"/>
                <w:color w:val="1F2933"/>
              </w:rPr>
              <w:t xml:space="preserve">단어 weight + 정확한 위치 일치</w:t>
            </w:r>
          </w:p>
        </w:tc>
      </w:tr>
      <w:tr>
        <w:tc>
          <w:tcPr>
            <w:tcW w:w="1560" w:type="dxa"/>
          </w:tcPr>
          <w:p>
            <w:pPr>
              <w:spacing w:before="0" w:after="0" w:line="300" w:lineRule="auto"/>
            </w:pPr>
            <w:r>
              <w:rPr>
                <w:rFonts w:ascii="Malgun Gothic" w:hAnsi="Malgun Gothic" w:eastAsia="Malgun Gothic"/>
                <w:sz w:val="18"/>
                <w:color w:val="1F2933"/>
              </w:rPr>
              <w:t xml:space="preserve">Q05</w:t>
            </w:r>
          </w:p>
        </w:tc>
        <w:tc>
          <w:tcPr>
            <w:tcW w:w="1560" w:type="dxa"/>
          </w:tcPr>
          <w:p>
            <w:pPr>
              <w:spacing w:before="0" w:after="0" w:line="300" w:lineRule="auto"/>
            </w:pPr>
            <w:r>
              <w:rPr>
                <w:rFonts w:ascii="Malgun Gothic" w:hAnsi="Malgun Gothic" w:eastAsia="Malgun Gothic"/>
                <w:sz w:val="18"/>
                <w:color w:val="1F2933"/>
              </w:rPr>
              <w:t xml:space="preserve">Feeling Match</w:t>
            </w:r>
          </w:p>
        </w:tc>
        <w:tc>
          <w:tcPr>
            <w:tcW w:w="1560" w:type="dxa"/>
          </w:tcPr>
          <w:p>
            <w:pPr>
              <w:spacing w:before="0" w:after="0" w:line="300" w:lineRule="auto"/>
            </w:pPr>
            <w:r>
              <w:rPr>
                <w:rFonts w:ascii="Malgun Gothic" w:hAnsi="Malgun Gothic" w:eastAsia="Malgun Gothic"/>
                <w:sz w:val="18"/>
                <w:color w:val="1F2933"/>
              </w:rPr>
              <w:t xml:space="preserve">Reaction</w:t>
            </w:r>
          </w:p>
        </w:tc>
        <w:tc>
          <w:tcPr>
            <w:tcW w:w="1560" w:type="dxa"/>
          </w:tcPr>
          <w:p>
            <w:pPr>
              <w:spacing w:before="0" w:after="0" w:line="300" w:lineRule="auto"/>
            </w:pPr>
            <w:r>
              <w:rPr>
                <w:rFonts w:ascii="Malgun Gothic" w:hAnsi="Malgun Gothic" w:eastAsia="Malgun Gothic"/>
                <w:sz w:val="18"/>
                <w:color w:val="1F2933"/>
              </w:rPr>
              <w:t xml:space="preserve">장면 속 Milo의 감정을 고른다.</w:t>
            </w:r>
          </w:p>
        </w:tc>
        <w:tc>
          <w:tcPr>
            <w:tcW w:w="1560" w:type="dxa"/>
          </w:tcPr>
          <w:p>
            <w:pPr>
              <w:spacing w:before="0" w:after="0" w:line="300" w:lineRule="auto"/>
            </w:pPr>
            <w:r>
              <w:rPr>
                <w:rFonts w:ascii="Malgun Gothic" w:hAnsi="Malgun Gothic" w:eastAsia="Malgun Gothic"/>
                <w:sz w:val="18"/>
                <w:color w:val="1F2933"/>
              </w:rPr>
              <w:t xml:space="preserve">SC06 이미지</w:t>
            </w:r>
          </w:p>
        </w:tc>
        <w:tc>
          <w:tcPr>
            <w:tcW w:w="1560" w:type="dxa"/>
          </w:tcPr>
          <w:p>
            <w:pPr>
              <w:spacing w:before="0" w:after="0" w:line="300" w:lineRule="auto"/>
            </w:pPr>
            <w:r>
              <w:rPr>
                <w:rFonts w:ascii="Malgun Gothic" w:hAnsi="Malgun Gothic" w:eastAsia="Malgun Gothic"/>
                <w:sz w:val="18"/>
                <w:color w:val="1F2933"/>
              </w:rPr>
              <w:t xml:space="preserve">선택지별 고정 점수</w:t>
            </w:r>
          </w:p>
        </w:tc>
      </w:tr>
      <w:tr>
        <w:tc>
          <w:tcPr>
            <w:tcW w:w="1560" w:type="dxa"/>
          </w:tcPr>
          <w:p>
            <w:pPr>
              <w:spacing w:before="0" w:after="0" w:line="300" w:lineRule="auto"/>
            </w:pPr>
            <w:r>
              <w:rPr>
                <w:rFonts w:ascii="Malgun Gothic" w:hAnsi="Malgun Gothic" w:eastAsia="Malgun Gothic"/>
                <w:sz w:val="18"/>
                <w:color w:val="1F2933"/>
              </w:rPr>
              <w:t xml:space="preserve">Q06</w:t>
            </w:r>
          </w:p>
        </w:tc>
        <w:tc>
          <w:tcPr>
            <w:tcW w:w="1560" w:type="dxa"/>
          </w:tcPr>
          <w:p>
            <w:pPr>
              <w:spacing w:before="0" w:after="0" w:line="300" w:lineRule="auto"/>
            </w:pPr>
            <w:r>
              <w:rPr>
                <w:rFonts w:ascii="Malgun Gothic" w:hAnsi="Malgun Gothic" w:eastAsia="Malgun Gothic"/>
                <w:sz w:val="18"/>
                <w:color w:val="1F2933"/>
              </w:rPr>
              <w:t xml:space="preserve">Internal Response MCQ</w:t>
            </w:r>
          </w:p>
        </w:tc>
        <w:tc>
          <w:tcPr>
            <w:tcW w:w="1560" w:type="dxa"/>
          </w:tcPr>
          <w:p>
            <w:pPr>
              <w:spacing w:before="0" w:after="0" w:line="300" w:lineRule="auto"/>
            </w:pPr>
            <w:r>
              <w:rPr>
                <w:rFonts w:ascii="Malgun Gothic" w:hAnsi="Malgun Gothic" w:eastAsia="Malgun Gothic"/>
                <w:sz w:val="18"/>
                <w:color w:val="1F2933"/>
              </w:rPr>
              <w:t xml:space="preserve">Internal Response</w:t>
            </w:r>
          </w:p>
        </w:tc>
        <w:tc>
          <w:tcPr>
            <w:tcW w:w="1560" w:type="dxa"/>
          </w:tcPr>
          <w:p>
            <w:pPr>
              <w:spacing w:before="0" w:after="0" w:line="300" w:lineRule="auto"/>
            </w:pPr>
            <w:r>
              <w:rPr>
                <w:rFonts w:ascii="Malgun Gothic" w:hAnsi="Malgun Gothic" w:eastAsia="Malgun Gothic"/>
                <w:sz w:val="18"/>
                <w:color w:val="1F2933"/>
              </w:rPr>
              <w:t xml:space="preserve">Milo의 속마음이나 생각을 고른다.</w:t>
            </w:r>
          </w:p>
        </w:tc>
        <w:tc>
          <w:tcPr>
            <w:tcW w:w="1560" w:type="dxa"/>
          </w:tcPr>
          <w:p>
            <w:pPr>
              <w:spacing w:before="0" w:after="0" w:line="300" w:lineRule="auto"/>
            </w:pPr>
            <w:r>
              <w:rPr>
                <w:rFonts w:ascii="Malgun Gothic" w:hAnsi="Malgun Gothic" w:eastAsia="Malgun Gothic"/>
                <w:sz w:val="18"/>
                <w:color w:val="1F2933"/>
              </w:rPr>
              <w:t xml:space="preserve">SC06 장면 맥락</w:t>
            </w:r>
          </w:p>
        </w:tc>
        <w:tc>
          <w:tcPr>
            <w:tcW w:w="1560" w:type="dxa"/>
          </w:tcPr>
          <w:p>
            <w:pPr>
              <w:spacing w:before="0" w:after="0" w:line="300" w:lineRule="auto"/>
            </w:pPr>
            <w:r>
              <w:rPr>
                <w:rFonts w:ascii="Malgun Gothic" w:hAnsi="Malgun Gothic" w:eastAsia="Malgun Gothic"/>
                <w:sz w:val="18"/>
                <w:color w:val="1F2933"/>
              </w:rPr>
              <w:t xml:space="preserve">선택지별 고정 점수</w:t>
            </w:r>
          </w:p>
        </w:tc>
      </w:tr>
      <w:tr>
        <w:tc>
          <w:tcPr>
            <w:tcW w:w="1560" w:type="dxa"/>
          </w:tcPr>
          <w:p>
            <w:pPr>
              <w:spacing w:before="0" w:after="0" w:line="300" w:lineRule="auto"/>
            </w:pPr>
            <w:r>
              <w:rPr>
                <w:rFonts w:ascii="Malgun Gothic" w:hAnsi="Malgun Gothic" w:eastAsia="Malgun Gothic"/>
                <w:sz w:val="18"/>
                <w:color w:val="1F2933"/>
              </w:rPr>
              <w:t xml:space="preserve">Q07</w:t>
            </w:r>
          </w:p>
        </w:tc>
        <w:tc>
          <w:tcPr>
            <w:tcW w:w="1560" w:type="dxa"/>
          </w:tcPr>
          <w:p>
            <w:pPr>
              <w:spacing w:before="0" w:after="0" w:line="300" w:lineRule="auto"/>
            </w:pPr>
            <w:r>
              <w:rPr>
                <w:rFonts w:ascii="Malgun Gothic" w:hAnsi="Malgun Gothic" w:eastAsia="Malgun Gothic"/>
                <w:sz w:val="18"/>
                <w:color w:val="1F2933"/>
              </w:rPr>
              <w:t xml:space="preserve">Synthesis MCQ</w:t>
            </w:r>
          </w:p>
        </w:tc>
        <w:tc>
          <w:tcPr>
            <w:tcW w:w="1560" w:type="dxa"/>
          </w:tcPr>
          <w:p>
            <w:pPr>
              <w:spacing w:before="0" w:after="0" w:line="300" w:lineRule="auto"/>
            </w:pPr>
            <w:r>
              <w:rPr>
                <w:rFonts w:ascii="Malgun Gothic" w:hAnsi="Malgun Gothic" w:eastAsia="Malgun Gothic"/>
                <w:sz w:val="18"/>
                <w:color w:val="1F2933"/>
              </w:rPr>
              <w:t xml:space="preserve">Synthesis</w:t>
            </w:r>
          </w:p>
        </w:tc>
        <w:tc>
          <w:tcPr>
            <w:tcW w:w="1560" w:type="dxa"/>
          </w:tcPr>
          <w:p>
            <w:pPr>
              <w:spacing w:before="0" w:after="0" w:line="300" w:lineRule="auto"/>
            </w:pPr>
            <w:r>
              <w:rPr>
                <w:rFonts w:ascii="Malgun Gothic" w:hAnsi="Malgun Gothic" w:eastAsia="Malgun Gothic"/>
                <w:sz w:val="18"/>
                <w:color w:val="1F2933"/>
              </w:rPr>
              <w:t xml:space="preserve">이야기 전체에서 Milo가 깨달은 의미를 고른다.</w:t>
            </w:r>
          </w:p>
        </w:tc>
        <w:tc>
          <w:tcPr>
            <w:tcW w:w="1560" w:type="dxa"/>
          </w:tcPr>
          <w:p>
            <w:pPr>
              <w:spacing w:before="0" w:after="0" w:line="300" w:lineRule="auto"/>
            </w:pPr>
            <w:r>
              <w:rPr>
                <w:rFonts w:ascii="Malgun Gothic" w:hAnsi="Malgun Gothic" w:eastAsia="Malgun Gothic"/>
                <w:sz w:val="18"/>
                <w:color w:val="1F2933"/>
              </w:rPr>
              <w:t xml:space="preserve">전체 이야기</w:t>
            </w:r>
          </w:p>
        </w:tc>
        <w:tc>
          <w:tcPr>
            <w:tcW w:w="1560" w:type="dxa"/>
          </w:tcPr>
          <w:p>
            <w:pPr>
              <w:spacing w:before="0" w:after="0" w:line="300" w:lineRule="auto"/>
            </w:pPr>
            <w:r>
              <w:rPr>
                <w:rFonts w:ascii="Malgun Gothic" w:hAnsi="Malgun Gothic" w:eastAsia="Malgun Gothic"/>
                <w:sz w:val="18"/>
                <w:color w:val="1F2933"/>
              </w:rPr>
              <w:t xml:space="preserve">선택지별 고정 점수, 전체 점수에 20% 반영</w:t>
            </w:r>
          </w:p>
        </w:tc>
      </w:tr>
    </w:tbl>
    <w:p>
      <w:pPr>
        <w:spacing w:before="0" w:after="80" w:line="300" w:lineRule="auto"/>
      </w:pPr>
      <w:r>
        <w:rPr>
          <w:rFonts w:ascii="Malgun Gothic" w:hAnsi="Malgun Gothic" w:eastAsia="Malgun Gothic"/>
          <w:sz w:val="21"/>
          <w:color w:val="1F2933"/>
        </w:rPr>
        <w:t xml:space="preserve"/>
      </w:r>
    </w:p>
    <w:p>
      <w:pPr>
        <w:spacing w:before="0" w:after="60" w:line="300" w:lineRule="auto"/>
      </w:pPr>
      <w:r>
        <w:rPr>
          <w:rFonts w:ascii="Malgun Gothic" w:hAnsi="Malgun Gothic" w:eastAsia="Malgun Gothic"/>
          <w:sz w:val="21"/>
          <w:color w:val="1F2933"/>
        </w:rPr>
        <w:t xml:space="preserve"/>
      </w:r>
    </w:p>
    <w:p>
      <w:pPr>
        <w:keepNext/>
        <w:spacing w:before="300" w:after="160" w:line="300" w:lineRule="auto"/>
      </w:pPr>
      <w:r>
        <w:rPr>
          <w:rFonts w:ascii="Malgun Gothic" w:hAnsi="Malgun Gothic" w:eastAsia="Malgun Gothic"/>
          <w:sz w:val="32"/>
          <w:color w:val="2E74B5"/>
          <w:b/>
        </w:rPr>
        <w:t xml:space="preserve">4. 문항별 상세 설계와 계산식</w:t>
      </w:r>
    </w:p>
    <w:p>
      <w:pPr>
        <w:spacing w:before="0" w:after="60" w:line="300" w:lineRule="auto"/>
      </w:pPr>
      <w:r>
        <w:rPr>
          <w:rFonts w:ascii="Malgun Gothic" w:hAnsi="Malgun Gothic" w:eastAsia="Malgun Gothic"/>
          <w:sz w:val="21"/>
          <w:color w:val="1F2933"/>
        </w:rPr>
        <w:t xml:space="preserve"/>
      </w:r>
    </w:p>
    <w:p>
      <w:pPr>
        <w:keepNext/>
        <w:spacing w:before="180" w:after="100" w:line="300" w:lineRule="auto"/>
      </w:pPr>
      <w:r>
        <w:rPr>
          <w:rFonts w:ascii="Malgun Gothic" w:hAnsi="Malgun Gothic" w:eastAsia="Malgun Gothic"/>
          <w:sz w:val="26"/>
          <w:color w:val="1F4D78"/>
          <w:b/>
        </w:rPr>
        <w:t xml:space="preserve">Q01. Story Scene Sequence - Consequence</w:t>
      </w:r>
    </w:p>
    <w:p>
      <w:pPr>
        <w:spacing w:before="0" w:after="60" w:line="300" w:lineRule="auto"/>
      </w:pPr>
      <w:r>
        <w:rPr>
          <w:rFonts w:ascii="Malgun Gothic" w:hAnsi="Malgun Gothic" w:eastAsia="Malgun Gothic"/>
          <w:sz w:val="21"/>
          <w:color w:val="1F2933"/>
        </w:rPr>
        <w:t xml:space="preserve"/>
      </w:r>
    </w:p>
    <w:p>
      <w:pPr>
        <w:spacing w:before="0" w:after="120" w:line="300" w:lineRule="auto"/>
      </w:pPr>
      <w:r>
        <w:rPr>
          <w:rFonts w:ascii="Malgun Gothic" w:hAnsi="Malgun Gothic" w:eastAsia="Malgun Gothic"/>
          <w:sz w:val="21"/>
          <w:color w:val="1F2933"/>
        </w:rPr>
        <w:t xml:space="preserve">Q01은 전체 사건 전개를 먼저 훑는 문항이다. 학습자가 이야기의 시작, 문제 발생, 시도, 감정적 저점, 해결 결과를 순서로 파악하는지 확인한다. 대표 Story Grammar 축은 Consequence이며, 여기서 Consequence는 단순 결말이 아니라 행동의 결과와 사건 전개를 포함한다.</w:t>
      </w:r>
    </w:p>
    <w:p>
      <w:pPr>
        <w:spacing w:before="0" w:after="60" w:line="300" w:lineRule="auto"/>
      </w:pPr>
      <w:r>
        <w:rPr>
          <w:rFonts w:ascii="Malgun Gothic" w:hAnsi="Malgun Gothic" w:eastAsia="Malgun Gothic"/>
          <w:sz w:val="21"/>
          <w:color w:val="1F2933"/>
        </w:rPr>
        <w:t xml:space="preserve"/>
      </w:r>
    </w:p>
    <w:tbl>
      <w:tblPr>
        <w:tblW w:w="9360" w:type="dxa"/>
        <w:tblInd w:w="120" w:type="dxa"/>
        <w:tblBorders>
          <w:top w:val="single" w:sz="4" w:color="BFC7D1"/>
          <w:left w:val="single" w:sz="4" w:color="BFC7D1"/>
          <w:bottom w:val="single" w:sz="4" w:color="BFC7D1"/>
          <w:right w:val="single" w:sz="4" w:color="BFC7D1"/>
          <w:insideH w:val="single" w:sz="4" w:color="BFC7D1"/>
          <w:insideV w:val="single" w:sz="4" w:color="BFC7D1"/>
        </w:tblBorders>
        <w:tblCellMar>
          <w:top w:w="80" w:type="dxa"/>
          <w:left w:w="120" w:type="dxa"/>
          <w:bottom w:w="80" w:type="dxa"/>
          <w:right w:w="120" w:type="dxa"/>
        </w:tblCellMar>
      </w:tblPr>
      <w:tblGrid>
        <w:gridCol w:w="1872"/>
        <w:gridCol w:w="1872"/>
        <w:gridCol w:w="1872"/>
        <w:gridCol w:w="1872"/>
        <w:gridCol w:w="1872"/>
      </w:tblGrid>
      <w:tr>
        <w:tc>
          <w:tcPr>
            <w:tcW w:w="1872" w:type="dxa"/>
            <w:shd w:fill="E8EEF5"/>
          </w:tcPr>
          <w:p>
            <w:pPr>
              <w:spacing w:before="0" w:after="0" w:line="300" w:lineRule="auto"/>
            </w:pPr>
            <w:r>
              <w:rPr>
                <w:rFonts w:ascii="Malgun Gothic" w:hAnsi="Malgun Gothic" w:eastAsia="Malgun Gothic"/>
                <w:sz w:val="18"/>
                <w:color w:val="17365D"/>
                <w:b/>
              </w:rPr>
              <w:t xml:space="preserve">장면</w:t>
            </w:r>
          </w:p>
        </w:tc>
        <w:tc>
          <w:tcPr>
            <w:tcW w:w="1872" w:type="dxa"/>
            <w:shd w:fill="E8EEF5"/>
          </w:tcPr>
          <w:p>
            <w:pPr>
              <w:spacing w:before="0" w:after="0" w:line="300" w:lineRule="auto"/>
            </w:pPr>
            <w:r>
              <w:rPr>
                <w:rFonts w:ascii="Malgun Gothic" w:hAnsi="Malgun Gothic" w:eastAsia="Malgun Gothic"/>
                <w:sz w:val="18"/>
                <w:color w:val="17365D"/>
                <w:b/>
              </w:rPr>
              <w:t xml:space="preserve">정답 위치</w:t>
            </w:r>
          </w:p>
        </w:tc>
        <w:tc>
          <w:tcPr>
            <w:tcW w:w="1872" w:type="dxa"/>
            <w:shd w:fill="E8EEF5"/>
          </w:tcPr>
          <w:p>
            <w:pPr>
              <w:spacing w:before="0" w:after="0" w:line="300" w:lineRule="auto"/>
            </w:pPr>
            <w:r>
              <w:rPr>
                <w:rFonts w:ascii="Malgun Gothic" w:hAnsi="Malgun Gothic" w:eastAsia="Malgun Gothic"/>
                <w:sz w:val="18"/>
                <w:color w:val="17365D"/>
                <w:b/>
              </w:rPr>
              <w:t xml:space="preserve">역할</w:t>
            </w:r>
          </w:p>
        </w:tc>
        <w:tc>
          <w:tcPr>
            <w:tcW w:w="1872" w:type="dxa"/>
            <w:shd w:fill="E8EEF5"/>
          </w:tcPr>
          <w:p>
            <w:pPr>
              <w:spacing w:before="0" w:after="0" w:line="300" w:lineRule="auto"/>
            </w:pPr>
            <w:r>
              <w:rPr>
                <w:rFonts w:ascii="Malgun Gothic" w:hAnsi="Malgun Gothic" w:eastAsia="Malgun Gothic"/>
                <w:sz w:val="18"/>
                <w:color w:val="17365D"/>
                <w:b/>
              </w:rPr>
              <w:t xml:space="preserve">Weight</w:t>
            </w:r>
          </w:p>
        </w:tc>
        <w:tc>
          <w:tcPr>
            <w:tcW w:w="1872" w:type="dxa"/>
            <w:shd w:fill="E8EEF5"/>
          </w:tcPr>
          <w:p>
            <w:pPr>
              <w:spacing w:before="0" w:after="0" w:line="300" w:lineRule="auto"/>
            </w:pPr>
            <w:r>
              <w:rPr>
                <w:rFonts w:ascii="Malgun Gothic" w:hAnsi="Malgun Gothic" w:eastAsia="Malgun Gothic"/>
                <w:sz w:val="18"/>
                <w:color w:val="17365D"/>
                <w:b/>
              </w:rPr>
              <w:t xml:space="preserve">설계 이유</w:t>
            </w:r>
          </w:p>
        </w:tc>
      </w:tr>
      <w:tr>
        <w:tc>
          <w:tcPr>
            <w:tcW w:w="1872" w:type="dxa"/>
          </w:tcPr>
          <w:p>
            <w:pPr>
              <w:spacing w:before="0" w:after="0" w:line="300" w:lineRule="auto"/>
            </w:pPr>
            <w:r>
              <w:rPr>
                <w:rFonts w:ascii="Malgun Gothic" w:hAnsi="Malgun Gothic" w:eastAsia="Malgun Gothic"/>
                <w:sz w:val="18"/>
                <w:color w:val="1F2933"/>
              </w:rPr>
              <w:t xml:space="preserve">SC01</w:t>
            </w:r>
          </w:p>
        </w:tc>
        <w:tc>
          <w:tcPr>
            <w:tcW w:w="1872" w:type="dxa"/>
          </w:tcPr>
          <w:p>
            <w:pPr>
              <w:spacing w:before="0" w:after="0" w:line="300" w:lineRule="auto"/>
            </w:pPr>
            <w:r>
              <w:rPr>
                <w:rFonts w:ascii="Malgun Gothic" w:hAnsi="Malgun Gothic" w:eastAsia="Malgun Gothic"/>
                <w:sz w:val="18"/>
                <w:color w:val="1F2933"/>
              </w:rPr>
              <w:t xml:space="preserve">1</w:t>
            </w:r>
          </w:p>
        </w:tc>
        <w:tc>
          <w:tcPr>
            <w:tcW w:w="1872" w:type="dxa"/>
          </w:tcPr>
          <w:p>
            <w:pPr>
              <w:spacing w:before="0" w:after="0" w:line="300" w:lineRule="auto"/>
            </w:pPr>
            <w:r>
              <w:rPr>
                <w:rFonts w:ascii="Malgun Gothic" w:hAnsi="Malgun Gothic" w:eastAsia="Malgun Gothic"/>
                <w:sz w:val="18"/>
                <w:color w:val="1F2933"/>
              </w:rPr>
              <w:t xml:space="preserve">Opening state</w:t>
            </w:r>
          </w:p>
        </w:tc>
        <w:tc>
          <w:tcPr>
            <w:tcW w:w="1872" w:type="dxa"/>
          </w:tcPr>
          <w:p>
            <w:pPr>
              <w:spacing w:before="0" w:after="0" w:line="300" w:lineRule="auto"/>
            </w:pPr>
            <w:r>
              <w:rPr>
                <w:rFonts w:ascii="Malgun Gothic" w:hAnsi="Malgun Gothic" w:eastAsia="Malgun Gothic"/>
                <w:sz w:val="18"/>
                <w:color w:val="1F2933"/>
              </w:rPr>
              <w:t xml:space="preserve">1.5</w:t>
            </w:r>
          </w:p>
        </w:tc>
        <w:tc>
          <w:tcPr>
            <w:tcW w:w="1872" w:type="dxa"/>
          </w:tcPr>
          <w:p>
            <w:pPr>
              <w:spacing w:before="0" w:after="0" w:line="300" w:lineRule="auto"/>
            </w:pPr>
            <w:r>
              <w:rPr>
                <w:rFonts w:ascii="Malgun Gothic" w:hAnsi="Malgun Gothic" w:eastAsia="Malgun Gothic"/>
                <w:sz w:val="18"/>
                <w:color w:val="1F2933"/>
              </w:rPr>
              <w:t xml:space="preserve">문제 전 상태를 보여주지만 핵심 사건/결과보다는 낮은 가중치</w:t>
            </w:r>
          </w:p>
        </w:tc>
      </w:tr>
      <w:tr>
        <w:tc>
          <w:tcPr>
            <w:tcW w:w="1872" w:type="dxa"/>
          </w:tcPr>
          <w:p>
            <w:pPr>
              <w:spacing w:before="0" w:after="0" w:line="300" w:lineRule="auto"/>
            </w:pPr>
            <w:r>
              <w:rPr>
                <w:rFonts w:ascii="Malgun Gothic" w:hAnsi="Malgun Gothic" w:eastAsia="Malgun Gothic"/>
                <w:sz w:val="18"/>
                <w:color w:val="1F2933"/>
              </w:rPr>
              <w:t xml:space="preserve">SC02</w:t>
            </w:r>
          </w:p>
        </w:tc>
        <w:tc>
          <w:tcPr>
            <w:tcW w:w="1872" w:type="dxa"/>
          </w:tcPr>
          <w:p>
            <w:pPr>
              <w:spacing w:before="0" w:after="0" w:line="300" w:lineRule="auto"/>
            </w:pPr>
            <w:r>
              <w:rPr>
                <w:rFonts w:ascii="Malgun Gothic" w:hAnsi="Malgun Gothic" w:eastAsia="Malgun Gothic"/>
                <w:sz w:val="18"/>
                <w:color w:val="1F2933"/>
              </w:rPr>
              <w:t xml:space="preserve">2</w:t>
            </w:r>
          </w:p>
        </w:tc>
        <w:tc>
          <w:tcPr>
            <w:tcW w:w="1872" w:type="dxa"/>
          </w:tcPr>
          <w:p>
            <w:pPr>
              <w:spacing w:before="0" w:after="0" w:line="300" w:lineRule="auto"/>
            </w:pPr>
            <w:r>
              <w:rPr>
                <w:rFonts w:ascii="Malgun Gothic" w:hAnsi="Malgun Gothic" w:eastAsia="Malgun Gothic"/>
                <w:sz w:val="18"/>
                <w:color w:val="1F2933"/>
              </w:rPr>
              <w:t xml:space="preserve">Problem begins</w:t>
            </w:r>
          </w:p>
        </w:tc>
        <w:tc>
          <w:tcPr>
            <w:tcW w:w="1872" w:type="dxa"/>
          </w:tcPr>
          <w:p>
            <w:pPr>
              <w:spacing w:before="0" w:after="0" w:line="300" w:lineRule="auto"/>
            </w:pPr>
            <w:r>
              <w:rPr>
                <w:rFonts w:ascii="Malgun Gothic" w:hAnsi="Malgun Gothic" w:eastAsia="Malgun Gothic"/>
                <w:sz w:val="18"/>
                <w:color w:val="1F2933"/>
              </w:rPr>
              <w:t xml:space="preserve">2.5</w:t>
            </w:r>
          </w:p>
        </w:tc>
        <w:tc>
          <w:tcPr>
            <w:tcW w:w="1872" w:type="dxa"/>
          </w:tcPr>
          <w:p>
            <w:pPr>
              <w:spacing w:before="0" w:after="0" w:line="300" w:lineRule="auto"/>
            </w:pPr>
            <w:r>
              <w:rPr>
                <w:rFonts w:ascii="Malgun Gothic" w:hAnsi="Malgun Gothic" w:eastAsia="Malgun Gothic"/>
                <w:sz w:val="18"/>
                <w:color w:val="1F2933"/>
              </w:rPr>
              <w:t xml:space="preserve">색을 잃는 핵심 문제 발생 장면</w:t>
            </w:r>
          </w:p>
        </w:tc>
      </w:tr>
      <w:tr>
        <w:tc>
          <w:tcPr>
            <w:tcW w:w="1872" w:type="dxa"/>
          </w:tcPr>
          <w:p>
            <w:pPr>
              <w:spacing w:before="0" w:after="0" w:line="300" w:lineRule="auto"/>
            </w:pPr>
            <w:r>
              <w:rPr>
                <w:rFonts w:ascii="Malgun Gothic" w:hAnsi="Malgun Gothic" w:eastAsia="Malgun Gothic"/>
                <w:sz w:val="18"/>
                <w:color w:val="1F2933"/>
              </w:rPr>
              <w:t xml:space="preserve">SC03</w:t>
            </w:r>
          </w:p>
        </w:tc>
        <w:tc>
          <w:tcPr>
            <w:tcW w:w="1872" w:type="dxa"/>
          </w:tcPr>
          <w:p>
            <w:pPr>
              <w:spacing w:before="0" w:after="0" w:line="300" w:lineRule="auto"/>
            </w:pPr>
            <w:r>
              <w:rPr>
                <w:rFonts w:ascii="Malgun Gothic" w:hAnsi="Malgun Gothic" w:eastAsia="Malgun Gothic"/>
                <w:sz w:val="18"/>
                <w:color w:val="1F2933"/>
              </w:rPr>
              <w:t xml:space="preserve">3</w:t>
            </w:r>
          </w:p>
        </w:tc>
        <w:tc>
          <w:tcPr>
            <w:tcW w:w="1872" w:type="dxa"/>
          </w:tcPr>
          <w:p>
            <w:pPr>
              <w:spacing w:before="0" w:after="0" w:line="300" w:lineRule="auto"/>
            </w:pPr>
            <w:r>
              <w:rPr>
                <w:rFonts w:ascii="Malgun Gothic" w:hAnsi="Malgun Gothic" w:eastAsia="Malgun Gothic"/>
                <w:sz w:val="18"/>
                <w:color w:val="1F2933"/>
              </w:rPr>
              <w:t xml:space="preserve">Attempt begins</w:t>
            </w:r>
          </w:p>
        </w:tc>
        <w:tc>
          <w:tcPr>
            <w:tcW w:w="1872" w:type="dxa"/>
          </w:tcPr>
          <w:p>
            <w:pPr>
              <w:spacing w:before="0" w:after="0" w:line="300" w:lineRule="auto"/>
            </w:pPr>
            <w:r>
              <w:rPr>
                <w:rFonts w:ascii="Malgun Gothic" w:hAnsi="Malgun Gothic" w:eastAsia="Malgun Gothic"/>
                <w:sz w:val="18"/>
                <w:color w:val="1F2933"/>
              </w:rPr>
              <w:t xml:space="preserve">1.5</w:t>
            </w:r>
          </w:p>
        </w:tc>
        <w:tc>
          <w:tcPr>
            <w:tcW w:w="1872" w:type="dxa"/>
          </w:tcPr>
          <w:p>
            <w:pPr>
              <w:spacing w:before="0" w:after="0" w:line="300" w:lineRule="auto"/>
            </w:pPr>
            <w:r>
              <w:rPr>
                <w:rFonts w:ascii="Malgun Gothic" w:hAnsi="Malgun Gothic" w:eastAsia="Malgun Gothic"/>
                <w:sz w:val="18"/>
                <w:color w:val="1F2933"/>
              </w:rPr>
              <w:t xml:space="preserve">탐색이 시작되는 중간 연결 장면</w:t>
            </w:r>
          </w:p>
        </w:tc>
      </w:tr>
      <w:tr>
        <w:tc>
          <w:tcPr>
            <w:tcW w:w="1872" w:type="dxa"/>
          </w:tcPr>
          <w:p>
            <w:pPr>
              <w:spacing w:before="0" w:after="0" w:line="300" w:lineRule="auto"/>
            </w:pPr>
            <w:r>
              <w:rPr>
                <w:rFonts w:ascii="Malgun Gothic" w:hAnsi="Malgun Gothic" w:eastAsia="Malgun Gothic"/>
                <w:sz w:val="18"/>
                <w:color w:val="1F2933"/>
              </w:rPr>
              <w:t xml:space="preserve">SC06</w:t>
            </w:r>
          </w:p>
        </w:tc>
        <w:tc>
          <w:tcPr>
            <w:tcW w:w="1872" w:type="dxa"/>
          </w:tcPr>
          <w:p>
            <w:pPr>
              <w:spacing w:before="0" w:after="0" w:line="300" w:lineRule="auto"/>
            </w:pPr>
            <w:r>
              <w:rPr>
                <w:rFonts w:ascii="Malgun Gothic" w:hAnsi="Malgun Gothic" w:eastAsia="Malgun Gothic"/>
                <w:sz w:val="18"/>
                <w:color w:val="1F2933"/>
              </w:rPr>
              <w:t xml:space="preserve">4</w:t>
            </w:r>
          </w:p>
        </w:tc>
        <w:tc>
          <w:tcPr>
            <w:tcW w:w="1872" w:type="dxa"/>
          </w:tcPr>
          <w:p>
            <w:pPr>
              <w:spacing w:before="0" w:after="0" w:line="300" w:lineRule="auto"/>
            </w:pPr>
            <w:r>
              <w:rPr>
                <w:rFonts w:ascii="Malgun Gothic" w:hAnsi="Malgun Gothic" w:eastAsia="Malgun Gothic"/>
                <w:sz w:val="18"/>
                <w:color w:val="1F2933"/>
              </w:rPr>
              <w:t xml:space="preserve">Low point / Reaction</w:t>
            </w:r>
          </w:p>
        </w:tc>
        <w:tc>
          <w:tcPr>
            <w:tcW w:w="1872" w:type="dxa"/>
          </w:tcPr>
          <w:p>
            <w:pPr>
              <w:spacing w:before="0" w:after="0" w:line="300" w:lineRule="auto"/>
            </w:pPr>
            <w:r>
              <w:rPr>
                <w:rFonts w:ascii="Malgun Gothic" w:hAnsi="Malgun Gothic" w:eastAsia="Malgun Gothic"/>
                <w:sz w:val="18"/>
                <w:color w:val="1F2933"/>
              </w:rPr>
              <w:t xml:space="preserve">1.5</w:t>
            </w:r>
          </w:p>
        </w:tc>
        <w:tc>
          <w:tcPr>
            <w:tcW w:w="1872" w:type="dxa"/>
          </w:tcPr>
          <w:p>
            <w:pPr>
              <w:spacing w:before="0" w:after="0" w:line="300" w:lineRule="auto"/>
            </w:pPr>
            <w:r>
              <w:rPr>
                <w:rFonts w:ascii="Malgun Gothic" w:hAnsi="Malgun Gothic" w:eastAsia="Malgun Gothic"/>
                <w:sz w:val="18"/>
                <w:color w:val="1F2933"/>
              </w:rPr>
              <w:t xml:space="preserve">시도의 결과와 감정 반응이 드러나는 장면</w:t>
            </w:r>
          </w:p>
        </w:tc>
      </w:tr>
      <w:tr>
        <w:tc>
          <w:tcPr>
            <w:tcW w:w="1872" w:type="dxa"/>
          </w:tcPr>
          <w:p>
            <w:pPr>
              <w:spacing w:before="0" w:after="0" w:line="300" w:lineRule="auto"/>
            </w:pPr>
            <w:r>
              <w:rPr>
                <w:rFonts w:ascii="Malgun Gothic" w:hAnsi="Malgun Gothic" w:eastAsia="Malgun Gothic"/>
                <w:sz w:val="18"/>
                <w:color w:val="1F2933"/>
              </w:rPr>
              <w:t xml:space="preserve">SC09</w:t>
            </w:r>
          </w:p>
        </w:tc>
        <w:tc>
          <w:tcPr>
            <w:tcW w:w="1872" w:type="dxa"/>
          </w:tcPr>
          <w:p>
            <w:pPr>
              <w:spacing w:before="0" w:after="0" w:line="300" w:lineRule="auto"/>
            </w:pPr>
            <w:r>
              <w:rPr>
                <w:rFonts w:ascii="Malgun Gothic" w:hAnsi="Malgun Gothic" w:eastAsia="Malgun Gothic"/>
                <w:sz w:val="18"/>
                <w:color w:val="1F2933"/>
              </w:rPr>
              <w:t xml:space="preserve">5</w:t>
            </w:r>
          </w:p>
        </w:tc>
        <w:tc>
          <w:tcPr>
            <w:tcW w:w="1872" w:type="dxa"/>
          </w:tcPr>
          <w:p>
            <w:pPr>
              <w:spacing w:before="0" w:after="0" w:line="300" w:lineRule="auto"/>
            </w:pPr>
            <w:r>
              <w:rPr>
                <w:rFonts w:ascii="Malgun Gothic" w:hAnsi="Malgun Gothic" w:eastAsia="Malgun Gothic"/>
                <w:sz w:val="18"/>
                <w:color w:val="1F2933"/>
              </w:rPr>
              <w:t xml:space="preserve">Final result</w:t>
            </w:r>
          </w:p>
        </w:tc>
        <w:tc>
          <w:tcPr>
            <w:tcW w:w="1872" w:type="dxa"/>
          </w:tcPr>
          <w:p>
            <w:pPr>
              <w:spacing w:before="0" w:after="0" w:line="300" w:lineRule="auto"/>
            </w:pPr>
            <w:r>
              <w:rPr>
                <w:rFonts w:ascii="Malgun Gothic" w:hAnsi="Malgun Gothic" w:eastAsia="Malgun Gothic"/>
                <w:sz w:val="18"/>
                <w:color w:val="1F2933"/>
              </w:rPr>
              <w:t xml:space="preserve">2.5</w:t>
            </w:r>
          </w:p>
        </w:tc>
        <w:tc>
          <w:tcPr>
            <w:tcW w:w="1872" w:type="dxa"/>
          </w:tcPr>
          <w:p>
            <w:pPr>
              <w:spacing w:before="0" w:after="0" w:line="300" w:lineRule="auto"/>
            </w:pPr>
            <w:r>
              <w:rPr>
                <w:rFonts w:ascii="Malgun Gothic" w:hAnsi="Malgun Gothic" w:eastAsia="Malgun Gothic"/>
                <w:sz w:val="18"/>
                <w:color w:val="1F2933"/>
              </w:rPr>
              <w:t xml:space="preserve">색이 돌아오는 최종 결과 장면</w:t>
            </w:r>
          </w:p>
        </w:tc>
      </w:tr>
    </w:tbl>
    <w:p>
      <w:pPr>
        <w:spacing w:before="0" w:after="80" w:line="300" w:lineRule="auto"/>
      </w:pPr>
      <w:r>
        <w:rPr>
          <w:rFonts w:ascii="Malgun Gothic" w:hAnsi="Malgun Gothic" w:eastAsia="Malgun Gothic"/>
          <w:sz w:val="21"/>
          <w:color w:val="1F2933"/>
        </w:rPr>
        <w:t xml:space="preserve"/>
      </w:r>
    </w:p>
    <w:p>
      <w:pPr>
        <w:spacing w:before="0" w:after="60" w:line="300" w:lineRule="auto"/>
      </w:pPr>
      <w:r>
        <w:rPr>
          <w:rFonts w:ascii="Malgun Gothic" w:hAnsi="Malgun Gothic" w:eastAsia="Malgun Gothic"/>
          <w:sz w:val="21"/>
          <w:color w:val="1F2933"/>
        </w:rPr>
        <w:t xml:space="preserve"/>
      </w:r>
    </w:p>
    <w:p>
      <w:pPr>
        <w:ind w:left="160"/>
        <w:spacing w:before="0" w:after="120" w:line="300" w:lineRule="auto"/>
        <w:shd w:fill="F8FAFC"/>
      </w:pPr>
      <w:r>
        <w:rPr>
          <w:rFonts w:ascii="Consolas" w:hAnsi="Consolas" w:eastAsia="Consolas"/>
          <w:sz w:val="18"/>
          <w:color w:val="1F2933"/>
        </w:rPr>
        <w:t xml:space="preserve">score = round(sum(weight[scene] * max(0, 1 - abs(submitted_pos - correct_pos) * 0.5)) / sum(weights) * 100)</w:t>
      </w:r>
    </w:p>
    <w:p>
      <w:pPr>
        <w:spacing w:before="0" w:after="60" w:line="300" w:lineRule="auto"/>
      </w:pPr>
      <w:r>
        <w:rPr>
          <w:rFonts w:ascii="Malgun Gothic" w:hAnsi="Malgun Gothic" w:eastAsia="Malgun Gothic"/>
          <w:sz w:val="21"/>
          <w:color w:val="1F2933"/>
        </w:rPr>
        <w:t xml:space="preserve"/>
      </w:r>
    </w:p>
    <w:p>
      <w:pPr>
        <w:spacing w:before="0" w:after="120" w:line="300" w:lineRule="auto"/>
      </w:pPr>
      <w:r>
        <w:rPr>
          <w:rFonts w:ascii="Malgun Gothic" w:hAnsi="Malgun Gothic" w:eastAsia="Malgun Gothic"/>
          <w:sz w:val="21"/>
          <w:color w:val="1F2933"/>
        </w:rPr>
        <w:t xml:space="preserve">시퀀스 문항에서는 정답 위치와의 거리가 의미 있다. 한 칸 차이는 이야기 흐름의 큰 틀은 이해했지만 인접 사건을 혼동한 것으로 보고 50% 부분점수를 준다. 두 칸 이상 벗어나면 해당 장면의 위치 이해가 크게 흔들린 것으로 보고 0점 처리한다.</w:t>
      </w:r>
    </w:p>
    <w:p>
      <w:pPr>
        <w:spacing w:before="0" w:after="60" w:line="300" w:lineRule="auto"/>
      </w:pPr>
      <w:r>
        <w:rPr>
          <w:rFonts w:ascii="Malgun Gothic" w:hAnsi="Malgun Gothic" w:eastAsia="Malgun Gothic"/>
          <w:sz w:val="21"/>
          <w:color w:val="1F2933"/>
        </w:rPr>
        <w:t xml:space="preserve"/>
      </w:r>
    </w:p>
    <w:p>
      <w:pPr>
        <w:keepNext/>
        <w:spacing w:before="180" w:after="100" w:line="300" w:lineRule="auto"/>
      </w:pPr>
      <w:r>
        <w:rPr>
          <w:rFonts w:ascii="Malgun Gothic" w:hAnsi="Malgun Gothic" w:eastAsia="Malgun Gothic"/>
          <w:sz w:val="26"/>
          <w:color w:val="1F4D78"/>
          <w:b/>
        </w:rPr>
        <w:t xml:space="preserve">Q02. Setting Slot Drag - Setting</w:t>
      </w:r>
    </w:p>
    <w:p>
      <w:pPr>
        <w:spacing w:before="0" w:after="60" w:line="300" w:lineRule="auto"/>
      </w:pPr>
      <w:r>
        <w:rPr>
          <w:rFonts w:ascii="Malgun Gothic" w:hAnsi="Malgun Gothic" w:eastAsia="Malgun Gothic"/>
          <w:sz w:val="21"/>
          <w:color w:val="1F2933"/>
        </w:rPr>
        <w:t xml:space="preserve"/>
      </w:r>
    </w:p>
    <w:p>
      <w:pPr>
        <w:spacing w:before="0" w:after="120" w:line="300" w:lineRule="auto"/>
      </w:pPr>
      <w:r>
        <w:rPr>
          <w:rFonts w:ascii="Malgun Gothic" w:hAnsi="Malgun Gothic" w:eastAsia="Malgun Gothic"/>
          <w:sz w:val="21"/>
          <w:color w:val="1F2933"/>
        </w:rPr>
        <w:t xml:space="preserve">Q02는 첫 장면을 보고 이야기의 배경 정보를 직접 구성하는 문항이다. 기존의 "Build the story setting"처럼 추상적인 지시문 대신, "Look at the first scene. Fill in the boxes."로 명료화했다.</w:t>
      </w:r>
    </w:p>
    <w:p>
      <w:pPr>
        <w:spacing w:before="0" w:after="60" w:line="300" w:lineRule="auto"/>
      </w:pPr>
      <w:r>
        <w:rPr>
          <w:rFonts w:ascii="Malgun Gothic" w:hAnsi="Malgun Gothic" w:eastAsia="Malgun Gothic"/>
          <w:sz w:val="21"/>
          <w:color w:val="1F2933"/>
        </w:rPr>
        <w:t xml:space="preserve"/>
      </w:r>
    </w:p>
    <w:tbl>
      <w:tblPr>
        <w:tblW w:w="9360" w:type="dxa"/>
        <w:tblInd w:w="120" w:type="dxa"/>
        <w:tblBorders>
          <w:top w:val="single" w:sz="4" w:color="BFC7D1"/>
          <w:left w:val="single" w:sz="4" w:color="BFC7D1"/>
          <w:bottom w:val="single" w:sz="4" w:color="BFC7D1"/>
          <w:right w:val="single" w:sz="4" w:color="BFC7D1"/>
          <w:insideH w:val="single" w:sz="4" w:color="BFC7D1"/>
          <w:insideV w:val="single" w:sz="4" w:color="BFC7D1"/>
        </w:tblBorders>
        <w:tblCellMar>
          <w:top w:w="80" w:type="dxa"/>
          <w:left w:w="120" w:type="dxa"/>
          <w:bottom w:w="80" w:type="dxa"/>
          <w:right w:w="120" w:type="dxa"/>
        </w:tblCellMar>
      </w:tblPr>
      <w:tblGrid>
        <w:gridCol w:w="2340"/>
        <w:gridCol w:w="2340"/>
        <w:gridCol w:w="2340"/>
        <w:gridCol w:w="2340"/>
      </w:tblGrid>
      <w:tr>
        <w:tc>
          <w:tcPr>
            <w:tcW w:w="2340" w:type="dxa"/>
            <w:shd w:fill="E8EEF5"/>
          </w:tcPr>
          <w:p>
            <w:pPr>
              <w:spacing w:before="0" w:after="0" w:line="300" w:lineRule="auto"/>
            </w:pPr>
            <w:r>
              <w:rPr>
                <w:rFonts w:ascii="Malgun Gothic" w:hAnsi="Malgun Gothic" w:eastAsia="Malgun Gothic"/>
                <w:sz w:val="18"/>
                <w:color w:val="17365D"/>
                <w:b/>
              </w:rPr>
              <w:t xml:space="preserve">슬롯</w:t>
            </w:r>
          </w:p>
        </w:tc>
        <w:tc>
          <w:tcPr>
            <w:tcW w:w="2340" w:type="dxa"/>
            <w:shd w:fill="E8EEF5"/>
          </w:tcPr>
          <w:p>
            <w:pPr>
              <w:spacing w:before="0" w:after="0" w:line="300" w:lineRule="auto"/>
            </w:pPr>
            <w:r>
              <w:rPr>
                <w:rFonts w:ascii="Malgun Gothic" w:hAnsi="Malgun Gothic" w:eastAsia="Malgun Gothic"/>
                <w:sz w:val="18"/>
                <w:color w:val="17365D"/>
                <w:b/>
              </w:rPr>
              <w:t xml:space="preserve">정답</w:t>
            </w:r>
          </w:p>
        </w:tc>
        <w:tc>
          <w:tcPr>
            <w:tcW w:w="2340" w:type="dxa"/>
            <w:shd w:fill="E8EEF5"/>
          </w:tcPr>
          <w:p>
            <w:pPr>
              <w:spacing w:before="0" w:after="0" w:line="300" w:lineRule="auto"/>
            </w:pPr>
            <w:r>
              <w:rPr>
                <w:rFonts w:ascii="Malgun Gothic" w:hAnsi="Malgun Gothic" w:eastAsia="Malgun Gothic"/>
                <w:sz w:val="18"/>
                <w:color w:val="17365D"/>
                <w:b/>
              </w:rPr>
              <w:t xml:space="preserve">Weight</w:t>
            </w:r>
          </w:p>
        </w:tc>
        <w:tc>
          <w:tcPr>
            <w:tcW w:w="2340" w:type="dxa"/>
            <w:shd w:fill="E8EEF5"/>
          </w:tcPr>
          <w:p>
            <w:pPr>
              <w:spacing w:before="0" w:after="0" w:line="300" w:lineRule="auto"/>
            </w:pPr>
            <w:r>
              <w:rPr>
                <w:rFonts w:ascii="Malgun Gothic" w:hAnsi="Malgun Gothic" w:eastAsia="Malgun Gothic"/>
                <w:sz w:val="18"/>
                <w:color w:val="17365D"/>
                <w:b/>
              </w:rPr>
              <w:t xml:space="preserve">오답 부분점수</w:t>
            </w:r>
          </w:p>
        </w:tc>
      </w:tr>
      <w:tr>
        <w:tc>
          <w:tcPr>
            <w:tcW w:w="2340" w:type="dxa"/>
          </w:tcPr>
          <w:p>
            <w:pPr>
              <w:spacing w:before="0" w:after="0" w:line="300" w:lineRule="auto"/>
            </w:pPr>
            <w:r>
              <w:rPr>
                <w:rFonts w:ascii="Malgun Gothic" w:hAnsi="Malgun Gothic" w:eastAsia="Malgun Gothic"/>
                <w:sz w:val="18"/>
                <w:color w:val="1F2933"/>
              </w:rPr>
              <w:t xml:space="preserve">Who?</w:t>
            </w:r>
          </w:p>
        </w:tc>
        <w:tc>
          <w:tcPr>
            <w:tcW w:w="2340" w:type="dxa"/>
          </w:tcPr>
          <w:p>
            <w:pPr>
              <w:spacing w:before="0" w:after="0" w:line="300" w:lineRule="auto"/>
            </w:pPr>
            <w:r>
              <w:rPr>
                <w:rFonts w:ascii="Malgun Gothic" w:hAnsi="Malgun Gothic" w:eastAsia="Malgun Gothic"/>
                <w:sz w:val="18"/>
                <w:color w:val="1F2933"/>
              </w:rPr>
              <w:t xml:space="preserve">chameleon</w:t>
            </w:r>
          </w:p>
        </w:tc>
        <w:tc>
          <w:tcPr>
            <w:tcW w:w="2340" w:type="dxa"/>
          </w:tcPr>
          <w:p>
            <w:pPr>
              <w:spacing w:before="0" w:after="0" w:line="300" w:lineRule="auto"/>
            </w:pPr>
            <w:r>
              <w:rPr>
                <w:rFonts w:ascii="Malgun Gothic" w:hAnsi="Malgun Gothic" w:eastAsia="Malgun Gothic"/>
                <w:sz w:val="18"/>
                <w:color w:val="1F2933"/>
              </w:rPr>
              <w:t xml:space="preserve">2.5</w:t>
            </w:r>
          </w:p>
        </w:tc>
        <w:tc>
          <w:tcPr>
            <w:tcW w:w="2340" w:type="dxa"/>
          </w:tcPr>
          <w:p>
            <w:pPr>
              <w:spacing w:before="0" w:after="0" w:line="300" w:lineRule="auto"/>
            </w:pPr>
            <w:r>
              <w:rPr>
                <w:rFonts w:ascii="Malgun Gothic" w:hAnsi="Malgun Gothic" w:eastAsia="Malgun Gothic"/>
                <w:sz w:val="18"/>
                <w:color w:val="1F2933"/>
              </w:rPr>
              <w:t xml:space="preserve">butterfly를 Who에 놓으면 같은 범주 오답으로 35%</w:t>
            </w:r>
          </w:p>
        </w:tc>
      </w:tr>
      <w:tr>
        <w:tc>
          <w:tcPr>
            <w:tcW w:w="2340" w:type="dxa"/>
          </w:tcPr>
          <w:p>
            <w:pPr>
              <w:spacing w:before="0" w:after="0" w:line="300" w:lineRule="auto"/>
            </w:pPr>
            <w:r>
              <w:rPr>
                <w:rFonts w:ascii="Malgun Gothic" w:hAnsi="Malgun Gothic" w:eastAsia="Malgun Gothic"/>
                <w:sz w:val="18"/>
                <w:color w:val="1F2933"/>
              </w:rPr>
              <w:t xml:space="preserve">Where?</w:t>
            </w:r>
          </w:p>
        </w:tc>
        <w:tc>
          <w:tcPr>
            <w:tcW w:w="2340" w:type="dxa"/>
          </w:tcPr>
          <w:p>
            <w:pPr>
              <w:spacing w:before="0" w:after="0" w:line="300" w:lineRule="auto"/>
            </w:pPr>
            <w:r>
              <w:rPr>
                <w:rFonts w:ascii="Malgun Gothic" w:hAnsi="Malgun Gothic" w:eastAsia="Malgun Gothic"/>
                <w:sz w:val="18"/>
                <w:color w:val="1F2933"/>
              </w:rPr>
              <w:t xml:space="preserve">forest</w:t>
            </w:r>
          </w:p>
        </w:tc>
        <w:tc>
          <w:tcPr>
            <w:tcW w:w="2340" w:type="dxa"/>
          </w:tcPr>
          <w:p>
            <w:pPr>
              <w:spacing w:before="0" w:after="0" w:line="300" w:lineRule="auto"/>
            </w:pPr>
            <w:r>
              <w:rPr>
                <w:rFonts w:ascii="Malgun Gothic" w:hAnsi="Malgun Gothic" w:eastAsia="Malgun Gothic"/>
                <w:sz w:val="18"/>
                <w:color w:val="1F2933"/>
              </w:rPr>
              <w:t xml:space="preserve">2.0</w:t>
            </w:r>
          </w:p>
        </w:tc>
        <w:tc>
          <w:tcPr>
            <w:tcW w:w="2340" w:type="dxa"/>
          </w:tcPr>
          <w:p>
            <w:pPr>
              <w:spacing w:before="0" w:after="0" w:line="300" w:lineRule="auto"/>
            </w:pPr>
            <w:r>
              <w:rPr>
                <w:rFonts w:ascii="Malgun Gothic" w:hAnsi="Malgun Gothic" w:eastAsia="Malgun Gothic"/>
                <w:sz w:val="18"/>
                <w:color w:val="1F2933"/>
              </w:rPr>
              <w:t xml:space="preserve">pond를 Where에 놓으면 같은 범주 오답으로 35%</w:t>
            </w:r>
          </w:p>
        </w:tc>
      </w:tr>
      <w:tr>
        <w:tc>
          <w:tcPr>
            <w:tcW w:w="2340" w:type="dxa"/>
          </w:tcPr>
          <w:p>
            <w:pPr>
              <w:spacing w:before="0" w:after="0" w:line="300" w:lineRule="auto"/>
            </w:pPr>
            <w:r>
              <w:rPr>
                <w:rFonts w:ascii="Malgun Gothic" w:hAnsi="Malgun Gothic" w:eastAsia="Malgun Gothic"/>
                <w:sz w:val="18"/>
                <w:color w:val="1F2933"/>
              </w:rPr>
              <w:t xml:space="preserve">At first...</w:t>
            </w:r>
          </w:p>
        </w:tc>
        <w:tc>
          <w:tcPr>
            <w:tcW w:w="2340" w:type="dxa"/>
          </w:tcPr>
          <w:p>
            <w:pPr>
              <w:spacing w:before="0" w:after="0" w:line="300" w:lineRule="auto"/>
            </w:pPr>
            <w:r>
              <w:rPr>
                <w:rFonts w:ascii="Malgun Gothic" w:hAnsi="Malgun Gothic" w:eastAsia="Malgun Gothic"/>
                <w:sz w:val="18"/>
                <w:color w:val="1F2933"/>
              </w:rPr>
              <w:t xml:space="preserve">loves changing colors</w:t>
            </w:r>
          </w:p>
        </w:tc>
        <w:tc>
          <w:tcPr>
            <w:tcW w:w="2340" w:type="dxa"/>
          </w:tcPr>
          <w:p>
            <w:pPr>
              <w:spacing w:before="0" w:after="0" w:line="300" w:lineRule="auto"/>
            </w:pPr>
            <w:r>
              <w:rPr>
                <w:rFonts w:ascii="Malgun Gothic" w:hAnsi="Malgun Gothic" w:eastAsia="Malgun Gothic"/>
                <w:sz w:val="18"/>
                <w:color w:val="1F2933"/>
              </w:rPr>
              <w:t xml:space="preserve">1.5</w:t>
            </w:r>
          </w:p>
        </w:tc>
        <w:tc>
          <w:tcPr>
            <w:tcW w:w="2340" w:type="dxa"/>
          </w:tcPr>
          <w:p>
            <w:pPr>
              <w:spacing w:before="0" w:after="0" w:line="300" w:lineRule="auto"/>
            </w:pPr>
            <w:r>
              <w:rPr>
                <w:rFonts w:ascii="Malgun Gothic" w:hAnsi="Malgun Gothic" w:eastAsia="Malgun Gothic"/>
                <w:sz w:val="18"/>
                <w:color w:val="1F2933"/>
              </w:rPr>
              <w:t xml:space="preserve">loses his color를 At first에 놓으면 같은 범주 오답으로 35%</w:t>
            </w:r>
          </w:p>
        </w:tc>
      </w:tr>
    </w:tbl>
    <w:p>
      <w:pPr>
        <w:spacing w:before="0" w:after="80" w:line="300" w:lineRule="auto"/>
      </w:pPr>
      <w:r>
        <w:rPr>
          <w:rFonts w:ascii="Malgun Gothic" w:hAnsi="Malgun Gothic" w:eastAsia="Malgun Gothic"/>
          <w:sz w:val="21"/>
          <w:color w:val="1F2933"/>
        </w:rPr>
        <w:t xml:space="preserve"/>
      </w:r>
    </w:p>
    <w:p>
      <w:pPr>
        <w:spacing w:before="0" w:after="60" w:line="300" w:lineRule="auto"/>
      </w:pPr>
      <w:r>
        <w:rPr>
          <w:rFonts w:ascii="Malgun Gothic" w:hAnsi="Malgun Gothic" w:eastAsia="Malgun Gothic"/>
          <w:sz w:val="21"/>
          <w:color w:val="1F2933"/>
        </w:rPr>
        <w:t xml:space="preserve"/>
      </w:r>
    </w:p>
    <w:p>
      <w:pPr>
        <w:ind w:left="160"/>
        <w:spacing w:before="0" w:after="120" w:line="300" w:lineRule="auto"/>
        <w:shd w:fill="F8FAFC"/>
      </w:pPr>
      <w:r>
        <w:rPr>
          <w:rFonts w:ascii="Consolas" w:hAnsi="Consolas" w:eastAsia="Consolas"/>
          <w:sz w:val="18"/>
          <w:color w:val="1F2933"/>
        </w:rPr>
        <w:t xml:space="preserve">score = round(sum(slot_weight if exact_target else slot_weight * 0.35 if same_slot_category else 0) / sum(slot_weights) * 100)</w:t>
      </w:r>
    </w:p>
    <w:p>
      <w:pPr>
        <w:spacing w:before="0" w:after="60" w:line="300" w:lineRule="auto"/>
      </w:pPr>
      <w:r>
        <w:rPr>
          <w:rFonts w:ascii="Malgun Gothic" w:hAnsi="Malgun Gothic" w:eastAsia="Malgun Gothic"/>
          <w:sz w:val="21"/>
          <w:color w:val="1F2933"/>
        </w:rPr>
        <w:t xml:space="preserve"/>
      </w:r>
    </w:p>
    <w:p>
      <w:pPr>
        <w:spacing w:before="0" w:after="120" w:line="300" w:lineRule="auto"/>
      </w:pPr>
      <w:r>
        <w:rPr>
          <w:rFonts w:ascii="Malgun Gothic" w:hAnsi="Malgun Gothic" w:eastAsia="Malgun Gothic"/>
          <w:sz w:val="21"/>
          <w:color w:val="1F2933"/>
        </w:rPr>
        <w:t xml:space="preserve">35% slot credit은 정답은 아니지만 범주 판단은 맞은 경우의 부분점수다. 예를 들어 pond는 정답 장소는 아니지만 장소 카드이므로 Where 칸에 들어가면 35%를 받는다. 반대로 pond가 Who나 At first 칸에 들어가면 범주 자체가 틀렸으므로 0점이다.</w:t>
      </w:r>
    </w:p>
    <w:p>
      <w:pPr>
        <w:spacing w:before="0" w:after="60" w:line="300" w:lineRule="auto"/>
      </w:pPr>
      <w:r>
        <w:rPr>
          <w:rFonts w:ascii="Malgun Gothic" w:hAnsi="Malgun Gothic" w:eastAsia="Malgun Gothic"/>
          <w:sz w:val="21"/>
          <w:color w:val="1F2933"/>
        </w:rPr>
        <w:t xml:space="preserve"/>
      </w:r>
    </w:p>
    <w:p>
      <w:pPr>
        <w:keepNext/>
        <w:spacing w:before="180" w:after="100" w:line="300" w:lineRule="auto"/>
      </w:pPr>
      <w:r>
        <w:rPr>
          <w:rFonts w:ascii="Malgun Gothic" w:hAnsi="Malgun Gothic" w:eastAsia="Malgun Gothic"/>
          <w:sz w:val="26"/>
          <w:color w:val="1F4D78"/>
          <w:b/>
        </w:rPr>
        <w:t xml:space="preserve">Q03. Listening Scene Match - Initiating Event</w:t>
      </w:r>
    </w:p>
    <w:p>
      <w:pPr>
        <w:spacing w:before="0" w:after="60" w:line="300" w:lineRule="auto"/>
      </w:pPr>
      <w:r>
        <w:rPr>
          <w:rFonts w:ascii="Malgun Gothic" w:hAnsi="Malgun Gothic" w:eastAsia="Malgun Gothic"/>
          <w:sz w:val="21"/>
          <w:color w:val="1F2933"/>
        </w:rPr>
        <w:t xml:space="preserve"/>
      </w:r>
    </w:p>
    <w:p>
      <w:pPr>
        <w:spacing w:before="0" w:after="120" w:line="300" w:lineRule="auto"/>
      </w:pPr>
      <w:r>
        <w:rPr>
          <w:rFonts w:ascii="Malgun Gothic" w:hAnsi="Malgun Gothic" w:eastAsia="Malgun Gothic"/>
          <w:sz w:val="21"/>
          <w:color w:val="1F2933"/>
        </w:rPr>
        <w:t xml:space="preserve">Q03은 사건이 시작되는 원인을 장면으로 식별하는 문항이다. 듣고 장면 고르기 유형은 언어 입력과 이야기 구조 이해를 동시에 사용하지만, 채점의 핵심은 들은 문장이 어느 사건 단계에 속하는지 판단하는 데 있다.</w:t>
      </w:r>
    </w:p>
    <w:p>
      <w:pPr>
        <w:spacing w:before="0" w:after="60" w:line="300" w:lineRule="auto"/>
      </w:pPr>
      <w:r>
        <w:rPr>
          <w:rFonts w:ascii="Malgun Gothic" w:hAnsi="Malgun Gothic" w:eastAsia="Malgun Gothic"/>
          <w:sz w:val="21"/>
          <w:color w:val="1F2933"/>
        </w:rPr>
        <w:t xml:space="preserve"/>
      </w:r>
    </w:p>
    <w:tbl>
      <w:tblPr>
        <w:tblW w:w="9360" w:type="dxa"/>
        <w:tblInd w:w="120" w:type="dxa"/>
        <w:tblBorders>
          <w:top w:val="single" w:sz="4" w:color="BFC7D1"/>
          <w:left w:val="single" w:sz="4" w:color="BFC7D1"/>
          <w:bottom w:val="single" w:sz="4" w:color="BFC7D1"/>
          <w:right w:val="single" w:sz="4" w:color="BFC7D1"/>
          <w:insideH w:val="single" w:sz="4" w:color="BFC7D1"/>
          <w:insideV w:val="single" w:sz="4" w:color="BFC7D1"/>
        </w:tblBorders>
        <w:tblCellMar>
          <w:top w:w="80" w:type="dxa"/>
          <w:left w:w="120" w:type="dxa"/>
          <w:bottom w:w="80" w:type="dxa"/>
          <w:right w:w="120" w:type="dxa"/>
        </w:tblCellMar>
      </w:tblPr>
      <w:tblGrid>
        <w:gridCol w:w="3120"/>
        <w:gridCol w:w="3120"/>
        <w:gridCol w:w="3120"/>
      </w:tblGrid>
      <w:tr>
        <w:tc>
          <w:tcPr>
            <w:tcW w:w="3120" w:type="dxa"/>
            <w:shd w:fill="E8EEF5"/>
          </w:tcPr>
          <w:p>
            <w:pPr>
              <w:spacing w:before="0" w:after="0" w:line="300" w:lineRule="auto"/>
            </w:pPr>
            <w:r>
              <w:rPr>
                <w:rFonts w:ascii="Malgun Gothic" w:hAnsi="Malgun Gothic" w:eastAsia="Malgun Gothic"/>
                <w:sz w:val="18"/>
                <w:color w:val="17365D"/>
                <w:b/>
              </w:rPr>
              <w:t xml:space="preserve">선택지</w:t>
            </w:r>
          </w:p>
        </w:tc>
        <w:tc>
          <w:tcPr>
            <w:tcW w:w="3120" w:type="dxa"/>
            <w:shd w:fill="E8EEF5"/>
          </w:tcPr>
          <w:p>
            <w:pPr>
              <w:spacing w:before="0" w:after="0" w:line="300" w:lineRule="auto"/>
            </w:pPr>
            <w:r>
              <w:rPr>
                <w:rFonts w:ascii="Malgun Gothic" w:hAnsi="Malgun Gothic" w:eastAsia="Malgun Gothic"/>
                <w:sz w:val="18"/>
                <w:color w:val="17365D"/>
                <w:b/>
              </w:rPr>
              <w:t xml:space="preserve">점수</w:t>
            </w:r>
          </w:p>
        </w:tc>
        <w:tc>
          <w:tcPr>
            <w:tcW w:w="3120" w:type="dxa"/>
            <w:shd w:fill="E8EEF5"/>
          </w:tcPr>
          <w:p>
            <w:pPr>
              <w:spacing w:before="0" w:after="0" w:line="300" w:lineRule="auto"/>
            </w:pPr>
            <w:r>
              <w:rPr>
                <w:rFonts w:ascii="Malgun Gothic" w:hAnsi="Malgun Gothic" w:eastAsia="Malgun Gothic"/>
                <w:sz w:val="18"/>
                <w:color w:val="17365D"/>
                <w:b/>
              </w:rPr>
              <w:t xml:space="preserve">해석</w:t>
            </w:r>
          </w:p>
        </w:tc>
      </w:tr>
      <w:tr>
        <w:tc>
          <w:tcPr>
            <w:tcW w:w="3120" w:type="dxa"/>
          </w:tcPr>
          <w:p>
            <w:pPr>
              <w:spacing w:before="0" w:after="0" w:line="300" w:lineRule="auto"/>
            </w:pPr>
            <w:r>
              <w:rPr>
                <w:rFonts w:ascii="Malgun Gothic" w:hAnsi="Malgun Gothic" w:eastAsia="Malgun Gothic"/>
                <w:sz w:val="18"/>
                <w:color w:val="1F2933"/>
              </w:rPr>
              <w:t xml:space="preserve">A: SC02</w:t>
            </w:r>
          </w:p>
        </w:tc>
        <w:tc>
          <w:tcPr>
            <w:tcW w:w="3120" w:type="dxa"/>
          </w:tcPr>
          <w:p>
            <w:pPr>
              <w:spacing w:before="0" w:after="0" w:line="300" w:lineRule="auto"/>
            </w:pPr>
            <w:r>
              <w:rPr>
                <w:rFonts w:ascii="Malgun Gothic" w:hAnsi="Malgun Gothic" w:eastAsia="Malgun Gothic"/>
                <w:sz w:val="18"/>
                <w:color w:val="1F2933"/>
              </w:rPr>
              <w:t xml:space="preserve">100</w:t>
            </w:r>
          </w:p>
        </w:tc>
        <w:tc>
          <w:tcPr>
            <w:tcW w:w="3120" w:type="dxa"/>
          </w:tcPr>
          <w:p>
            <w:pPr>
              <w:spacing w:before="0" w:after="0" w:line="300" w:lineRule="auto"/>
            </w:pPr>
            <w:r>
              <w:rPr>
                <w:rFonts w:ascii="Malgun Gothic" w:hAnsi="Malgun Gothic" w:eastAsia="Malgun Gothic"/>
                <w:sz w:val="18"/>
                <w:color w:val="1F2933"/>
              </w:rPr>
              <w:t xml:space="preserve">Milo가 회색으로 깨어나는 문제 발생 장면</w:t>
            </w:r>
          </w:p>
        </w:tc>
      </w:tr>
      <w:tr>
        <w:tc>
          <w:tcPr>
            <w:tcW w:w="3120" w:type="dxa"/>
          </w:tcPr>
          <w:p>
            <w:pPr>
              <w:spacing w:before="0" w:after="0" w:line="300" w:lineRule="auto"/>
            </w:pPr>
            <w:r>
              <w:rPr>
                <w:rFonts w:ascii="Malgun Gothic" w:hAnsi="Malgun Gothic" w:eastAsia="Malgun Gothic"/>
                <w:sz w:val="18"/>
                <w:color w:val="1F2933"/>
              </w:rPr>
              <w:t xml:space="preserve">B: SC03</w:t>
            </w:r>
          </w:p>
        </w:tc>
        <w:tc>
          <w:tcPr>
            <w:tcW w:w="3120" w:type="dxa"/>
          </w:tcPr>
          <w:p>
            <w:pPr>
              <w:spacing w:before="0" w:after="0" w:line="300" w:lineRule="auto"/>
            </w:pPr>
            <w:r>
              <w:rPr>
                <w:rFonts w:ascii="Malgun Gothic" w:hAnsi="Malgun Gothic" w:eastAsia="Malgun Gothic"/>
                <w:sz w:val="18"/>
                <w:color w:val="1F2933"/>
              </w:rPr>
              <w:t xml:space="preserve">20</w:t>
            </w:r>
          </w:p>
        </w:tc>
        <w:tc>
          <w:tcPr>
            <w:tcW w:w="3120" w:type="dxa"/>
          </w:tcPr>
          <w:p>
            <w:pPr>
              <w:spacing w:before="0" w:after="0" w:line="300" w:lineRule="auto"/>
            </w:pPr>
            <w:r>
              <w:rPr>
                <w:rFonts w:ascii="Malgun Gothic" w:hAnsi="Malgun Gothic" w:eastAsia="Malgun Gothic"/>
                <w:sz w:val="18"/>
                <w:color w:val="1F2933"/>
              </w:rPr>
              <w:t xml:space="preserve">문제 이후의 탐색 장면을 사건 시작과 혼동</w:t>
            </w:r>
          </w:p>
        </w:tc>
      </w:tr>
      <w:tr>
        <w:tc>
          <w:tcPr>
            <w:tcW w:w="3120" w:type="dxa"/>
          </w:tcPr>
          <w:p>
            <w:pPr>
              <w:spacing w:before="0" w:after="0" w:line="300" w:lineRule="auto"/>
            </w:pPr>
            <w:r>
              <w:rPr>
                <w:rFonts w:ascii="Malgun Gothic" w:hAnsi="Malgun Gothic" w:eastAsia="Malgun Gothic"/>
                <w:sz w:val="18"/>
                <w:color w:val="1F2933"/>
              </w:rPr>
              <w:t xml:space="preserve">C: SC06</w:t>
            </w:r>
          </w:p>
        </w:tc>
        <w:tc>
          <w:tcPr>
            <w:tcW w:w="3120" w:type="dxa"/>
          </w:tcPr>
          <w:p>
            <w:pPr>
              <w:spacing w:before="0" w:after="0" w:line="300" w:lineRule="auto"/>
            </w:pPr>
            <w:r>
              <w:rPr>
                <w:rFonts w:ascii="Malgun Gothic" w:hAnsi="Malgun Gothic" w:eastAsia="Malgun Gothic"/>
                <w:sz w:val="18"/>
                <w:color w:val="1F2933"/>
              </w:rPr>
              <w:t xml:space="preserve">30</w:t>
            </w:r>
          </w:p>
        </w:tc>
        <w:tc>
          <w:tcPr>
            <w:tcW w:w="3120" w:type="dxa"/>
          </w:tcPr>
          <w:p>
            <w:pPr>
              <w:spacing w:before="0" w:after="0" w:line="300" w:lineRule="auto"/>
            </w:pPr>
            <w:r>
              <w:rPr>
                <w:rFonts w:ascii="Malgun Gothic" w:hAnsi="Malgun Gothic" w:eastAsia="Malgun Gothic"/>
                <w:sz w:val="18"/>
                <w:color w:val="1F2933"/>
              </w:rPr>
              <w:t xml:space="preserve">문제의 결과로 나타난 슬픔 장면을 사건 시작으로 혼동</w:t>
            </w:r>
          </w:p>
        </w:tc>
      </w:tr>
      <w:tr>
        <w:tc>
          <w:tcPr>
            <w:tcW w:w="3120" w:type="dxa"/>
          </w:tcPr>
          <w:p>
            <w:pPr>
              <w:spacing w:before="0" w:after="0" w:line="300" w:lineRule="auto"/>
            </w:pPr>
            <w:r>
              <w:rPr>
                <w:rFonts w:ascii="Malgun Gothic" w:hAnsi="Malgun Gothic" w:eastAsia="Malgun Gothic"/>
                <w:sz w:val="18"/>
                <w:color w:val="1F2933"/>
              </w:rPr>
              <w:t xml:space="preserve">D: SC09</w:t>
            </w:r>
          </w:p>
        </w:tc>
        <w:tc>
          <w:tcPr>
            <w:tcW w:w="3120" w:type="dxa"/>
          </w:tcPr>
          <w:p>
            <w:pPr>
              <w:spacing w:before="0" w:after="0" w:line="300" w:lineRule="auto"/>
            </w:pPr>
            <w:r>
              <w:rPr>
                <w:rFonts w:ascii="Malgun Gothic" w:hAnsi="Malgun Gothic" w:eastAsia="Malgun Gothic"/>
                <w:sz w:val="18"/>
                <w:color w:val="1F2933"/>
              </w:rPr>
              <w:t xml:space="preserve">0</w:t>
            </w:r>
          </w:p>
        </w:tc>
        <w:tc>
          <w:tcPr>
            <w:tcW w:w="3120" w:type="dxa"/>
          </w:tcPr>
          <w:p>
            <w:pPr>
              <w:spacing w:before="0" w:after="0" w:line="300" w:lineRule="auto"/>
            </w:pPr>
            <w:r>
              <w:rPr>
                <w:rFonts w:ascii="Malgun Gothic" w:hAnsi="Malgun Gothic" w:eastAsia="Malgun Gothic"/>
                <w:sz w:val="18"/>
                <w:color w:val="1F2933"/>
              </w:rPr>
              <w:t xml:space="preserve">문제 시작과 해결 장면을 반대로 이해</w:t>
            </w:r>
          </w:p>
        </w:tc>
      </w:tr>
    </w:tbl>
    <w:p>
      <w:pPr>
        <w:spacing w:before="0" w:after="80" w:line="300" w:lineRule="auto"/>
      </w:pPr>
      <w:r>
        <w:rPr>
          <w:rFonts w:ascii="Malgun Gothic" w:hAnsi="Malgun Gothic" w:eastAsia="Malgun Gothic"/>
          <w:sz w:val="21"/>
          <w:color w:val="1F2933"/>
        </w:rPr>
        <w:t xml:space="preserve"/>
      </w:r>
    </w:p>
    <w:p>
      <w:pPr>
        <w:spacing w:before="0" w:after="60" w:line="300" w:lineRule="auto"/>
      </w:pPr>
      <w:r>
        <w:rPr>
          <w:rFonts w:ascii="Malgun Gothic" w:hAnsi="Malgun Gothic" w:eastAsia="Malgun Gothic"/>
          <w:sz w:val="21"/>
          <w:color w:val="1F2933"/>
        </w:rPr>
        <w:t xml:space="preserve"/>
      </w:r>
    </w:p>
    <w:p>
      <w:pPr>
        <w:keepNext/>
        <w:spacing w:before="180" w:after="100" w:line="300" w:lineRule="auto"/>
      </w:pPr>
      <w:r>
        <w:rPr>
          <w:rFonts w:ascii="Malgun Gothic" w:hAnsi="Malgun Gothic" w:eastAsia="Malgun Gothic"/>
          <w:sz w:val="26"/>
          <w:color w:val="1F4D78"/>
          <w:b/>
        </w:rPr>
        <w:t xml:space="preserve">Q04. Scene-Anchored Unscramble - Attempt</w:t>
      </w:r>
    </w:p>
    <w:p>
      <w:pPr>
        <w:spacing w:before="0" w:after="60" w:line="300" w:lineRule="auto"/>
      </w:pPr>
      <w:r>
        <w:rPr>
          <w:rFonts w:ascii="Malgun Gothic" w:hAnsi="Malgun Gothic" w:eastAsia="Malgun Gothic"/>
          <w:sz w:val="21"/>
          <w:color w:val="1F2933"/>
        </w:rPr>
        <w:t xml:space="preserve"/>
      </w:r>
    </w:p>
    <w:p>
      <w:pPr>
        <w:spacing w:before="0" w:after="120" w:line="300" w:lineRule="auto"/>
      </w:pPr>
      <w:r>
        <w:rPr>
          <w:rFonts w:ascii="Malgun Gothic" w:hAnsi="Malgun Gothic" w:eastAsia="Malgun Gothic"/>
          <w:sz w:val="21"/>
          <w:color w:val="1F2933"/>
        </w:rPr>
        <w:t xml:space="preserve">Q04는 장면 이미지와 같은 위치에서 나온 원문 문장을 복원하는 문항이다. v2에서는 처음 보는 문장을 만들지 않고, SC03_ST01_N의 "Milo walks into the forest."를 그대로 사용한다. 이는 학습자의 낮은 언어 수준을 고려하여 장면-문장 연결을 명확하게 하기 위한 결정이다.</w:t>
      </w:r>
    </w:p>
    <w:p>
      <w:pPr>
        <w:spacing w:before="0" w:after="60" w:line="300" w:lineRule="auto"/>
      </w:pPr>
      <w:r>
        <w:rPr>
          <w:rFonts w:ascii="Malgun Gothic" w:hAnsi="Malgun Gothic" w:eastAsia="Malgun Gothic"/>
          <w:sz w:val="21"/>
          <w:color w:val="1F2933"/>
        </w:rPr>
        <w:t xml:space="preserve"/>
      </w:r>
    </w:p>
    <w:tbl>
      <w:tblPr>
        <w:tblW w:w="9360" w:type="dxa"/>
        <w:tblInd w:w="120" w:type="dxa"/>
        <w:tblBorders>
          <w:top w:val="single" w:sz="4" w:color="BFC7D1"/>
          <w:left w:val="single" w:sz="4" w:color="BFC7D1"/>
          <w:bottom w:val="single" w:sz="4" w:color="BFC7D1"/>
          <w:right w:val="single" w:sz="4" w:color="BFC7D1"/>
          <w:insideH w:val="single" w:sz="4" w:color="BFC7D1"/>
          <w:insideV w:val="single" w:sz="4" w:color="BFC7D1"/>
        </w:tblBorders>
        <w:tblCellMar>
          <w:top w:w="80" w:type="dxa"/>
          <w:left w:w="120" w:type="dxa"/>
          <w:bottom w:w="80" w:type="dxa"/>
          <w:right w:w="120" w:type="dxa"/>
        </w:tblCellMar>
      </w:tblPr>
      <w:tblGrid>
        <w:gridCol w:w="2340"/>
        <w:gridCol w:w="2340"/>
        <w:gridCol w:w="2340"/>
        <w:gridCol w:w="2340"/>
      </w:tblGrid>
      <w:tr>
        <w:tc>
          <w:tcPr>
            <w:tcW w:w="2340" w:type="dxa"/>
            <w:shd w:fill="E8EEF5"/>
          </w:tcPr>
          <w:p>
            <w:pPr>
              <w:spacing w:before="0" w:after="0" w:line="300" w:lineRule="auto"/>
            </w:pPr>
            <w:r>
              <w:rPr>
                <w:rFonts w:ascii="Malgun Gothic" w:hAnsi="Malgun Gothic" w:eastAsia="Malgun Gothic"/>
                <w:sz w:val="18"/>
                <w:color w:val="17365D"/>
                <w:b/>
              </w:rPr>
              <w:t xml:space="preserve">단어</w:t>
            </w:r>
          </w:p>
        </w:tc>
        <w:tc>
          <w:tcPr>
            <w:tcW w:w="2340" w:type="dxa"/>
            <w:shd w:fill="E8EEF5"/>
          </w:tcPr>
          <w:p>
            <w:pPr>
              <w:spacing w:before="0" w:after="0" w:line="300" w:lineRule="auto"/>
            </w:pPr>
            <w:r>
              <w:rPr>
                <w:rFonts w:ascii="Malgun Gothic" w:hAnsi="Malgun Gothic" w:eastAsia="Malgun Gothic"/>
                <w:sz w:val="18"/>
                <w:color w:val="17365D"/>
                <w:b/>
              </w:rPr>
              <w:t xml:space="preserve">정답 위치</w:t>
            </w:r>
          </w:p>
        </w:tc>
        <w:tc>
          <w:tcPr>
            <w:tcW w:w="2340" w:type="dxa"/>
            <w:shd w:fill="E8EEF5"/>
          </w:tcPr>
          <w:p>
            <w:pPr>
              <w:spacing w:before="0" w:after="0" w:line="300" w:lineRule="auto"/>
            </w:pPr>
            <w:r>
              <w:rPr>
                <w:rFonts w:ascii="Malgun Gothic" w:hAnsi="Malgun Gothic" w:eastAsia="Malgun Gothic"/>
                <w:sz w:val="18"/>
                <w:color w:val="17365D"/>
                <w:b/>
              </w:rPr>
              <w:t xml:space="preserve">Weight</w:t>
            </w:r>
          </w:p>
        </w:tc>
        <w:tc>
          <w:tcPr>
            <w:tcW w:w="2340" w:type="dxa"/>
            <w:shd w:fill="E8EEF5"/>
          </w:tcPr>
          <w:p>
            <w:pPr>
              <w:spacing w:before="0" w:after="0" w:line="300" w:lineRule="auto"/>
            </w:pPr>
            <w:r>
              <w:rPr>
                <w:rFonts w:ascii="Malgun Gothic" w:hAnsi="Malgun Gothic" w:eastAsia="Malgun Gothic"/>
                <w:sz w:val="18"/>
                <w:color w:val="17365D"/>
                <w:b/>
              </w:rPr>
              <w:t xml:space="preserve">의미</w:t>
            </w:r>
          </w:p>
        </w:tc>
      </w:tr>
      <w:tr>
        <w:tc>
          <w:tcPr>
            <w:tcW w:w="2340" w:type="dxa"/>
          </w:tcPr>
          <w:p>
            <w:pPr>
              <w:spacing w:before="0" w:after="0" w:line="300" w:lineRule="auto"/>
            </w:pPr>
            <w:r>
              <w:rPr>
                <w:rFonts w:ascii="Malgun Gothic" w:hAnsi="Malgun Gothic" w:eastAsia="Malgun Gothic"/>
                <w:sz w:val="18"/>
                <w:color w:val="1F2933"/>
              </w:rPr>
              <w:t xml:space="preserve">Milo</w:t>
            </w:r>
          </w:p>
        </w:tc>
        <w:tc>
          <w:tcPr>
            <w:tcW w:w="2340" w:type="dxa"/>
          </w:tcPr>
          <w:p>
            <w:pPr>
              <w:spacing w:before="0" w:after="0" w:line="300" w:lineRule="auto"/>
            </w:pPr>
            <w:r>
              <w:rPr>
                <w:rFonts w:ascii="Malgun Gothic" w:hAnsi="Malgun Gothic" w:eastAsia="Malgun Gothic"/>
                <w:sz w:val="18"/>
                <w:color w:val="1F2933"/>
              </w:rPr>
              <w:t xml:space="preserve">1</w:t>
            </w:r>
          </w:p>
        </w:tc>
        <w:tc>
          <w:tcPr>
            <w:tcW w:w="2340" w:type="dxa"/>
          </w:tcPr>
          <w:p>
            <w:pPr>
              <w:spacing w:before="0" w:after="0" w:line="300" w:lineRule="auto"/>
            </w:pPr>
            <w:r>
              <w:rPr>
                <w:rFonts w:ascii="Malgun Gothic" w:hAnsi="Malgun Gothic" w:eastAsia="Malgun Gothic"/>
                <w:sz w:val="18"/>
                <w:color w:val="1F2933"/>
              </w:rPr>
              <w:t xml:space="preserve">1.5</w:t>
            </w:r>
          </w:p>
        </w:tc>
        <w:tc>
          <w:tcPr>
            <w:tcW w:w="2340" w:type="dxa"/>
          </w:tcPr>
          <w:p>
            <w:pPr>
              <w:spacing w:before="0" w:after="0" w:line="300" w:lineRule="auto"/>
            </w:pPr>
            <w:r>
              <w:rPr>
                <w:rFonts w:ascii="Malgun Gothic" w:hAnsi="Malgun Gothic" w:eastAsia="Malgun Gothic"/>
                <w:sz w:val="18"/>
                <w:color w:val="1F2933"/>
              </w:rPr>
              <w:t xml:space="preserve">행동 주체</w:t>
            </w:r>
          </w:p>
        </w:tc>
      </w:tr>
      <w:tr>
        <w:tc>
          <w:tcPr>
            <w:tcW w:w="2340" w:type="dxa"/>
          </w:tcPr>
          <w:p>
            <w:pPr>
              <w:spacing w:before="0" w:after="0" w:line="300" w:lineRule="auto"/>
            </w:pPr>
            <w:r>
              <w:rPr>
                <w:rFonts w:ascii="Malgun Gothic" w:hAnsi="Malgun Gothic" w:eastAsia="Malgun Gothic"/>
                <w:sz w:val="18"/>
                <w:color w:val="1F2933"/>
              </w:rPr>
              <w:t xml:space="preserve">walks</w:t>
            </w:r>
          </w:p>
        </w:tc>
        <w:tc>
          <w:tcPr>
            <w:tcW w:w="2340" w:type="dxa"/>
          </w:tcPr>
          <w:p>
            <w:pPr>
              <w:spacing w:before="0" w:after="0" w:line="300" w:lineRule="auto"/>
            </w:pPr>
            <w:r>
              <w:rPr>
                <w:rFonts w:ascii="Malgun Gothic" w:hAnsi="Malgun Gothic" w:eastAsia="Malgun Gothic"/>
                <w:sz w:val="18"/>
                <w:color w:val="1F2933"/>
              </w:rPr>
              <w:t xml:space="preserve">2</w:t>
            </w:r>
          </w:p>
        </w:tc>
        <w:tc>
          <w:tcPr>
            <w:tcW w:w="2340" w:type="dxa"/>
          </w:tcPr>
          <w:p>
            <w:pPr>
              <w:spacing w:before="0" w:after="0" w:line="300" w:lineRule="auto"/>
            </w:pPr>
            <w:r>
              <w:rPr>
                <w:rFonts w:ascii="Malgun Gothic" w:hAnsi="Malgun Gothic" w:eastAsia="Malgun Gothic"/>
                <w:sz w:val="18"/>
                <w:color w:val="1F2933"/>
              </w:rPr>
              <w:t xml:space="preserve">2.5</w:t>
            </w:r>
          </w:p>
        </w:tc>
        <w:tc>
          <w:tcPr>
            <w:tcW w:w="2340" w:type="dxa"/>
          </w:tcPr>
          <w:p>
            <w:pPr>
              <w:spacing w:before="0" w:after="0" w:line="300" w:lineRule="auto"/>
            </w:pPr>
            <w:r>
              <w:rPr>
                <w:rFonts w:ascii="Malgun Gothic" w:hAnsi="Malgun Gothic" w:eastAsia="Malgun Gothic"/>
                <w:sz w:val="18"/>
                <w:color w:val="1F2933"/>
              </w:rPr>
              <w:t xml:space="preserve">핵심 attempt action</w:t>
            </w:r>
          </w:p>
        </w:tc>
      </w:tr>
      <w:tr>
        <w:tc>
          <w:tcPr>
            <w:tcW w:w="2340" w:type="dxa"/>
          </w:tcPr>
          <w:p>
            <w:pPr>
              <w:spacing w:before="0" w:after="0" w:line="300" w:lineRule="auto"/>
            </w:pPr>
            <w:r>
              <w:rPr>
                <w:rFonts w:ascii="Malgun Gothic" w:hAnsi="Malgun Gothic" w:eastAsia="Malgun Gothic"/>
                <w:sz w:val="18"/>
                <w:color w:val="1F2933"/>
              </w:rPr>
              <w:t xml:space="preserve">into</w:t>
            </w:r>
          </w:p>
        </w:tc>
        <w:tc>
          <w:tcPr>
            <w:tcW w:w="2340" w:type="dxa"/>
          </w:tcPr>
          <w:p>
            <w:pPr>
              <w:spacing w:before="0" w:after="0" w:line="300" w:lineRule="auto"/>
            </w:pPr>
            <w:r>
              <w:rPr>
                <w:rFonts w:ascii="Malgun Gothic" w:hAnsi="Malgun Gothic" w:eastAsia="Malgun Gothic"/>
                <w:sz w:val="18"/>
                <w:color w:val="1F2933"/>
              </w:rPr>
              <w:t xml:space="preserve">3</w:t>
            </w:r>
          </w:p>
        </w:tc>
        <w:tc>
          <w:tcPr>
            <w:tcW w:w="2340" w:type="dxa"/>
          </w:tcPr>
          <w:p>
            <w:pPr>
              <w:spacing w:before="0" w:after="0" w:line="300" w:lineRule="auto"/>
            </w:pPr>
            <w:r>
              <w:rPr>
                <w:rFonts w:ascii="Malgun Gothic" w:hAnsi="Malgun Gothic" w:eastAsia="Malgun Gothic"/>
                <w:sz w:val="18"/>
                <w:color w:val="1F2933"/>
              </w:rPr>
              <w:t xml:space="preserve">1.5</w:t>
            </w:r>
          </w:p>
        </w:tc>
        <w:tc>
          <w:tcPr>
            <w:tcW w:w="2340" w:type="dxa"/>
          </w:tcPr>
          <w:p>
            <w:pPr>
              <w:spacing w:before="0" w:after="0" w:line="300" w:lineRule="auto"/>
            </w:pPr>
            <w:r>
              <w:rPr>
                <w:rFonts w:ascii="Malgun Gothic" w:hAnsi="Malgun Gothic" w:eastAsia="Malgun Gothic"/>
                <w:sz w:val="18"/>
                <w:color w:val="1F2933"/>
              </w:rPr>
              <w:t xml:space="preserve">행동의 방향</w:t>
            </w:r>
          </w:p>
        </w:tc>
      </w:tr>
      <w:tr>
        <w:tc>
          <w:tcPr>
            <w:tcW w:w="2340" w:type="dxa"/>
          </w:tcPr>
          <w:p>
            <w:pPr>
              <w:spacing w:before="0" w:after="0" w:line="300" w:lineRule="auto"/>
            </w:pPr>
            <w:r>
              <w:rPr>
                <w:rFonts w:ascii="Malgun Gothic" w:hAnsi="Malgun Gothic" w:eastAsia="Malgun Gothic"/>
                <w:sz w:val="18"/>
                <w:color w:val="1F2933"/>
              </w:rPr>
              <w:t xml:space="preserve">the</w:t>
            </w:r>
          </w:p>
        </w:tc>
        <w:tc>
          <w:tcPr>
            <w:tcW w:w="2340" w:type="dxa"/>
          </w:tcPr>
          <w:p>
            <w:pPr>
              <w:spacing w:before="0" w:after="0" w:line="300" w:lineRule="auto"/>
            </w:pPr>
            <w:r>
              <w:rPr>
                <w:rFonts w:ascii="Malgun Gothic" w:hAnsi="Malgun Gothic" w:eastAsia="Malgun Gothic"/>
                <w:sz w:val="18"/>
                <w:color w:val="1F2933"/>
              </w:rPr>
              <w:t xml:space="preserve">4</w:t>
            </w:r>
          </w:p>
        </w:tc>
        <w:tc>
          <w:tcPr>
            <w:tcW w:w="2340" w:type="dxa"/>
          </w:tcPr>
          <w:p>
            <w:pPr>
              <w:spacing w:before="0" w:after="0" w:line="300" w:lineRule="auto"/>
            </w:pPr>
            <w:r>
              <w:rPr>
                <w:rFonts w:ascii="Malgun Gothic" w:hAnsi="Malgun Gothic" w:eastAsia="Malgun Gothic"/>
                <w:sz w:val="18"/>
                <w:color w:val="1F2933"/>
              </w:rPr>
              <w:t xml:space="preserve">1.0</w:t>
            </w:r>
          </w:p>
        </w:tc>
        <w:tc>
          <w:tcPr>
            <w:tcW w:w="2340" w:type="dxa"/>
          </w:tcPr>
          <w:p>
            <w:pPr>
              <w:spacing w:before="0" w:after="0" w:line="300" w:lineRule="auto"/>
            </w:pPr>
            <w:r>
              <w:rPr>
                <w:rFonts w:ascii="Malgun Gothic" w:hAnsi="Malgun Gothic" w:eastAsia="Malgun Gothic"/>
                <w:sz w:val="18"/>
                <w:color w:val="1F2933"/>
              </w:rPr>
              <w:t xml:space="preserve">구문 보조</w:t>
            </w:r>
          </w:p>
        </w:tc>
      </w:tr>
      <w:tr>
        <w:tc>
          <w:tcPr>
            <w:tcW w:w="2340" w:type="dxa"/>
          </w:tcPr>
          <w:p>
            <w:pPr>
              <w:spacing w:before="0" w:after="0" w:line="300" w:lineRule="auto"/>
            </w:pPr>
            <w:r>
              <w:rPr>
                <w:rFonts w:ascii="Malgun Gothic" w:hAnsi="Malgun Gothic" w:eastAsia="Malgun Gothic"/>
                <w:sz w:val="18"/>
                <w:color w:val="1F2933"/>
              </w:rPr>
              <w:t xml:space="preserve">forest.</w:t>
            </w:r>
          </w:p>
        </w:tc>
        <w:tc>
          <w:tcPr>
            <w:tcW w:w="2340" w:type="dxa"/>
          </w:tcPr>
          <w:p>
            <w:pPr>
              <w:spacing w:before="0" w:after="0" w:line="300" w:lineRule="auto"/>
            </w:pPr>
            <w:r>
              <w:rPr>
                <w:rFonts w:ascii="Malgun Gothic" w:hAnsi="Malgun Gothic" w:eastAsia="Malgun Gothic"/>
                <w:sz w:val="18"/>
                <w:color w:val="1F2933"/>
              </w:rPr>
              <w:t xml:space="preserve">5</w:t>
            </w:r>
          </w:p>
        </w:tc>
        <w:tc>
          <w:tcPr>
            <w:tcW w:w="2340" w:type="dxa"/>
          </w:tcPr>
          <w:p>
            <w:pPr>
              <w:spacing w:before="0" w:after="0" w:line="300" w:lineRule="auto"/>
            </w:pPr>
            <w:r>
              <w:rPr>
                <w:rFonts w:ascii="Malgun Gothic" w:hAnsi="Malgun Gothic" w:eastAsia="Malgun Gothic"/>
                <w:sz w:val="18"/>
                <w:color w:val="1F2933"/>
              </w:rPr>
              <w:t xml:space="preserve">2.5</w:t>
            </w:r>
          </w:p>
        </w:tc>
        <w:tc>
          <w:tcPr>
            <w:tcW w:w="2340" w:type="dxa"/>
          </w:tcPr>
          <w:p>
            <w:pPr>
              <w:spacing w:before="0" w:after="0" w:line="300" w:lineRule="auto"/>
            </w:pPr>
            <w:r>
              <w:rPr>
                <w:rFonts w:ascii="Malgun Gothic" w:hAnsi="Malgun Gothic" w:eastAsia="Malgun Gothic"/>
                <w:sz w:val="18"/>
                <w:color w:val="1F2933"/>
              </w:rPr>
              <w:t xml:space="preserve">시도가 시작되는 장소</w:t>
            </w:r>
          </w:p>
        </w:tc>
      </w:tr>
    </w:tbl>
    <w:p>
      <w:pPr>
        <w:spacing w:before="0" w:after="80" w:line="300" w:lineRule="auto"/>
      </w:pPr>
      <w:r>
        <w:rPr>
          <w:rFonts w:ascii="Malgun Gothic" w:hAnsi="Malgun Gothic" w:eastAsia="Malgun Gothic"/>
          <w:sz w:val="21"/>
          <w:color w:val="1F2933"/>
        </w:rPr>
        <w:t xml:space="preserve"/>
      </w:r>
    </w:p>
    <w:p>
      <w:pPr>
        <w:spacing w:before="0" w:after="60" w:line="300" w:lineRule="auto"/>
      </w:pPr>
      <w:r>
        <w:rPr>
          <w:rFonts w:ascii="Malgun Gothic" w:hAnsi="Malgun Gothic" w:eastAsia="Malgun Gothic"/>
          <w:sz w:val="21"/>
          <w:color w:val="1F2933"/>
        </w:rPr>
        <w:t xml:space="preserve"/>
      </w:r>
    </w:p>
    <w:p>
      <w:pPr>
        <w:ind w:left="160"/>
        <w:spacing w:before="0" w:after="120" w:line="300" w:lineRule="auto"/>
        <w:shd w:fill="F8FAFC"/>
      </w:pPr>
      <w:r>
        <w:rPr>
          <w:rFonts w:ascii="Consolas" w:hAnsi="Consolas" w:eastAsia="Consolas"/>
          <w:sz w:val="18"/>
          <w:color w:val="1F2933"/>
        </w:rPr>
        <w:t xml:space="preserve">score = round(sum(weight[word] if submitted_pos == correct_pos else 0) / sum(weights) * 100)</w:t>
      </w:r>
    </w:p>
    <w:p>
      <w:pPr>
        <w:spacing w:before="0" w:after="60" w:line="300" w:lineRule="auto"/>
      </w:pPr>
      <w:r>
        <w:rPr>
          <w:rFonts w:ascii="Malgun Gothic" w:hAnsi="Malgun Gothic" w:eastAsia="Malgun Gothic"/>
          <w:sz w:val="21"/>
          <w:color w:val="1F2933"/>
        </w:rPr>
        <w:t xml:space="preserve"/>
      </w:r>
    </w:p>
    <w:p>
      <w:pPr>
        <w:spacing w:before="0" w:after="120" w:line="300" w:lineRule="auto"/>
      </w:pPr>
      <w:r>
        <w:rPr>
          <w:rFonts w:ascii="Malgun Gothic" w:hAnsi="Malgun Gothic" w:eastAsia="Malgun Gothic"/>
          <w:sz w:val="21"/>
          <w:color w:val="1F2933"/>
        </w:rPr>
        <w:t xml:space="preserve">시퀀스 문항과 달리 언스크램블에서는 "가까운 위치"가 항상 의미 있는 이해도 차이를 설명하지 않는다. 예를 들어 walks가 한 칸 밀려도 주어-동사-전치사구 구조가 깨진다. 따라서 단어별 중요도 weight는 유지하되, 위치는 정확히 맞은 경우만 점수로 인정한다.</w:t>
      </w:r>
    </w:p>
    <w:p>
      <w:pPr>
        <w:spacing w:before="0" w:after="60" w:line="300" w:lineRule="auto"/>
      </w:pPr>
      <w:r>
        <w:rPr>
          <w:rFonts w:ascii="Malgun Gothic" w:hAnsi="Malgun Gothic" w:eastAsia="Malgun Gothic"/>
          <w:sz w:val="21"/>
          <w:color w:val="1F2933"/>
        </w:rPr>
        <w:t xml:space="preserve"/>
      </w:r>
    </w:p>
    <w:p>
      <w:pPr>
        <w:keepNext/>
        <w:spacing w:before="180" w:after="100" w:line="300" w:lineRule="auto"/>
      </w:pPr>
      <w:r>
        <w:rPr>
          <w:rFonts w:ascii="Malgun Gothic" w:hAnsi="Malgun Gothic" w:eastAsia="Malgun Gothic"/>
          <w:sz w:val="26"/>
          <w:color w:val="1F4D78"/>
          <w:b/>
        </w:rPr>
        <w:t xml:space="preserve">Q05. Feeling Match - Reaction</w:t>
      </w:r>
    </w:p>
    <w:p>
      <w:pPr>
        <w:spacing w:before="0" w:after="60" w:line="300" w:lineRule="auto"/>
      </w:pPr>
      <w:r>
        <w:rPr>
          <w:rFonts w:ascii="Malgun Gothic" w:hAnsi="Malgun Gothic" w:eastAsia="Malgun Gothic"/>
          <w:sz w:val="21"/>
          <w:color w:val="1F2933"/>
        </w:rPr>
        <w:t xml:space="preserve"/>
      </w:r>
    </w:p>
    <w:p>
      <w:pPr>
        <w:spacing w:before="0" w:after="120" w:line="300" w:lineRule="auto"/>
      </w:pPr>
      <w:r>
        <w:rPr>
          <w:rFonts w:ascii="Malgun Gothic" w:hAnsi="Malgun Gothic" w:eastAsia="Malgun Gothic"/>
          <w:sz w:val="21"/>
          <w:color w:val="1F2933"/>
        </w:rPr>
        <w:t xml:space="preserve">Q05는 사건 결과에 대해 겉으로 드러난 감정 반응을 읽는 문항이다. SC06에서 Milo가 우는 장면을 보고 sad를 고르는 것이 정답이다.</w:t>
      </w:r>
    </w:p>
    <w:p>
      <w:pPr>
        <w:spacing w:before="0" w:after="60" w:line="300" w:lineRule="auto"/>
      </w:pPr>
      <w:r>
        <w:rPr>
          <w:rFonts w:ascii="Malgun Gothic" w:hAnsi="Malgun Gothic" w:eastAsia="Malgun Gothic"/>
          <w:sz w:val="21"/>
          <w:color w:val="1F2933"/>
        </w:rPr>
        <w:t xml:space="preserve"/>
      </w:r>
    </w:p>
    <w:tbl>
      <w:tblPr>
        <w:tblW w:w="9360" w:type="dxa"/>
        <w:tblInd w:w="120" w:type="dxa"/>
        <w:tblBorders>
          <w:top w:val="single" w:sz="4" w:color="BFC7D1"/>
          <w:left w:val="single" w:sz="4" w:color="BFC7D1"/>
          <w:bottom w:val="single" w:sz="4" w:color="BFC7D1"/>
          <w:right w:val="single" w:sz="4" w:color="BFC7D1"/>
          <w:insideH w:val="single" w:sz="4" w:color="BFC7D1"/>
          <w:insideV w:val="single" w:sz="4" w:color="BFC7D1"/>
        </w:tblBorders>
        <w:tblCellMar>
          <w:top w:w="80" w:type="dxa"/>
          <w:left w:w="120" w:type="dxa"/>
          <w:bottom w:w="80" w:type="dxa"/>
          <w:right w:w="120" w:type="dxa"/>
        </w:tblCellMar>
      </w:tblPr>
      <w:tblGrid>
        <w:gridCol w:w="3120"/>
        <w:gridCol w:w="3120"/>
        <w:gridCol w:w="3120"/>
      </w:tblGrid>
      <w:tr>
        <w:tc>
          <w:tcPr>
            <w:tcW w:w="3120" w:type="dxa"/>
            <w:shd w:fill="E8EEF5"/>
          </w:tcPr>
          <w:p>
            <w:pPr>
              <w:spacing w:before="0" w:after="0" w:line="300" w:lineRule="auto"/>
            </w:pPr>
            <w:r>
              <w:rPr>
                <w:rFonts w:ascii="Malgun Gothic" w:hAnsi="Malgun Gothic" w:eastAsia="Malgun Gothic"/>
                <w:sz w:val="18"/>
                <w:color w:val="17365D"/>
                <w:b/>
              </w:rPr>
              <w:t xml:space="preserve">선택지</w:t>
            </w:r>
          </w:p>
        </w:tc>
        <w:tc>
          <w:tcPr>
            <w:tcW w:w="3120" w:type="dxa"/>
            <w:shd w:fill="E8EEF5"/>
          </w:tcPr>
          <w:p>
            <w:pPr>
              <w:spacing w:before="0" w:after="0" w:line="300" w:lineRule="auto"/>
            </w:pPr>
            <w:r>
              <w:rPr>
                <w:rFonts w:ascii="Malgun Gothic" w:hAnsi="Malgun Gothic" w:eastAsia="Malgun Gothic"/>
                <w:sz w:val="18"/>
                <w:color w:val="17365D"/>
                <w:b/>
              </w:rPr>
              <w:t xml:space="preserve">점수</w:t>
            </w:r>
          </w:p>
        </w:tc>
        <w:tc>
          <w:tcPr>
            <w:tcW w:w="3120" w:type="dxa"/>
            <w:shd w:fill="E8EEF5"/>
          </w:tcPr>
          <w:p>
            <w:pPr>
              <w:spacing w:before="0" w:after="0" w:line="300" w:lineRule="auto"/>
            </w:pPr>
            <w:r>
              <w:rPr>
                <w:rFonts w:ascii="Malgun Gothic" w:hAnsi="Malgun Gothic" w:eastAsia="Malgun Gothic"/>
                <w:sz w:val="18"/>
                <w:color w:val="17365D"/>
                <w:b/>
              </w:rPr>
              <w:t xml:space="preserve">해석</w:t>
            </w:r>
          </w:p>
        </w:tc>
      </w:tr>
      <w:tr>
        <w:tc>
          <w:tcPr>
            <w:tcW w:w="3120" w:type="dxa"/>
          </w:tcPr>
          <w:p>
            <w:pPr>
              <w:spacing w:before="0" w:after="0" w:line="300" w:lineRule="auto"/>
            </w:pPr>
            <w:r>
              <w:rPr>
                <w:rFonts w:ascii="Malgun Gothic" w:hAnsi="Malgun Gothic" w:eastAsia="Malgun Gothic"/>
                <w:sz w:val="18"/>
                <w:color w:val="1F2933"/>
              </w:rPr>
              <w:t xml:space="preserve">Happy</w:t>
            </w:r>
          </w:p>
        </w:tc>
        <w:tc>
          <w:tcPr>
            <w:tcW w:w="3120" w:type="dxa"/>
          </w:tcPr>
          <w:p>
            <w:pPr>
              <w:spacing w:before="0" w:after="0" w:line="300" w:lineRule="auto"/>
            </w:pPr>
            <w:r>
              <w:rPr>
                <w:rFonts w:ascii="Malgun Gothic" w:hAnsi="Malgun Gothic" w:eastAsia="Malgun Gothic"/>
                <w:sz w:val="18"/>
                <w:color w:val="1F2933"/>
              </w:rPr>
              <w:t xml:space="preserve">0</w:t>
            </w:r>
          </w:p>
        </w:tc>
        <w:tc>
          <w:tcPr>
            <w:tcW w:w="3120" w:type="dxa"/>
          </w:tcPr>
          <w:p>
            <w:pPr>
              <w:spacing w:before="0" w:after="0" w:line="300" w:lineRule="auto"/>
            </w:pPr>
            <w:r>
              <w:rPr>
                <w:rFonts w:ascii="Malgun Gothic" w:hAnsi="Malgun Gothic" w:eastAsia="Malgun Gothic"/>
                <w:sz w:val="18"/>
                <w:color w:val="1F2933"/>
              </w:rPr>
              <w:t xml:space="preserve">해결 장면의 기쁨을 현재 장면에 잘못 적용</w:t>
            </w:r>
          </w:p>
        </w:tc>
      </w:tr>
      <w:tr>
        <w:tc>
          <w:tcPr>
            <w:tcW w:w="3120" w:type="dxa"/>
          </w:tcPr>
          <w:p>
            <w:pPr>
              <w:spacing w:before="0" w:after="0" w:line="300" w:lineRule="auto"/>
            </w:pPr>
            <w:r>
              <w:rPr>
                <w:rFonts w:ascii="Malgun Gothic" w:hAnsi="Malgun Gothic" w:eastAsia="Malgun Gothic"/>
                <w:sz w:val="18"/>
                <w:color w:val="1F2933"/>
              </w:rPr>
              <w:t xml:space="preserve">Sad</w:t>
            </w:r>
          </w:p>
        </w:tc>
        <w:tc>
          <w:tcPr>
            <w:tcW w:w="3120" w:type="dxa"/>
          </w:tcPr>
          <w:p>
            <w:pPr>
              <w:spacing w:before="0" w:after="0" w:line="300" w:lineRule="auto"/>
            </w:pPr>
            <w:r>
              <w:rPr>
                <w:rFonts w:ascii="Malgun Gothic" w:hAnsi="Malgun Gothic" w:eastAsia="Malgun Gothic"/>
                <w:sz w:val="18"/>
                <w:color w:val="1F2933"/>
              </w:rPr>
              <w:t xml:space="preserve">100</w:t>
            </w:r>
          </w:p>
        </w:tc>
        <w:tc>
          <w:tcPr>
            <w:tcW w:w="3120" w:type="dxa"/>
          </w:tcPr>
          <w:p>
            <w:pPr>
              <w:spacing w:before="0" w:after="0" w:line="300" w:lineRule="auto"/>
            </w:pPr>
            <w:r>
              <w:rPr>
                <w:rFonts w:ascii="Malgun Gothic" w:hAnsi="Malgun Gothic" w:eastAsia="Malgun Gothic"/>
                <w:sz w:val="18"/>
                <w:color w:val="1F2933"/>
              </w:rPr>
              <w:t xml:space="preserve">장면의 감정 반응을 정확히 파악</w:t>
            </w:r>
          </w:p>
        </w:tc>
      </w:tr>
      <w:tr>
        <w:tc>
          <w:tcPr>
            <w:tcW w:w="3120" w:type="dxa"/>
          </w:tcPr>
          <w:p>
            <w:pPr>
              <w:spacing w:before="0" w:after="0" w:line="300" w:lineRule="auto"/>
            </w:pPr>
            <w:r>
              <w:rPr>
                <w:rFonts w:ascii="Malgun Gothic" w:hAnsi="Malgun Gothic" w:eastAsia="Malgun Gothic"/>
                <w:sz w:val="18"/>
                <w:color w:val="1F2933"/>
              </w:rPr>
              <w:t xml:space="preserve">Angry</w:t>
            </w:r>
          </w:p>
        </w:tc>
        <w:tc>
          <w:tcPr>
            <w:tcW w:w="3120" w:type="dxa"/>
          </w:tcPr>
          <w:p>
            <w:pPr>
              <w:spacing w:before="0" w:after="0" w:line="300" w:lineRule="auto"/>
            </w:pPr>
            <w:r>
              <w:rPr>
                <w:rFonts w:ascii="Malgun Gothic" w:hAnsi="Malgun Gothic" w:eastAsia="Malgun Gothic"/>
                <w:sz w:val="18"/>
                <w:color w:val="1F2933"/>
              </w:rPr>
              <w:t xml:space="preserve">40</w:t>
            </w:r>
          </w:p>
        </w:tc>
        <w:tc>
          <w:tcPr>
            <w:tcW w:w="3120" w:type="dxa"/>
          </w:tcPr>
          <w:p>
            <w:pPr>
              <w:spacing w:before="0" w:after="0" w:line="300" w:lineRule="auto"/>
            </w:pPr>
            <w:r>
              <w:rPr>
                <w:rFonts w:ascii="Malgun Gothic" w:hAnsi="Malgun Gothic" w:eastAsia="Malgun Gothic"/>
                <w:sz w:val="18"/>
                <w:color w:val="1F2933"/>
              </w:rPr>
              <w:t xml:space="preserve">부정 감정은 맞지만 sad와 angry 구별이 약함</w:t>
            </w:r>
          </w:p>
        </w:tc>
      </w:tr>
      <w:tr>
        <w:tc>
          <w:tcPr>
            <w:tcW w:w="3120" w:type="dxa"/>
          </w:tcPr>
          <w:p>
            <w:pPr>
              <w:spacing w:before="0" w:after="0" w:line="300" w:lineRule="auto"/>
            </w:pPr>
            <w:r>
              <w:rPr>
                <w:rFonts w:ascii="Malgun Gothic" w:hAnsi="Malgun Gothic" w:eastAsia="Malgun Gothic"/>
                <w:sz w:val="18"/>
                <w:color w:val="1F2933"/>
              </w:rPr>
              <w:t xml:space="preserve">Surprised</w:t>
            </w:r>
          </w:p>
        </w:tc>
        <w:tc>
          <w:tcPr>
            <w:tcW w:w="3120" w:type="dxa"/>
          </w:tcPr>
          <w:p>
            <w:pPr>
              <w:spacing w:before="0" w:after="0" w:line="300" w:lineRule="auto"/>
            </w:pPr>
            <w:r>
              <w:rPr>
                <w:rFonts w:ascii="Malgun Gothic" w:hAnsi="Malgun Gothic" w:eastAsia="Malgun Gothic"/>
                <w:sz w:val="18"/>
                <w:color w:val="1F2933"/>
              </w:rPr>
              <w:t xml:space="preserve">20</w:t>
            </w:r>
          </w:p>
        </w:tc>
        <w:tc>
          <w:tcPr>
            <w:tcW w:w="3120" w:type="dxa"/>
          </w:tcPr>
          <w:p>
            <w:pPr>
              <w:spacing w:before="0" w:after="0" w:line="300" w:lineRule="auto"/>
            </w:pPr>
            <w:r>
              <w:rPr>
                <w:rFonts w:ascii="Malgun Gothic" w:hAnsi="Malgun Gothic" w:eastAsia="Malgun Gothic"/>
                <w:sz w:val="18"/>
                <w:color w:val="1F2933"/>
              </w:rPr>
              <w:t xml:space="preserve">갑작스러운 사건 반응과 슬픔을 혼동</w:t>
            </w:r>
          </w:p>
        </w:tc>
      </w:tr>
    </w:tbl>
    <w:p>
      <w:pPr>
        <w:spacing w:before="0" w:after="80" w:line="300" w:lineRule="auto"/>
      </w:pPr>
      <w:r>
        <w:rPr>
          <w:rFonts w:ascii="Malgun Gothic" w:hAnsi="Malgun Gothic" w:eastAsia="Malgun Gothic"/>
          <w:sz w:val="21"/>
          <w:color w:val="1F2933"/>
        </w:rPr>
        <w:t xml:space="preserve"/>
      </w:r>
    </w:p>
    <w:p>
      <w:pPr>
        <w:spacing w:before="0" w:after="60" w:line="300" w:lineRule="auto"/>
      </w:pPr>
      <w:r>
        <w:rPr>
          <w:rFonts w:ascii="Malgun Gothic" w:hAnsi="Malgun Gothic" w:eastAsia="Malgun Gothic"/>
          <w:sz w:val="21"/>
          <w:color w:val="1F2933"/>
        </w:rPr>
        <w:t xml:space="preserve"/>
      </w:r>
    </w:p>
    <w:p>
      <w:pPr>
        <w:keepNext/>
        <w:spacing w:before="180" w:after="100" w:line="300" w:lineRule="auto"/>
      </w:pPr>
      <w:r>
        <w:rPr>
          <w:rFonts w:ascii="Malgun Gothic" w:hAnsi="Malgun Gothic" w:eastAsia="Malgun Gothic"/>
          <w:sz w:val="26"/>
          <w:color w:val="1F4D78"/>
          <w:b/>
        </w:rPr>
        <w:t xml:space="preserve">Q06. Internal Response MCQ - Internal Response</w:t>
      </w:r>
    </w:p>
    <w:p>
      <w:pPr>
        <w:spacing w:before="0" w:after="60" w:line="300" w:lineRule="auto"/>
      </w:pPr>
      <w:r>
        <w:rPr>
          <w:rFonts w:ascii="Malgun Gothic" w:hAnsi="Malgun Gothic" w:eastAsia="Malgun Gothic"/>
          <w:sz w:val="21"/>
          <w:color w:val="1F2933"/>
        </w:rPr>
        <w:t xml:space="preserve"/>
      </w:r>
    </w:p>
    <w:p>
      <w:pPr>
        <w:spacing w:before="0" w:after="120" w:line="300" w:lineRule="auto"/>
      </w:pPr>
      <w:r>
        <w:rPr>
          <w:rFonts w:ascii="Malgun Gothic" w:hAnsi="Malgun Gothic" w:eastAsia="Malgun Gothic"/>
          <w:sz w:val="21"/>
          <w:color w:val="1F2933"/>
        </w:rPr>
        <w:t xml:space="preserve">Q06은 표면 감정이 아니라 인물의 생각과 내적 상태를 추론하는 문항이다. Reaction과 구분하기 위해 "어떻게 보이는가"가 아니라 "무슨 생각을 하고 있는가"를 묻는다.</w:t>
      </w:r>
    </w:p>
    <w:p>
      <w:pPr>
        <w:spacing w:before="0" w:after="60" w:line="300" w:lineRule="auto"/>
      </w:pPr>
      <w:r>
        <w:rPr>
          <w:rFonts w:ascii="Malgun Gothic" w:hAnsi="Malgun Gothic" w:eastAsia="Malgun Gothic"/>
          <w:sz w:val="21"/>
          <w:color w:val="1F2933"/>
        </w:rPr>
        <w:t xml:space="preserve"/>
      </w:r>
    </w:p>
    <w:tbl>
      <w:tblPr>
        <w:tblW w:w="9360" w:type="dxa"/>
        <w:tblInd w:w="120" w:type="dxa"/>
        <w:tblBorders>
          <w:top w:val="single" w:sz="4" w:color="BFC7D1"/>
          <w:left w:val="single" w:sz="4" w:color="BFC7D1"/>
          <w:bottom w:val="single" w:sz="4" w:color="BFC7D1"/>
          <w:right w:val="single" w:sz="4" w:color="BFC7D1"/>
          <w:insideH w:val="single" w:sz="4" w:color="BFC7D1"/>
          <w:insideV w:val="single" w:sz="4" w:color="BFC7D1"/>
        </w:tblBorders>
        <w:tblCellMar>
          <w:top w:w="80" w:type="dxa"/>
          <w:left w:w="120" w:type="dxa"/>
          <w:bottom w:w="80" w:type="dxa"/>
          <w:right w:w="120" w:type="dxa"/>
        </w:tblCellMar>
      </w:tblPr>
      <w:tblGrid>
        <w:gridCol w:w="3120"/>
        <w:gridCol w:w="3120"/>
        <w:gridCol w:w="3120"/>
      </w:tblGrid>
      <w:tr>
        <w:tc>
          <w:tcPr>
            <w:tcW w:w="3120" w:type="dxa"/>
            <w:shd w:fill="E8EEF5"/>
          </w:tcPr>
          <w:p>
            <w:pPr>
              <w:spacing w:before="0" w:after="0" w:line="300" w:lineRule="auto"/>
            </w:pPr>
            <w:r>
              <w:rPr>
                <w:rFonts w:ascii="Malgun Gothic" w:hAnsi="Malgun Gothic" w:eastAsia="Malgun Gothic"/>
                <w:sz w:val="18"/>
                <w:color w:val="17365D"/>
                <w:b/>
              </w:rPr>
              <w:t xml:space="preserve">선택지</w:t>
            </w:r>
          </w:p>
        </w:tc>
        <w:tc>
          <w:tcPr>
            <w:tcW w:w="3120" w:type="dxa"/>
            <w:shd w:fill="E8EEF5"/>
          </w:tcPr>
          <w:p>
            <w:pPr>
              <w:spacing w:before="0" w:after="0" w:line="300" w:lineRule="auto"/>
            </w:pPr>
            <w:r>
              <w:rPr>
                <w:rFonts w:ascii="Malgun Gothic" w:hAnsi="Malgun Gothic" w:eastAsia="Malgun Gothic"/>
                <w:sz w:val="18"/>
                <w:color w:val="17365D"/>
                <w:b/>
              </w:rPr>
              <w:t xml:space="preserve">점수</w:t>
            </w:r>
          </w:p>
        </w:tc>
        <w:tc>
          <w:tcPr>
            <w:tcW w:w="3120" w:type="dxa"/>
            <w:shd w:fill="E8EEF5"/>
          </w:tcPr>
          <w:p>
            <w:pPr>
              <w:spacing w:before="0" w:after="0" w:line="300" w:lineRule="auto"/>
            </w:pPr>
            <w:r>
              <w:rPr>
                <w:rFonts w:ascii="Malgun Gothic" w:hAnsi="Malgun Gothic" w:eastAsia="Malgun Gothic"/>
                <w:sz w:val="18"/>
                <w:color w:val="17365D"/>
                <w:b/>
              </w:rPr>
              <w:t xml:space="preserve">해석</w:t>
            </w:r>
          </w:p>
        </w:tc>
      </w:tr>
      <w:tr>
        <w:tc>
          <w:tcPr>
            <w:tcW w:w="3120" w:type="dxa"/>
          </w:tcPr>
          <w:p>
            <w:pPr>
              <w:spacing w:before="0" w:after="0" w:line="300" w:lineRule="auto"/>
            </w:pPr>
            <w:r>
              <w:rPr>
                <w:rFonts w:ascii="Malgun Gothic" w:hAnsi="Malgun Gothic" w:eastAsia="Malgun Gothic"/>
                <w:sz w:val="18"/>
                <w:color w:val="1F2933"/>
              </w:rPr>
              <w:t xml:space="preserve">Everyone has their own color.</w:t>
            </w:r>
          </w:p>
        </w:tc>
        <w:tc>
          <w:tcPr>
            <w:tcW w:w="3120" w:type="dxa"/>
          </w:tcPr>
          <w:p>
            <w:pPr>
              <w:spacing w:before="0" w:after="0" w:line="300" w:lineRule="auto"/>
            </w:pPr>
            <w:r>
              <w:rPr>
                <w:rFonts w:ascii="Malgun Gothic" w:hAnsi="Malgun Gothic" w:eastAsia="Malgun Gothic"/>
                <w:sz w:val="18"/>
                <w:color w:val="1F2933"/>
              </w:rPr>
              <w:t xml:space="preserve">100</w:t>
            </w:r>
          </w:p>
        </w:tc>
        <w:tc>
          <w:tcPr>
            <w:tcW w:w="3120" w:type="dxa"/>
          </w:tcPr>
          <w:p>
            <w:pPr>
              <w:spacing w:before="0" w:after="0" w:line="300" w:lineRule="auto"/>
            </w:pPr>
            <w:r>
              <w:rPr>
                <w:rFonts w:ascii="Malgun Gothic" w:hAnsi="Malgun Gothic" w:eastAsia="Malgun Gothic"/>
                <w:sz w:val="18"/>
                <w:color w:val="1F2933"/>
              </w:rPr>
              <w:t xml:space="preserve">장면의 문장과 내면 의미를 정확히 연결</w:t>
            </w:r>
          </w:p>
        </w:tc>
      </w:tr>
      <w:tr>
        <w:tc>
          <w:tcPr>
            <w:tcW w:w="3120" w:type="dxa"/>
          </w:tcPr>
          <w:p>
            <w:pPr>
              <w:spacing w:before="0" w:after="0" w:line="300" w:lineRule="auto"/>
            </w:pPr>
            <w:r>
              <w:rPr>
                <w:rFonts w:ascii="Malgun Gothic" w:hAnsi="Malgun Gothic" w:eastAsia="Malgun Gothic"/>
                <w:sz w:val="18"/>
                <w:color w:val="1F2933"/>
              </w:rPr>
              <w:t xml:space="preserve">I want to fly with the butterfly.</w:t>
            </w:r>
          </w:p>
        </w:tc>
        <w:tc>
          <w:tcPr>
            <w:tcW w:w="3120" w:type="dxa"/>
          </w:tcPr>
          <w:p>
            <w:pPr>
              <w:spacing w:before="0" w:after="0" w:line="300" w:lineRule="auto"/>
            </w:pPr>
            <w:r>
              <w:rPr>
                <w:rFonts w:ascii="Malgun Gothic" w:hAnsi="Malgun Gothic" w:eastAsia="Malgun Gothic"/>
                <w:sz w:val="18"/>
                <w:color w:val="1F2933"/>
              </w:rPr>
              <w:t xml:space="preserve">20</w:t>
            </w:r>
          </w:p>
        </w:tc>
        <w:tc>
          <w:tcPr>
            <w:tcW w:w="3120" w:type="dxa"/>
          </w:tcPr>
          <w:p>
            <w:pPr>
              <w:spacing w:before="0" w:after="0" w:line="300" w:lineRule="auto"/>
            </w:pPr>
            <w:r>
              <w:rPr>
                <w:rFonts w:ascii="Malgun Gothic" w:hAnsi="Malgun Gothic" w:eastAsia="Malgun Gothic"/>
                <w:sz w:val="18"/>
                <w:color w:val="1F2933"/>
              </w:rPr>
              <w:t xml:space="preserve">앞선 행동 장면을 속마음으로 혼동</w:t>
            </w:r>
          </w:p>
        </w:tc>
      </w:tr>
      <w:tr>
        <w:tc>
          <w:tcPr>
            <w:tcW w:w="3120" w:type="dxa"/>
          </w:tcPr>
          <w:p>
            <w:pPr>
              <w:spacing w:before="0" w:after="0" w:line="300" w:lineRule="auto"/>
            </w:pPr>
            <w:r>
              <w:rPr>
                <w:rFonts w:ascii="Malgun Gothic" w:hAnsi="Malgun Gothic" w:eastAsia="Malgun Gothic"/>
                <w:sz w:val="18"/>
                <w:color w:val="1F2933"/>
              </w:rPr>
              <w:t xml:space="preserve">The pond is very blue.</w:t>
            </w:r>
          </w:p>
        </w:tc>
        <w:tc>
          <w:tcPr>
            <w:tcW w:w="3120" w:type="dxa"/>
          </w:tcPr>
          <w:p>
            <w:pPr>
              <w:spacing w:before="0" w:after="0" w:line="300" w:lineRule="auto"/>
            </w:pPr>
            <w:r>
              <w:rPr>
                <w:rFonts w:ascii="Malgun Gothic" w:hAnsi="Malgun Gothic" w:eastAsia="Malgun Gothic"/>
                <w:sz w:val="18"/>
                <w:color w:val="1F2933"/>
              </w:rPr>
              <w:t xml:space="preserve">45</w:t>
            </w:r>
          </w:p>
        </w:tc>
        <w:tc>
          <w:tcPr>
            <w:tcW w:w="3120" w:type="dxa"/>
          </w:tcPr>
          <w:p>
            <w:pPr>
              <w:spacing w:before="0" w:after="0" w:line="300" w:lineRule="auto"/>
            </w:pPr>
            <w:r>
              <w:rPr>
                <w:rFonts w:ascii="Malgun Gothic" w:hAnsi="Malgun Gothic" w:eastAsia="Malgun Gothic"/>
                <w:sz w:val="18"/>
                <w:color w:val="1F2933"/>
              </w:rPr>
              <w:t xml:space="preserve">표면 정보는 보지만 내면 추론은 부족</w:t>
            </w:r>
          </w:p>
        </w:tc>
      </w:tr>
      <w:tr>
        <w:tc>
          <w:tcPr>
            <w:tcW w:w="3120" w:type="dxa"/>
          </w:tcPr>
          <w:p>
            <w:pPr>
              <w:spacing w:before="0" w:after="0" w:line="300" w:lineRule="auto"/>
            </w:pPr>
            <w:r>
              <w:rPr>
                <w:rFonts w:ascii="Malgun Gothic" w:hAnsi="Malgun Gothic" w:eastAsia="Malgun Gothic"/>
                <w:sz w:val="18"/>
                <w:color w:val="1F2933"/>
              </w:rPr>
              <w:t xml:space="preserve">I do not need my color.</w:t>
            </w:r>
          </w:p>
        </w:tc>
        <w:tc>
          <w:tcPr>
            <w:tcW w:w="3120" w:type="dxa"/>
          </w:tcPr>
          <w:p>
            <w:pPr>
              <w:spacing w:before="0" w:after="0" w:line="300" w:lineRule="auto"/>
            </w:pPr>
            <w:r>
              <w:rPr>
                <w:rFonts w:ascii="Malgun Gothic" w:hAnsi="Malgun Gothic" w:eastAsia="Malgun Gothic"/>
                <w:sz w:val="18"/>
                <w:color w:val="1F2933"/>
              </w:rPr>
              <w:t xml:space="preserve">0</w:t>
            </w:r>
          </w:p>
        </w:tc>
        <w:tc>
          <w:tcPr>
            <w:tcW w:w="3120" w:type="dxa"/>
          </w:tcPr>
          <w:p>
            <w:pPr>
              <w:spacing w:before="0" w:after="0" w:line="300" w:lineRule="auto"/>
            </w:pPr>
            <w:r>
              <w:rPr>
                <w:rFonts w:ascii="Malgun Gothic" w:hAnsi="Malgun Gothic" w:eastAsia="Malgun Gothic"/>
                <w:sz w:val="18"/>
                <w:color w:val="1F2933"/>
              </w:rPr>
              <w:t xml:space="preserve">Milo의 핵심 동기를 반대로 이해</w:t>
            </w:r>
          </w:p>
        </w:tc>
      </w:tr>
    </w:tbl>
    <w:p>
      <w:pPr>
        <w:spacing w:before="0" w:after="80" w:line="300" w:lineRule="auto"/>
      </w:pPr>
      <w:r>
        <w:rPr>
          <w:rFonts w:ascii="Malgun Gothic" w:hAnsi="Malgun Gothic" w:eastAsia="Malgun Gothic"/>
          <w:sz w:val="21"/>
          <w:color w:val="1F2933"/>
        </w:rPr>
        <w:t xml:space="preserve"/>
      </w:r>
    </w:p>
    <w:p>
      <w:pPr>
        <w:spacing w:before="0" w:after="60" w:line="300" w:lineRule="auto"/>
      </w:pPr>
      <w:r>
        <w:rPr>
          <w:rFonts w:ascii="Malgun Gothic" w:hAnsi="Malgun Gothic" w:eastAsia="Malgun Gothic"/>
          <w:sz w:val="21"/>
          <w:color w:val="1F2933"/>
        </w:rPr>
        <w:t xml:space="preserve"/>
      </w:r>
    </w:p>
    <w:p>
      <w:pPr>
        <w:keepNext/>
        <w:spacing w:before="180" w:after="100" w:line="300" w:lineRule="auto"/>
      </w:pPr>
      <w:r>
        <w:rPr>
          <w:rFonts w:ascii="Malgun Gothic" w:hAnsi="Malgun Gothic" w:eastAsia="Malgun Gothic"/>
          <w:sz w:val="26"/>
          <w:color w:val="1F4D78"/>
          <w:b/>
        </w:rPr>
        <w:t xml:space="preserve">Q07. Synthesis MCQ - 전체 의미 파악</w:t>
      </w:r>
    </w:p>
    <w:p>
      <w:pPr>
        <w:spacing w:before="0" w:after="60" w:line="300" w:lineRule="auto"/>
      </w:pPr>
      <w:r>
        <w:rPr>
          <w:rFonts w:ascii="Malgun Gothic" w:hAnsi="Malgun Gothic" w:eastAsia="Malgun Gothic"/>
          <w:sz w:val="21"/>
          <w:color w:val="1F2933"/>
        </w:rPr>
        <w:t xml:space="preserve"/>
      </w:r>
    </w:p>
    <w:p>
      <w:pPr>
        <w:spacing w:before="0" w:after="120" w:line="300" w:lineRule="auto"/>
      </w:pPr>
      <w:r>
        <w:rPr>
          <w:rFonts w:ascii="Malgun Gothic" w:hAnsi="Malgun Gothic" w:eastAsia="Malgun Gothic"/>
          <w:sz w:val="21"/>
          <w:color w:val="1F2933"/>
        </w:rPr>
        <w:t xml:space="preserve">Q07은 Story Grammar 6축에는 넣지 않는 별도 Synthesis 문항이다. Main Idea를 완전히 버리지 않기 위해 남겨두되, 육각형 그래프에는 반영하지 않는다. 대신 전체 독해 점수에 20% 반영한다.</w:t>
      </w:r>
    </w:p>
    <w:p>
      <w:pPr>
        <w:spacing w:before="0" w:after="60" w:line="300" w:lineRule="auto"/>
      </w:pPr>
      <w:r>
        <w:rPr>
          <w:rFonts w:ascii="Malgun Gothic" w:hAnsi="Malgun Gothic" w:eastAsia="Malgun Gothic"/>
          <w:sz w:val="21"/>
          <w:color w:val="1F2933"/>
        </w:rPr>
        <w:t xml:space="preserve"/>
      </w:r>
    </w:p>
    <w:tbl>
      <w:tblPr>
        <w:tblW w:w="9360" w:type="dxa"/>
        <w:tblInd w:w="120" w:type="dxa"/>
        <w:tblBorders>
          <w:top w:val="single" w:sz="4" w:color="BFC7D1"/>
          <w:left w:val="single" w:sz="4" w:color="BFC7D1"/>
          <w:bottom w:val="single" w:sz="4" w:color="BFC7D1"/>
          <w:right w:val="single" w:sz="4" w:color="BFC7D1"/>
          <w:insideH w:val="single" w:sz="4" w:color="BFC7D1"/>
          <w:insideV w:val="single" w:sz="4" w:color="BFC7D1"/>
        </w:tblBorders>
        <w:tblCellMar>
          <w:top w:w="80" w:type="dxa"/>
          <w:left w:w="120" w:type="dxa"/>
          <w:bottom w:w="80" w:type="dxa"/>
          <w:right w:w="120" w:type="dxa"/>
        </w:tblCellMar>
      </w:tblPr>
      <w:tblGrid>
        <w:gridCol w:w="3120"/>
        <w:gridCol w:w="3120"/>
        <w:gridCol w:w="3120"/>
      </w:tblGrid>
      <w:tr>
        <w:tc>
          <w:tcPr>
            <w:tcW w:w="3120" w:type="dxa"/>
            <w:shd w:fill="E8EEF5"/>
          </w:tcPr>
          <w:p>
            <w:pPr>
              <w:spacing w:before="0" w:after="0" w:line="300" w:lineRule="auto"/>
            </w:pPr>
            <w:r>
              <w:rPr>
                <w:rFonts w:ascii="Malgun Gothic" w:hAnsi="Malgun Gothic" w:eastAsia="Malgun Gothic"/>
                <w:sz w:val="18"/>
                <w:color w:val="17365D"/>
                <w:b/>
              </w:rPr>
              <w:t xml:space="preserve">선택지</w:t>
            </w:r>
          </w:p>
        </w:tc>
        <w:tc>
          <w:tcPr>
            <w:tcW w:w="3120" w:type="dxa"/>
            <w:shd w:fill="E8EEF5"/>
          </w:tcPr>
          <w:p>
            <w:pPr>
              <w:spacing w:before="0" w:after="0" w:line="300" w:lineRule="auto"/>
            </w:pPr>
            <w:r>
              <w:rPr>
                <w:rFonts w:ascii="Malgun Gothic" w:hAnsi="Malgun Gothic" w:eastAsia="Malgun Gothic"/>
                <w:sz w:val="18"/>
                <w:color w:val="17365D"/>
                <w:b/>
              </w:rPr>
              <w:t xml:space="preserve">점수</w:t>
            </w:r>
          </w:p>
        </w:tc>
        <w:tc>
          <w:tcPr>
            <w:tcW w:w="3120" w:type="dxa"/>
            <w:shd w:fill="E8EEF5"/>
          </w:tcPr>
          <w:p>
            <w:pPr>
              <w:spacing w:before="0" w:after="0" w:line="300" w:lineRule="auto"/>
            </w:pPr>
            <w:r>
              <w:rPr>
                <w:rFonts w:ascii="Malgun Gothic" w:hAnsi="Malgun Gothic" w:eastAsia="Malgun Gothic"/>
                <w:sz w:val="18"/>
                <w:color w:val="17365D"/>
                <w:b/>
              </w:rPr>
              <w:t xml:space="preserve">해석</w:t>
            </w:r>
          </w:p>
        </w:tc>
      </w:tr>
      <w:tr>
        <w:tc>
          <w:tcPr>
            <w:tcW w:w="3120" w:type="dxa"/>
          </w:tcPr>
          <w:p>
            <w:pPr>
              <w:spacing w:before="0" w:after="0" w:line="300" w:lineRule="auto"/>
            </w:pPr>
            <w:r>
              <w:rPr>
                <w:rFonts w:ascii="Malgun Gothic" w:hAnsi="Malgun Gothic" w:eastAsia="Malgun Gothic"/>
                <w:sz w:val="18"/>
                <w:color w:val="1F2933"/>
              </w:rPr>
              <w:t xml:space="preserve">Colors keep you safe.</w:t>
            </w:r>
          </w:p>
        </w:tc>
        <w:tc>
          <w:tcPr>
            <w:tcW w:w="3120" w:type="dxa"/>
          </w:tcPr>
          <w:p>
            <w:pPr>
              <w:spacing w:before="0" w:after="0" w:line="300" w:lineRule="auto"/>
            </w:pPr>
            <w:r>
              <w:rPr>
                <w:rFonts w:ascii="Malgun Gothic" w:hAnsi="Malgun Gothic" w:eastAsia="Malgun Gothic"/>
                <w:sz w:val="18"/>
                <w:color w:val="1F2933"/>
              </w:rPr>
              <w:t xml:space="preserve">10</w:t>
            </w:r>
          </w:p>
        </w:tc>
        <w:tc>
          <w:tcPr>
            <w:tcW w:w="3120" w:type="dxa"/>
          </w:tcPr>
          <w:p>
            <w:pPr>
              <w:spacing w:before="0" w:after="0" w:line="300" w:lineRule="auto"/>
            </w:pPr>
            <w:r>
              <w:rPr>
                <w:rFonts w:ascii="Malgun Gothic" w:hAnsi="Malgun Gothic" w:eastAsia="Malgun Gothic"/>
                <w:sz w:val="18"/>
                <w:color w:val="1F2933"/>
              </w:rPr>
              <w:t xml:space="preserve">카멜레온의 생태 사실을 주제로 혼동</w:t>
            </w:r>
          </w:p>
        </w:tc>
      </w:tr>
      <w:tr>
        <w:tc>
          <w:tcPr>
            <w:tcW w:w="3120" w:type="dxa"/>
          </w:tcPr>
          <w:p>
            <w:pPr>
              <w:spacing w:before="0" w:after="0" w:line="300" w:lineRule="auto"/>
            </w:pPr>
            <w:r>
              <w:rPr>
                <w:rFonts w:ascii="Malgun Gothic" w:hAnsi="Malgun Gothic" w:eastAsia="Malgun Gothic"/>
                <w:sz w:val="18"/>
                <w:color w:val="1F2933"/>
              </w:rPr>
              <w:t xml:space="preserve">Friends always help you.</w:t>
            </w:r>
          </w:p>
        </w:tc>
        <w:tc>
          <w:tcPr>
            <w:tcW w:w="3120" w:type="dxa"/>
          </w:tcPr>
          <w:p>
            <w:pPr>
              <w:spacing w:before="0" w:after="0" w:line="300" w:lineRule="auto"/>
            </w:pPr>
            <w:r>
              <w:rPr>
                <w:rFonts w:ascii="Malgun Gothic" w:hAnsi="Malgun Gothic" w:eastAsia="Malgun Gothic"/>
                <w:sz w:val="18"/>
                <w:color w:val="1F2933"/>
              </w:rPr>
              <w:t xml:space="preserve">30</w:t>
            </w:r>
          </w:p>
        </w:tc>
        <w:tc>
          <w:tcPr>
            <w:tcW w:w="3120" w:type="dxa"/>
          </w:tcPr>
          <w:p>
            <w:pPr>
              <w:spacing w:before="0" w:after="0" w:line="300" w:lineRule="auto"/>
            </w:pPr>
            <w:r>
              <w:rPr>
                <w:rFonts w:ascii="Malgun Gothic" w:hAnsi="Malgun Gothic" w:eastAsia="Malgun Gothic"/>
                <w:sz w:val="18"/>
                <w:color w:val="1F2933"/>
              </w:rPr>
              <w:t xml:space="preserve">친구의 도움이라는 행동만 주제로 잡음</w:t>
            </w:r>
          </w:p>
        </w:tc>
      </w:tr>
      <w:tr>
        <w:tc>
          <w:tcPr>
            <w:tcW w:w="3120" w:type="dxa"/>
          </w:tcPr>
          <w:p>
            <w:pPr>
              <w:spacing w:before="0" w:after="0" w:line="300" w:lineRule="auto"/>
            </w:pPr>
            <w:r>
              <w:rPr>
                <w:rFonts w:ascii="Malgun Gothic" w:hAnsi="Malgun Gothic" w:eastAsia="Malgun Gothic"/>
                <w:sz w:val="18"/>
                <w:color w:val="1F2933"/>
              </w:rPr>
              <w:t xml:space="preserve">Your color is inside you.</w:t>
            </w:r>
          </w:p>
        </w:tc>
        <w:tc>
          <w:tcPr>
            <w:tcW w:w="3120" w:type="dxa"/>
          </w:tcPr>
          <w:p>
            <w:pPr>
              <w:spacing w:before="0" w:after="0" w:line="300" w:lineRule="auto"/>
            </w:pPr>
            <w:r>
              <w:rPr>
                <w:rFonts w:ascii="Malgun Gothic" w:hAnsi="Malgun Gothic" w:eastAsia="Malgun Gothic"/>
                <w:sz w:val="18"/>
                <w:color w:val="1F2933"/>
              </w:rPr>
              <w:t xml:space="preserve">100</w:t>
            </w:r>
          </w:p>
        </w:tc>
        <w:tc>
          <w:tcPr>
            <w:tcW w:w="3120" w:type="dxa"/>
          </w:tcPr>
          <w:p>
            <w:pPr>
              <w:spacing w:before="0" w:after="0" w:line="300" w:lineRule="auto"/>
            </w:pPr>
            <w:r>
              <w:rPr>
                <w:rFonts w:ascii="Malgun Gothic" w:hAnsi="Malgun Gothic" w:eastAsia="Malgun Gothic"/>
                <w:sz w:val="18"/>
                <w:color w:val="1F2933"/>
              </w:rPr>
              <w:t xml:space="preserve">이야기 전체 의미를 종합</w:t>
            </w:r>
          </w:p>
        </w:tc>
      </w:tr>
      <w:tr>
        <w:tc>
          <w:tcPr>
            <w:tcW w:w="3120" w:type="dxa"/>
          </w:tcPr>
          <w:p>
            <w:pPr>
              <w:spacing w:before="0" w:after="0" w:line="300" w:lineRule="auto"/>
            </w:pPr>
            <w:r>
              <w:rPr>
                <w:rFonts w:ascii="Malgun Gothic" w:hAnsi="Malgun Gothic" w:eastAsia="Malgun Gothic"/>
                <w:sz w:val="18"/>
                <w:color w:val="1F2933"/>
              </w:rPr>
              <w:t xml:space="preserve">The world has many colors.</w:t>
            </w:r>
          </w:p>
        </w:tc>
        <w:tc>
          <w:tcPr>
            <w:tcW w:w="3120" w:type="dxa"/>
          </w:tcPr>
          <w:p>
            <w:pPr>
              <w:spacing w:before="0" w:after="0" w:line="300" w:lineRule="auto"/>
            </w:pPr>
            <w:r>
              <w:rPr>
                <w:rFonts w:ascii="Malgun Gothic" w:hAnsi="Malgun Gothic" w:eastAsia="Malgun Gothic"/>
                <w:sz w:val="18"/>
                <w:color w:val="1F2933"/>
              </w:rPr>
              <w:t xml:space="preserve">20</w:t>
            </w:r>
          </w:p>
        </w:tc>
        <w:tc>
          <w:tcPr>
            <w:tcW w:w="3120" w:type="dxa"/>
          </w:tcPr>
          <w:p>
            <w:pPr>
              <w:spacing w:before="0" w:after="0" w:line="300" w:lineRule="auto"/>
            </w:pPr>
            <w:r>
              <w:rPr>
                <w:rFonts w:ascii="Malgun Gothic" w:hAnsi="Malgun Gothic" w:eastAsia="Malgun Gothic"/>
                <w:sz w:val="18"/>
                <w:color w:val="1F2933"/>
              </w:rPr>
              <w:t xml:space="preserve">색과 배경 분위기를 전체 의미로 혼동</w:t>
            </w:r>
          </w:p>
        </w:tc>
      </w:tr>
    </w:tbl>
    <w:p>
      <w:pPr>
        <w:spacing w:before="0" w:after="80" w:line="300" w:lineRule="auto"/>
      </w:pPr>
      <w:r>
        <w:rPr>
          <w:rFonts w:ascii="Malgun Gothic" w:hAnsi="Malgun Gothic" w:eastAsia="Malgun Gothic"/>
          <w:sz w:val="21"/>
          <w:color w:val="1F2933"/>
        </w:rPr>
        <w:t xml:space="preserve"/>
      </w:r>
    </w:p>
    <w:p>
      <w:pPr>
        <w:spacing w:before="0" w:after="60" w:line="300" w:lineRule="auto"/>
      </w:pPr>
      <w:r>
        <w:rPr>
          <w:rFonts w:ascii="Malgun Gothic" w:hAnsi="Malgun Gothic" w:eastAsia="Malgun Gothic"/>
          <w:sz w:val="21"/>
          <w:color w:val="1F2933"/>
        </w:rPr>
        <w:t xml:space="preserve"/>
      </w:r>
    </w:p>
    <w:p>
      <w:pPr>
        <w:keepNext/>
        <w:spacing w:before="300" w:after="160" w:line="300" w:lineRule="auto"/>
      </w:pPr>
      <w:r>
        <w:rPr>
          <w:rFonts w:ascii="Malgun Gothic" w:hAnsi="Malgun Gothic" w:eastAsia="Malgun Gothic"/>
          <w:sz w:val="32"/>
          <w:color w:val="2E74B5"/>
          <w:b/>
        </w:rPr>
        <w:t xml:space="preserve">5. Synthesis와 전체 점수의 관계</w:t>
      </w:r>
    </w:p>
    <w:p>
      <w:pPr>
        <w:spacing w:before="0" w:after="60" w:line="300" w:lineRule="auto"/>
      </w:pPr>
      <w:r>
        <w:rPr>
          <w:rFonts w:ascii="Malgun Gothic" w:hAnsi="Malgun Gothic" w:eastAsia="Malgun Gothic"/>
          <w:sz w:val="21"/>
          <w:color w:val="1F2933"/>
        </w:rPr>
        <w:t xml:space="preserve"/>
      </w:r>
    </w:p>
    <w:p>
      <w:pPr>
        <w:spacing w:before="0" w:after="120" w:line="300" w:lineRule="auto"/>
      </w:pPr>
      <w:r>
        <w:rPr>
          <w:rFonts w:ascii="Malgun Gothic" w:hAnsi="Malgun Gothic" w:eastAsia="Malgun Gothic"/>
          <w:sz w:val="21"/>
          <w:color w:val="1F2933"/>
        </w:rPr>
        <w:t xml:space="preserve">v2 리포트의 육각형 그래프는 Story Grammar 6축만 사용한다. Q07 Synthesis는 그래프에 넣지 않는다. 이유는 Synthesis가 Setting, Attempt, Consequence 등 특정 한 축에 속하기보다 이야기 전체 의미를 종합하는 별도 능력에 가깝기 때문이다.</w:t>
      </w:r>
    </w:p>
    <w:p>
      <w:pPr>
        <w:spacing w:before="0" w:after="60" w:line="300" w:lineRule="auto"/>
      </w:pPr>
      <w:r>
        <w:rPr>
          <w:rFonts w:ascii="Malgun Gothic" w:hAnsi="Malgun Gothic" w:eastAsia="Malgun Gothic"/>
          <w:sz w:val="21"/>
          <w:color w:val="1F2933"/>
        </w:rPr>
        <w:t xml:space="preserve"/>
      </w:r>
    </w:p>
    <w:p>
      <w:pPr>
        <w:ind w:left="160"/>
        <w:spacing w:before="0" w:after="120" w:line="300" w:lineRule="auto"/>
        <w:shd w:fill="F8FAFC"/>
      </w:pPr>
      <w:r>
        <w:rPr>
          <w:rFonts w:ascii="Consolas" w:hAnsi="Consolas" w:eastAsia="Consolas"/>
          <w:sz w:val="18"/>
          <w:color w:val="1F2933"/>
        </w:rPr>
        <w:t xml:space="preserve">storyGrammarAvg = average(Setting, Initiating Event, Attempt, Reaction, Internal Response, Consequence)</w:t>
      </w:r>
    </w:p>
    <w:p>
      <w:pPr>
        <w:spacing w:before="0" w:after="60" w:line="300" w:lineRule="auto"/>
      </w:pPr>
      <w:r>
        <w:rPr>
          <w:rFonts w:ascii="Malgun Gothic" w:hAnsi="Malgun Gothic" w:eastAsia="Malgun Gothic"/>
          <w:sz w:val="21"/>
          <w:color w:val="1F2933"/>
        </w:rPr>
        <w:t xml:space="preserve"/>
      </w:r>
    </w:p>
    <w:p>
      <w:pPr>
        <w:ind w:left="160"/>
        <w:spacing w:before="0" w:after="120" w:line="300" w:lineRule="auto"/>
        <w:shd w:fill="F8FAFC"/>
      </w:pPr>
      <w:r>
        <w:rPr>
          <w:rFonts w:ascii="Consolas" w:hAnsi="Consolas" w:eastAsia="Consolas"/>
          <w:sz w:val="18"/>
          <w:color w:val="1F2933"/>
        </w:rPr>
        <w:t xml:space="preserve">bookOverall = round(storyGrammarAvg * 0.8 + synthesis * 0.2)</w:t>
      </w:r>
    </w:p>
    <w:p>
      <w:pPr>
        <w:spacing w:before="0" w:after="60" w:line="300" w:lineRule="auto"/>
      </w:pPr>
      <w:r>
        <w:rPr>
          <w:rFonts w:ascii="Malgun Gothic" w:hAnsi="Malgun Gothic" w:eastAsia="Malgun Gothic"/>
          <w:sz w:val="21"/>
          <w:color w:val="1F2933"/>
        </w:rPr>
        <w:t xml:space="preserve"/>
      </w:r>
    </w:p>
    <w:p>
      <w:pPr>
        <w:spacing w:before="0" w:after="120" w:line="300" w:lineRule="auto"/>
      </w:pPr>
      <w:r>
        <w:rPr>
          <w:rFonts w:ascii="Malgun Gothic" w:hAnsi="Malgun Gothic" w:eastAsia="Malgun Gothic"/>
          <w:sz w:val="21"/>
          <w:color w:val="1F2933"/>
        </w:rPr>
        <w:t xml:space="preserve">이 구조는 두 가지 장점이 있다. 첫째, Story Grammar 6축의 해석이 깨끗하게 유지된다. 둘째, Main Idea나 전체 함의 파악을 별도 Synthesis로 보존하여 종합 독해 점수에 반영할 수 있다.</w:t>
      </w:r>
    </w:p>
    <w:p>
      <w:pPr>
        <w:spacing w:before="0" w:after="60" w:line="300" w:lineRule="auto"/>
      </w:pPr>
      <w:r>
        <w:rPr>
          <w:rFonts w:ascii="Malgun Gothic" w:hAnsi="Malgun Gothic" w:eastAsia="Malgun Gothic"/>
          <w:sz w:val="21"/>
          <w:color w:val="1F2933"/>
        </w:rPr>
        <w:t xml:space="preserve"/>
      </w:r>
    </w:p>
    <w:p>
      <w:pPr>
        <w:keepNext/>
        <w:spacing w:before="300" w:after="160" w:line="300" w:lineRule="auto"/>
      </w:pPr>
      <w:r>
        <w:rPr>
          <w:rFonts w:ascii="Malgun Gothic" w:hAnsi="Malgun Gothic" w:eastAsia="Malgun Gothic"/>
          <w:sz w:val="32"/>
          <w:color w:val="2E74B5"/>
          <w:b/>
        </w:rPr>
        <w:t xml:space="preserve">6. 개별 학부모 리포트 구성</w:t>
      </w:r>
    </w:p>
    <w:p>
      <w:pPr>
        <w:spacing w:before="0" w:after="60" w:line="300" w:lineRule="auto"/>
      </w:pPr>
      <w:r>
        <w:rPr>
          <w:rFonts w:ascii="Malgun Gothic" w:hAnsi="Malgun Gothic" w:eastAsia="Malgun Gothic"/>
          <w:sz w:val="21"/>
          <w:color w:val="1F2933"/>
        </w:rPr>
        <w:t xml:space="preserve"/>
      </w:r>
    </w:p>
    <w:p>
      <w:pPr>
        <w:spacing w:before="0" w:after="120" w:line="300" w:lineRule="auto"/>
      </w:pPr>
      <w:r>
        <w:rPr>
          <w:rFonts w:ascii="Malgun Gothic" w:hAnsi="Malgun Gothic" w:eastAsia="Malgun Gothic"/>
          <w:sz w:val="21"/>
          <w:color w:val="1F2933"/>
        </w:rPr>
        <w:t xml:space="preserve">개별 퀴즈 리포트는 학생에게는 간단한 완료/정오답 피드백을 제공하고, 학부모에게는 Story Grammar별 수치와 해석을 제공한다. v2에서는 특히 학부모 리포트가 단순 점수표가 아니라 "어떤 독해 기능이 안정적이고 어떤 기능이 흔들리는지"를 보여주는 데 초점을 둔다.</w:t>
      </w:r>
    </w:p>
    <w:p>
      <w:pPr>
        <w:spacing w:before="0" w:after="60" w:line="300" w:lineRule="auto"/>
      </w:pPr>
      <w:r>
        <w:rPr>
          <w:rFonts w:ascii="Malgun Gothic" w:hAnsi="Malgun Gothic" w:eastAsia="Malgun Gothic"/>
          <w:sz w:val="21"/>
          <w:color w:val="1F2933"/>
        </w:rPr>
        <w:t xml:space="preserve"/>
      </w:r>
    </w:p>
    <w:tbl>
      <w:tblPr>
        <w:tblW w:w="9360" w:type="dxa"/>
        <w:tblInd w:w="120" w:type="dxa"/>
        <w:tblBorders>
          <w:top w:val="single" w:sz="4" w:color="BFC7D1"/>
          <w:left w:val="single" w:sz="4" w:color="BFC7D1"/>
          <w:bottom w:val="single" w:sz="4" w:color="BFC7D1"/>
          <w:right w:val="single" w:sz="4" w:color="BFC7D1"/>
          <w:insideH w:val="single" w:sz="4" w:color="BFC7D1"/>
          <w:insideV w:val="single" w:sz="4" w:color="BFC7D1"/>
        </w:tblBorders>
        <w:tblCellMar>
          <w:top w:w="80" w:type="dxa"/>
          <w:left w:w="120" w:type="dxa"/>
          <w:bottom w:w="80" w:type="dxa"/>
          <w:right w:w="120" w:type="dxa"/>
        </w:tblCellMar>
      </w:tblPr>
      <w:tblGrid>
        <w:gridCol w:w="3120"/>
        <w:gridCol w:w="3120"/>
        <w:gridCol w:w="3120"/>
      </w:tblGrid>
      <w:tr>
        <w:tc>
          <w:tcPr>
            <w:tcW w:w="3120" w:type="dxa"/>
            <w:shd w:fill="E8EEF5"/>
          </w:tcPr>
          <w:p>
            <w:pPr>
              <w:spacing w:before="0" w:after="0" w:line="300" w:lineRule="auto"/>
            </w:pPr>
            <w:r>
              <w:rPr>
                <w:rFonts w:ascii="Malgun Gothic" w:hAnsi="Malgun Gothic" w:eastAsia="Malgun Gothic"/>
                <w:sz w:val="18"/>
                <w:color w:val="17365D"/>
                <w:b/>
              </w:rPr>
              <w:t xml:space="preserve">구성 요소</w:t>
            </w:r>
          </w:p>
        </w:tc>
        <w:tc>
          <w:tcPr>
            <w:tcW w:w="3120" w:type="dxa"/>
            <w:shd w:fill="E8EEF5"/>
          </w:tcPr>
          <w:p>
            <w:pPr>
              <w:spacing w:before="0" w:after="0" w:line="300" w:lineRule="auto"/>
            </w:pPr>
            <w:r>
              <w:rPr>
                <w:rFonts w:ascii="Malgun Gothic" w:hAnsi="Malgun Gothic" w:eastAsia="Malgun Gothic"/>
                <w:sz w:val="18"/>
                <w:color w:val="17365D"/>
                <w:b/>
              </w:rPr>
              <w:t xml:space="preserve">내용</w:t>
            </w:r>
          </w:p>
        </w:tc>
        <w:tc>
          <w:tcPr>
            <w:tcW w:w="3120" w:type="dxa"/>
            <w:shd w:fill="E8EEF5"/>
          </w:tcPr>
          <w:p>
            <w:pPr>
              <w:spacing w:before="0" w:after="0" w:line="300" w:lineRule="auto"/>
            </w:pPr>
            <w:r>
              <w:rPr>
                <w:rFonts w:ascii="Malgun Gothic" w:hAnsi="Malgun Gothic" w:eastAsia="Malgun Gothic"/>
                <w:sz w:val="18"/>
                <w:color w:val="17365D"/>
                <w:b/>
              </w:rPr>
              <w:t xml:space="preserve">의미</w:t>
            </w:r>
          </w:p>
        </w:tc>
      </w:tr>
      <w:tr>
        <w:tc>
          <w:tcPr>
            <w:tcW w:w="3120" w:type="dxa"/>
          </w:tcPr>
          <w:p>
            <w:pPr>
              <w:spacing w:before="0" w:after="0" w:line="300" w:lineRule="auto"/>
            </w:pPr>
            <w:r>
              <w:rPr>
                <w:rFonts w:ascii="Malgun Gothic" w:hAnsi="Malgun Gothic" w:eastAsia="Malgun Gothic"/>
                <w:sz w:val="18"/>
                <w:color w:val="1F2933"/>
              </w:rPr>
              <w:t xml:space="preserve">Story Grammar Profile</w:t>
            </w:r>
          </w:p>
        </w:tc>
        <w:tc>
          <w:tcPr>
            <w:tcW w:w="3120" w:type="dxa"/>
          </w:tcPr>
          <w:p>
            <w:pPr>
              <w:spacing w:before="0" w:after="0" w:line="300" w:lineRule="auto"/>
            </w:pPr>
            <w:r>
              <w:rPr>
                <w:rFonts w:ascii="Malgun Gothic" w:hAnsi="Malgun Gothic" w:eastAsia="Malgun Gothic"/>
                <w:sz w:val="18"/>
                <w:color w:val="1F2933"/>
              </w:rPr>
              <w:t xml:space="preserve">6축 점수를 육각형 그래프로 표시</w:t>
            </w:r>
          </w:p>
        </w:tc>
        <w:tc>
          <w:tcPr>
            <w:tcW w:w="3120" w:type="dxa"/>
          </w:tcPr>
          <w:p>
            <w:pPr>
              <w:spacing w:before="0" w:after="0" w:line="300" w:lineRule="auto"/>
            </w:pPr>
            <w:r>
              <w:rPr>
                <w:rFonts w:ascii="Malgun Gothic" w:hAnsi="Malgun Gothic" w:eastAsia="Malgun Gothic"/>
                <w:sz w:val="18"/>
                <w:color w:val="1F2933"/>
              </w:rPr>
              <w:t xml:space="preserve">학생의 서사 이해 프로필을 직관적으로 보여준다.</w:t>
            </w:r>
          </w:p>
        </w:tc>
      </w:tr>
      <w:tr>
        <w:tc>
          <w:tcPr>
            <w:tcW w:w="3120" w:type="dxa"/>
          </w:tcPr>
          <w:p>
            <w:pPr>
              <w:spacing w:before="0" w:after="0" w:line="300" w:lineRule="auto"/>
            </w:pPr>
            <w:r>
              <w:rPr>
                <w:rFonts w:ascii="Malgun Gothic" w:hAnsi="Malgun Gothic" w:eastAsia="Malgun Gothic"/>
                <w:sz w:val="18"/>
                <w:color w:val="1F2933"/>
              </w:rPr>
              <w:t xml:space="preserve">문항별 코멘트</w:t>
            </w:r>
          </w:p>
        </w:tc>
        <w:tc>
          <w:tcPr>
            <w:tcW w:w="3120" w:type="dxa"/>
          </w:tcPr>
          <w:p>
            <w:pPr>
              <w:spacing w:before="0" w:after="0" w:line="300" w:lineRule="auto"/>
            </w:pPr>
            <w:r>
              <w:rPr>
                <w:rFonts w:ascii="Malgun Gothic" w:hAnsi="Malgun Gothic" w:eastAsia="Malgun Gothic"/>
                <w:sz w:val="18"/>
                <w:color w:val="1F2933"/>
              </w:rPr>
              <w:t xml:space="preserve">각 축 점수와 해석, 보완 포인트</w:t>
            </w:r>
          </w:p>
        </w:tc>
        <w:tc>
          <w:tcPr>
            <w:tcW w:w="3120" w:type="dxa"/>
          </w:tcPr>
          <w:p>
            <w:pPr>
              <w:spacing w:before="0" w:after="0" w:line="300" w:lineRule="auto"/>
            </w:pPr>
            <w:r>
              <w:rPr>
                <w:rFonts w:ascii="Malgun Gothic" w:hAnsi="Malgun Gothic" w:eastAsia="Malgun Gothic"/>
                <w:sz w:val="18"/>
                <w:color w:val="1F2933"/>
              </w:rPr>
              <w:t xml:space="preserve">오답 자체보다 부족한 독해 기능을 설명한다.</w:t>
            </w:r>
          </w:p>
        </w:tc>
      </w:tr>
      <w:tr>
        <w:tc>
          <w:tcPr>
            <w:tcW w:w="3120" w:type="dxa"/>
          </w:tcPr>
          <w:p>
            <w:pPr>
              <w:spacing w:before="0" w:after="0" w:line="300" w:lineRule="auto"/>
            </w:pPr>
            <w:r>
              <w:rPr>
                <w:rFonts w:ascii="Malgun Gothic" w:hAnsi="Malgun Gothic" w:eastAsia="Malgun Gothic"/>
                <w:sz w:val="18"/>
                <w:color w:val="1F2933"/>
              </w:rPr>
              <w:t xml:space="preserve">Synthesis</w:t>
            </w:r>
          </w:p>
        </w:tc>
        <w:tc>
          <w:tcPr>
            <w:tcW w:w="3120" w:type="dxa"/>
          </w:tcPr>
          <w:p>
            <w:pPr>
              <w:spacing w:before="0" w:after="0" w:line="300" w:lineRule="auto"/>
            </w:pPr>
            <w:r>
              <w:rPr>
                <w:rFonts w:ascii="Malgun Gothic" w:hAnsi="Malgun Gothic" w:eastAsia="Malgun Gothic"/>
                <w:sz w:val="18"/>
                <w:color w:val="1F2933"/>
              </w:rPr>
              <w:t xml:space="preserve">이야기 전체 의미 파악 점수</w:t>
            </w:r>
          </w:p>
        </w:tc>
        <w:tc>
          <w:tcPr>
            <w:tcW w:w="3120" w:type="dxa"/>
          </w:tcPr>
          <w:p>
            <w:pPr>
              <w:spacing w:before="0" w:after="0" w:line="300" w:lineRule="auto"/>
            </w:pPr>
            <w:r>
              <w:rPr>
                <w:rFonts w:ascii="Malgun Gothic" w:hAnsi="Malgun Gothic" w:eastAsia="Malgun Gothic"/>
                <w:sz w:val="18"/>
                <w:color w:val="1F2933"/>
              </w:rPr>
              <w:t xml:space="preserve">6축과 별도로 전체 함의 이해를 확인한다.</w:t>
            </w:r>
          </w:p>
        </w:tc>
      </w:tr>
      <w:tr>
        <w:tc>
          <w:tcPr>
            <w:tcW w:w="3120" w:type="dxa"/>
          </w:tcPr>
          <w:p>
            <w:pPr>
              <w:spacing w:before="0" w:after="0" w:line="300" w:lineRule="auto"/>
            </w:pPr>
            <w:r>
              <w:rPr>
                <w:rFonts w:ascii="Malgun Gothic" w:hAnsi="Malgun Gothic" w:eastAsia="Malgun Gothic"/>
                <w:sz w:val="18"/>
                <w:color w:val="1F2933"/>
              </w:rPr>
              <w:t xml:space="preserve">집중관리영역</w:t>
            </w:r>
          </w:p>
        </w:tc>
        <w:tc>
          <w:tcPr>
            <w:tcW w:w="3120" w:type="dxa"/>
          </w:tcPr>
          <w:p>
            <w:pPr>
              <w:spacing w:before="0" w:after="0" w:line="300" w:lineRule="auto"/>
            </w:pPr>
            <w:r>
              <w:rPr>
                <w:rFonts w:ascii="Malgun Gothic" w:hAnsi="Malgun Gothic" w:eastAsia="Malgun Gothic"/>
                <w:sz w:val="18"/>
                <w:color w:val="1F2933"/>
              </w:rPr>
              <w:t xml:space="preserve">낮은 축 또는 반복적으로 흔들린 축</w:t>
            </w:r>
          </w:p>
        </w:tc>
        <w:tc>
          <w:tcPr>
            <w:tcW w:w="3120" w:type="dxa"/>
          </w:tcPr>
          <w:p>
            <w:pPr>
              <w:spacing w:before="0" w:after="0" w:line="300" w:lineRule="auto"/>
            </w:pPr>
            <w:r>
              <w:rPr>
                <w:rFonts w:ascii="Malgun Gothic" w:hAnsi="Malgun Gothic" w:eastAsia="Malgun Gothic"/>
                <w:sz w:val="18"/>
                <w:color w:val="1F2933"/>
              </w:rPr>
              <w:t xml:space="preserve">다음 학습 활동과 연결된다.</w:t>
            </w:r>
          </w:p>
        </w:tc>
      </w:tr>
    </w:tbl>
    <w:p>
      <w:pPr>
        <w:spacing w:before="0" w:after="80" w:line="300" w:lineRule="auto"/>
      </w:pPr>
      <w:r>
        <w:rPr>
          <w:rFonts w:ascii="Malgun Gothic" w:hAnsi="Malgun Gothic" w:eastAsia="Malgun Gothic"/>
          <w:sz w:val="21"/>
          <w:color w:val="1F2933"/>
        </w:rPr>
        <w:t xml:space="preserve"/>
      </w:r>
    </w:p>
    <w:p>
      <w:pPr>
        <w:spacing w:before="0" w:after="60" w:line="300" w:lineRule="auto"/>
      </w:pPr>
      <w:r>
        <w:rPr>
          <w:rFonts w:ascii="Malgun Gothic" w:hAnsi="Malgun Gothic" w:eastAsia="Malgun Gothic"/>
          <w:sz w:val="21"/>
          <w:color w:val="1F2933"/>
        </w:rPr>
        <w:t xml:space="preserve"/>
      </w:r>
    </w:p>
    <w:p>
      <w:pPr>
        <w:keepNext/>
        <w:spacing w:before="300" w:after="160" w:line="300" w:lineRule="auto"/>
      </w:pPr>
      <w:r>
        <w:rPr>
          <w:rFonts w:ascii="Malgun Gothic" w:hAnsi="Malgun Gothic" w:eastAsia="Malgun Gothic"/>
          <w:sz w:val="32"/>
          <w:color w:val="2E74B5"/>
          <w:b/>
        </w:rPr>
        <w:t xml:space="preserve">7. 종합 리포트 구성과 계산식</w:t>
      </w:r>
    </w:p>
    <w:p>
      <w:pPr>
        <w:spacing w:before="0" w:after="60" w:line="300" w:lineRule="auto"/>
      </w:pPr>
      <w:r>
        <w:rPr>
          <w:rFonts w:ascii="Malgun Gothic" w:hAnsi="Malgun Gothic" w:eastAsia="Malgun Gothic"/>
          <w:sz w:val="21"/>
          <w:color w:val="1F2933"/>
        </w:rPr>
        <w:t xml:space="preserve"/>
      </w:r>
    </w:p>
    <w:p>
      <w:pPr>
        <w:spacing w:before="0" w:after="120" w:line="300" w:lineRule="auto"/>
      </w:pPr>
      <w:r>
        <w:rPr>
          <w:rFonts w:ascii="Malgun Gothic" w:hAnsi="Malgun Gothic" w:eastAsia="Malgun Gothic"/>
          <w:sz w:val="21"/>
          <w:color w:val="1F2933"/>
        </w:rPr>
        <w:t xml:space="preserve">종합 리포트는 여러 권의 개별 퀴즈 결과를 누적하여 일주일, 한 달, 학기 단위의 독해 성장을 보여준다. 현재 샘플 페이지는 10권을 읽었다는 가정으로 구성되어 있다.</w:t>
      </w:r>
    </w:p>
    <w:p>
      <w:pPr>
        <w:spacing w:before="0" w:after="60" w:line="300" w:lineRule="auto"/>
      </w:pPr>
      <w:r>
        <w:rPr>
          <w:rFonts w:ascii="Malgun Gothic" w:hAnsi="Malgun Gothic" w:eastAsia="Malgun Gothic"/>
          <w:sz w:val="21"/>
          <w:color w:val="1F2933"/>
        </w:rPr>
        <w:t xml:space="preserve"/>
      </w:r>
    </w:p>
    <w:tbl>
      <w:tblPr>
        <w:tblW w:w="9360" w:type="dxa"/>
        <w:tblInd w:w="120" w:type="dxa"/>
        <w:tblBorders>
          <w:top w:val="single" w:sz="4" w:color="BFC7D1"/>
          <w:left w:val="single" w:sz="4" w:color="BFC7D1"/>
          <w:bottom w:val="single" w:sz="4" w:color="BFC7D1"/>
          <w:right w:val="single" w:sz="4" w:color="BFC7D1"/>
          <w:insideH w:val="single" w:sz="4" w:color="BFC7D1"/>
          <w:insideV w:val="single" w:sz="4" w:color="BFC7D1"/>
        </w:tblBorders>
        <w:tblCellMar>
          <w:top w:w="80" w:type="dxa"/>
          <w:left w:w="120" w:type="dxa"/>
          <w:bottom w:w="80" w:type="dxa"/>
          <w:right w:w="120" w:type="dxa"/>
        </w:tblCellMar>
      </w:tblPr>
      <w:tblGrid>
        <w:gridCol w:w="3120"/>
        <w:gridCol w:w="3120"/>
        <w:gridCol w:w="3120"/>
      </w:tblGrid>
      <w:tr>
        <w:tc>
          <w:tcPr>
            <w:tcW w:w="3120" w:type="dxa"/>
            <w:shd w:fill="E8EEF5"/>
          </w:tcPr>
          <w:p>
            <w:pPr>
              <w:spacing w:before="0" w:after="0" w:line="300" w:lineRule="auto"/>
            </w:pPr>
            <w:r>
              <w:rPr>
                <w:rFonts w:ascii="Malgun Gothic" w:hAnsi="Malgun Gothic" w:eastAsia="Malgun Gothic"/>
                <w:sz w:val="18"/>
                <w:color w:val="17365D"/>
                <w:b/>
              </w:rPr>
              <w:t xml:space="preserve">섹션</w:t>
            </w:r>
          </w:p>
        </w:tc>
        <w:tc>
          <w:tcPr>
            <w:tcW w:w="3120" w:type="dxa"/>
            <w:shd w:fill="E8EEF5"/>
          </w:tcPr>
          <w:p>
            <w:pPr>
              <w:spacing w:before="0" w:after="0" w:line="300" w:lineRule="auto"/>
            </w:pPr>
            <w:r>
              <w:rPr>
                <w:rFonts w:ascii="Malgun Gothic" w:hAnsi="Malgun Gothic" w:eastAsia="Malgun Gothic"/>
                <w:sz w:val="18"/>
                <w:color w:val="17365D"/>
                <w:b/>
              </w:rPr>
              <w:t xml:space="preserve">표시 내용</w:t>
            </w:r>
          </w:p>
        </w:tc>
        <w:tc>
          <w:tcPr>
            <w:tcW w:w="3120" w:type="dxa"/>
            <w:shd w:fill="E8EEF5"/>
          </w:tcPr>
          <w:p>
            <w:pPr>
              <w:spacing w:before="0" w:after="0" w:line="300" w:lineRule="auto"/>
            </w:pPr>
            <w:r>
              <w:rPr>
                <w:rFonts w:ascii="Malgun Gothic" w:hAnsi="Malgun Gothic" w:eastAsia="Malgun Gothic"/>
                <w:sz w:val="18"/>
                <w:color w:val="17365D"/>
                <w:b/>
              </w:rPr>
              <w:t xml:space="preserve">계산/해석</w:t>
            </w:r>
          </w:p>
        </w:tc>
      </w:tr>
      <w:tr>
        <w:tc>
          <w:tcPr>
            <w:tcW w:w="3120" w:type="dxa"/>
          </w:tcPr>
          <w:p>
            <w:pPr>
              <w:spacing w:before="0" w:after="0" w:line="300" w:lineRule="auto"/>
            </w:pPr>
            <w:r>
              <w:rPr>
                <w:rFonts w:ascii="Malgun Gothic" w:hAnsi="Malgun Gothic" w:eastAsia="Malgun Gothic"/>
                <w:sz w:val="18"/>
                <w:color w:val="1F2933"/>
              </w:rPr>
              <w:t xml:space="preserve">요약 카드</w:t>
            </w:r>
          </w:p>
        </w:tc>
        <w:tc>
          <w:tcPr>
            <w:tcW w:w="3120" w:type="dxa"/>
          </w:tcPr>
          <w:p>
            <w:pPr>
              <w:spacing w:before="0" w:after="0" w:line="300" w:lineRule="auto"/>
            </w:pPr>
            <w:r>
              <w:rPr>
                <w:rFonts w:ascii="Malgun Gothic" w:hAnsi="Malgun Gothic" w:eastAsia="Malgun Gothic"/>
                <w:sz w:val="18"/>
                <w:color w:val="1F2933"/>
              </w:rPr>
              <w:t xml:space="preserve">읽은 책, 기간 종합점수, 가장 안정적인 항목, 집중 보완 항목</w:t>
            </w:r>
          </w:p>
        </w:tc>
        <w:tc>
          <w:tcPr>
            <w:tcW w:w="3120" w:type="dxa"/>
          </w:tcPr>
          <w:p>
            <w:pPr>
              <w:spacing w:before="0" w:after="0" w:line="300" w:lineRule="auto"/>
            </w:pPr>
            <w:r>
              <w:rPr>
                <w:rFonts w:ascii="Malgun Gothic" w:hAnsi="Malgun Gothic" w:eastAsia="Malgun Gothic"/>
                <w:sz w:val="18"/>
                <w:color w:val="1F2933"/>
              </w:rPr>
              <w:t xml:space="preserve">기간 내 학습량과 핵심 성과를 첫 화면에서 요약</w:t>
            </w:r>
          </w:p>
        </w:tc>
      </w:tr>
      <w:tr>
        <w:tc>
          <w:tcPr>
            <w:tcW w:w="3120" w:type="dxa"/>
          </w:tcPr>
          <w:p>
            <w:pPr>
              <w:spacing w:before="0" w:after="0" w:line="300" w:lineRule="auto"/>
            </w:pPr>
            <w:r>
              <w:rPr>
                <w:rFonts w:ascii="Malgun Gothic" w:hAnsi="Malgun Gothic" w:eastAsia="Malgun Gothic"/>
                <w:sz w:val="18"/>
                <w:color w:val="1F2933"/>
              </w:rPr>
              <w:t xml:space="preserve">Story Grammar Profile</w:t>
            </w:r>
          </w:p>
        </w:tc>
        <w:tc>
          <w:tcPr>
            <w:tcW w:w="3120" w:type="dxa"/>
          </w:tcPr>
          <w:p>
            <w:pPr>
              <w:spacing w:before="0" w:after="0" w:line="300" w:lineRule="auto"/>
            </w:pPr>
            <w:r>
              <w:rPr>
                <w:rFonts w:ascii="Malgun Gothic" w:hAnsi="Malgun Gothic" w:eastAsia="Malgun Gothic"/>
                <w:sz w:val="18"/>
                <w:color w:val="1F2933"/>
              </w:rPr>
              <w:t xml:space="preserve">6축 평균 점수 레이더 차트</w:t>
            </w:r>
          </w:p>
        </w:tc>
        <w:tc>
          <w:tcPr>
            <w:tcW w:w="3120" w:type="dxa"/>
          </w:tcPr>
          <w:p>
            <w:pPr>
              <w:spacing w:before="0" w:after="0" w:line="300" w:lineRule="auto"/>
            </w:pPr>
            <w:r>
              <w:rPr>
                <w:rFonts w:ascii="Malgun Gothic" w:hAnsi="Malgun Gothic" w:eastAsia="Malgun Gothic"/>
                <w:sz w:val="18"/>
                <w:color w:val="1F2933"/>
              </w:rPr>
              <w:t xml:space="preserve">axisAvg = round(avg(book.axisScore))</w:t>
            </w:r>
          </w:p>
        </w:tc>
      </w:tr>
      <w:tr>
        <w:tc>
          <w:tcPr>
            <w:tcW w:w="3120" w:type="dxa"/>
          </w:tcPr>
          <w:p>
            <w:pPr>
              <w:spacing w:before="0" w:after="0" w:line="300" w:lineRule="auto"/>
            </w:pPr>
            <w:r>
              <w:rPr>
                <w:rFonts w:ascii="Malgun Gothic" w:hAnsi="Malgun Gothic" w:eastAsia="Malgun Gothic"/>
                <w:sz w:val="18"/>
                <w:color w:val="1F2933"/>
              </w:rPr>
              <w:t xml:space="preserve">Learning Insights</w:t>
            </w:r>
          </w:p>
        </w:tc>
        <w:tc>
          <w:tcPr>
            <w:tcW w:w="3120" w:type="dxa"/>
          </w:tcPr>
          <w:p>
            <w:pPr>
              <w:spacing w:before="0" w:after="0" w:line="300" w:lineRule="auto"/>
            </w:pPr>
            <w:r>
              <w:rPr>
                <w:rFonts w:ascii="Malgun Gothic" w:hAnsi="Malgun Gothic" w:eastAsia="Malgun Gothic"/>
                <w:sz w:val="18"/>
                <w:color w:val="1F2933"/>
              </w:rPr>
              <w:t xml:space="preserve">반복 취약 패턴, 강점, 향상된 영역</w:t>
            </w:r>
          </w:p>
        </w:tc>
        <w:tc>
          <w:tcPr>
            <w:tcW w:w="3120" w:type="dxa"/>
          </w:tcPr>
          <w:p>
            <w:pPr>
              <w:spacing w:before="0" w:after="0" w:line="300" w:lineRule="auto"/>
            </w:pPr>
            <w:r>
              <w:rPr>
                <w:rFonts w:ascii="Malgun Gothic" w:hAnsi="Malgun Gothic" w:eastAsia="Malgun Gothic"/>
                <w:sz w:val="18"/>
                <w:color w:val="1F2933"/>
              </w:rPr>
              <w:t xml:space="preserve">weakCount, stableCount, trendDelta 기반 문장 생성</w:t>
            </w:r>
          </w:p>
        </w:tc>
      </w:tr>
      <w:tr>
        <w:tc>
          <w:tcPr>
            <w:tcW w:w="3120" w:type="dxa"/>
          </w:tcPr>
          <w:p>
            <w:pPr>
              <w:spacing w:before="0" w:after="0" w:line="300" w:lineRule="auto"/>
            </w:pPr>
            <w:r>
              <w:rPr>
                <w:rFonts w:ascii="Malgun Gothic" w:hAnsi="Malgun Gothic" w:eastAsia="Malgun Gothic"/>
                <w:sz w:val="18"/>
                <w:color w:val="1F2933"/>
              </w:rPr>
              <w:t xml:space="preserve">Learning Progress</w:t>
            </w:r>
          </w:p>
        </w:tc>
        <w:tc>
          <w:tcPr>
            <w:tcW w:w="3120" w:type="dxa"/>
          </w:tcPr>
          <w:p>
            <w:pPr>
              <w:spacing w:before="0" w:after="0" w:line="300" w:lineRule="auto"/>
            </w:pPr>
            <w:r>
              <w:rPr>
                <w:rFonts w:ascii="Malgun Gothic" w:hAnsi="Malgun Gothic" w:eastAsia="Malgun Gothic"/>
                <w:sz w:val="18"/>
                <w:color w:val="1F2933"/>
              </w:rPr>
              <w:t xml:space="preserve">날짜별 책 단위 종합점수 추이</w:t>
            </w:r>
          </w:p>
        </w:tc>
        <w:tc>
          <w:tcPr>
            <w:tcW w:w="3120" w:type="dxa"/>
          </w:tcPr>
          <w:p>
            <w:pPr>
              <w:spacing w:before="0" w:after="0" w:line="300" w:lineRule="auto"/>
            </w:pPr>
            <w:r>
              <w:rPr>
                <w:rFonts w:ascii="Malgun Gothic" w:hAnsi="Malgun Gothic" w:eastAsia="Malgun Gothic"/>
                <w:sz w:val="18"/>
                <w:color w:val="1F2933"/>
              </w:rPr>
              <w:t xml:space="preserve">bookOverall을 날짜 순서로 연결</w:t>
            </w:r>
          </w:p>
        </w:tc>
      </w:tr>
      <w:tr>
        <w:tc>
          <w:tcPr>
            <w:tcW w:w="3120" w:type="dxa"/>
          </w:tcPr>
          <w:p>
            <w:pPr>
              <w:spacing w:before="0" w:after="0" w:line="300" w:lineRule="auto"/>
            </w:pPr>
            <w:r>
              <w:rPr>
                <w:rFonts w:ascii="Malgun Gothic" w:hAnsi="Malgun Gothic" w:eastAsia="Malgun Gothic"/>
                <w:sz w:val="18"/>
                <w:color w:val="1F2933"/>
              </w:rPr>
              <w:t xml:space="preserve">Learning Details</w:t>
            </w:r>
          </w:p>
        </w:tc>
        <w:tc>
          <w:tcPr>
            <w:tcW w:w="3120" w:type="dxa"/>
          </w:tcPr>
          <w:p>
            <w:pPr>
              <w:spacing w:before="0" w:after="0" w:line="300" w:lineRule="auto"/>
            </w:pPr>
            <w:r>
              <w:rPr>
                <w:rFonts w:ascii="Malgun Gothic" w:hAnsi="Malgun Gothic" w:eastAsia="Malgun Gothic"/>
                <w:sz w:val="18"/>
                <w:color w:val="1F2933"/>
              </w:rPr>
              <w:t xml:space="preserve">책별 6축, Synthesis, Overall 점수</w:t>
            </w:r>
          </w:p>
        </w:tc>
        <w:tc>
          <w:tcPr>
            <w:tcW w:w="3120" w:type="dxa"/>
          </w:tcPr>
          <w:p>
            <w:pPr>
              <w:spacing w:before="0" w:after="0" w:line="300" w:lineRule="auto"/>
            </w:pPr>
            <w:r>
              <w:rPr>
                <w:rFonts w:ascii="Malgun Gothic" w:hAnsi="Malgun Gothic" w:eastAsia="Malgun Gothic"/>
                <w:sz w:val="18"/>
                <w:color w:val="1F2933"/>
              </w:rPr>
              <w:t xml:space="preserve">세부 점수 확인용 heatmap table</w:t>
            </w:r>
          </w:p>
        </w:tc>
      </w:tr>
      <w:tr>
        <w:tc>
          <w:tcPr>
            <w:tcW w:w="3120" w:type="dxa"/>
          </w:tcPr>
          <w:p>
            <w:pPr>
              <w:spacing w:before="0" w:after="0" w:line="300" w:lineRule="auto"/>
            </w:pPr>
            <w:r>
              <w:rPr>
                <w:rFonts w:ascii="Malgun Gothic" w:hAnsi="Malgun Gothic" w:eastAsia="Malgun Gothic"/>
                <w:sz w:val="18"/>
                <w:color w:val="1F2933"/>
              </w:rPr>
              <w:t xml:space="preserve">Next Steps</w:t>
            </w:r>
          </w:p>
        </w:tc>
        <w:tc>
          <w:tcPr>
            <w:tcW w:w="3120" w:type="dxa"/>
          </w:tcPr>
          <w:p>
            <w:pPr>
              <w:spacing w:before="0" w:after="0" w:line="300" w:lineRule="auto"/>
            </w:pPr>
            <w:r>
              <w:rPr>
                <w:rFonts w:ascii="Malgun Gothic" w:hAnsi="Malgun Gothic" w:eastAsia="Malgun Gothic"/>
                <w:sz w:val="18"/>
                <w:color w:val="1F2933"/>
              </w:rPr>
              <w:t xml:space="preserve">다음 학습 제안</w:t>
            </w:r>
          </w:p>
        </w:tc>
        <w:tc>
          <w:tcPr>
            <w:tcW w:w="3120" w:type="dxa"/>
          </w:tcPr>
          <w:p>
            <w:pPr>
              <w:spacing w:before="0" w:after="0" w:line="300" w:lineRule="auto"/>
            </w:pPr>
            <w:r>
              <w:rPr>
                <w:rFonts w:ascii="Malgun Gothic" w:hAnsi="Malgun Gothic" w:eastAsia="Malgun Gothic"/>
                <w:sz w:val="18"/>
                <w:color w:val="1F2933"/>
              </w:rPr>
              <w:t xml:space="preserve">가장 취약한 축과 반복 패턴에 따라 추천</w:t>
            </w:r>
          </w:p>
        </w:tc>
      </w:tr>
      <w:tr>
        <w:tc>
          <w:tcPr>
            <w:tcW w:w="3120" w:type="dxa"/>
          </w:tcPr>
          <w:p>
            <w:pPr>
              <w:spacing w:before="0" w:after="0" w:line="300" w:lineRule="auto"/>
            </w:pPr>
            <w:r>
              <w:rPr>
                <w:rFonts w:ascii="Malgun Gothic" w:hAnsi="Malgun Gothic" w:eastAsia="Malgun Gothic"/>
                <w:sz w:val="18"/>
                <w:color w:val="1F2933"/>
              </w:rPr>
              <w:t xml:space="preserve">실제 구현용 계산식</w:t>
            </w:r>
          </w:p>
        </w:tc>
        <w:tc>
          <w:tcPr>
            <w:tcW w:w="3120" w:type="dxa"/>
          </w:tcPr>
          <w:p>
            <w:pPr>
              <w:spacing w:before="0" w:after="0" w:line="300" w:lineRule="auto"/>
            </w:pPr>
            <w:r>
              <w:rPr>
                <w:rFonts w:ascii="Malgun Gothic" w:hAnsi="Malgun Gothic" w:eastAsia="Malgun Gothic"/>
                <w:sz w:val="18"/>
                <w:color w:val="1F2933"/>
              </w:rPr>
              <w:t xml:space="preserve">리포트 산출 공식</w:t>
            </w:r>
          </w:p>
        </w:tc>
        <w:tc>
          <w:tcPr>
            <w:tcW w:w="3120" w:type="dxa"/>
          </w:tcPr>
          <w:p>
            <w:pPr>
              <w:spacing w:before="0" w:after="0" w:line="300" w:lineRule="auto"/>
            </w:pPr>
            <w:r>
              <w:rPr>
                <w:rFonts w:ascii="Malgun Gothic" w:hAnsi="Malgun Gothic" w:eastAsia="Malgun Gothic"/>
                <w:sz w:val="18"/>
                <w:color w:val="1F2933"/>
              </w:rPr>
              <w:t xml:space="preserve">개발/검수용 부록</w:t>
            </w:r>
          </w:p>
        </w:tc>
      </w:tr>
    </w:tbl>
    <w:p>
      <w:pPr>
        <w:spacing w:before="0" w:after="80" w:line="300" w:lineRule="auto"/>
      </w:pPr>
      <w:r>
        <w:rPr>
          <w:rFonts w:ascii="Malgun Gothic" w:hAnsi="Malgun Gothic" w:eastAsia="Malgun Gothic"/>
          <w:sz w:val="21"/>
          <w:color w:val="1F2933"/>
        </w:rPr>
        <w:t xml:space="preserve"/>
      </w:r>
    </w:p>
    <w:p>
      <w:pPr>
        <w:spacing w:before="0" w:after="60" w:line="300" w:lineRule="auto"/>
      </w:pPr>
      <w:r>
        <w:rPr>
          <w:rFonts w:ascii="Malgun Gothic" w:hAnsi="Malgun Gothic" w:eastAsia="Malgun Gothic"/>
          <w:sz w:val="21"/>
          <w:color w:val="1F2933"/>
        </w:rPr>
        <w:t xml:space="preserve"/>
      </w:r>
    </w:p>
    <w:p>
      <w:pPr>
        <w:keepNext/>
        <w:spacing w:before="180" w:after="100" w:line="300" w:lineRule="auto"/>
      </w:pPr>
      <w:r>
        <w:rPr>
          <w:rFonts w:ascii="Malgun Gothic" w:hAnsi="Malgun Gothic" w:eastAsia="Malgun Gothic"/>
          <w:sz w:val="26"/>
          <w:color w:val="1F4D78"/>
          <w:b/>
        </w:rPr>
        <w:t xml:space="preserve">종합 리포트 핵심 공식</w:t>
      </w:r>
    </w:p>
    <w:p>
      <w:pPr>
        <w:spacing w:before="0" w:after="60" w:line="300" w:lineRule="auto"/>
      </w:pPr>
      <w:r>
        <w:rPr>
          <w:rFonts w:ascii="Malgun Gothic" w:hAnsi="Malgun Gothic" w:eastAsia="Malgun Gothic"/>
          <w:sz w:val="21"/>
          <w:color w:val="1F2933"/>
        </w:rPr>
        <w:t xml:space="preserve"/>
      </w:r>
    </w:p>
    <w:p>
      <w:pPr>
        <w:ind w:left="160"/>
        <w:spacing w:before="0" w:after="120" w:line="300" w:lineRule="auto"/>
        <w:shd w:fill="F8FAFC"/>
      </w:pPr>
      <w:r>
        <w:rPr>
          <w:rFonts w:ascii="Consolas" w:hAnsi="Consolas" w:eastAsia="Consolas"/>
          <w:sz w:val="18"/>
          <w:color w:val="1F2933"/>
        </w:rPr>
        <w:t xml:space="preserve">axisAvg(axis) = round(sum(book.axisScore) / completedBookCount)</w:t>
      </w:r>
    </w:p>
    <w:p>
      <w:pPr>
        <w:spacing w:before="0" w:after="60" w:line="300" w:lineRule="auto"/>
      </w:pPr>
      <w:r>
        <w:rPr>
          <w:rFonts w:ascii="Malgun Gothic" w:hAnsi="Malgun Gothic" w:eastAsia="Malgun Gothic"/>
          <w:sz w:val="21"/>
          <w:color w:val="1F2933"/>
        </w:rPr>
        <w:t xml:space="preserve"/>
      </w:r>
    </w:p>
    <w:p>
      <w:pPr>
        <w:ind w:left="160"/>
        <w:spacing w:before="0" w:after="120" w:line="300" w:lineRule="auto"/>
        <w:shd w:fill="F8FAFC"/>
      </w:pPr>
      <w:r>
        <w:rPr>
          <w:rFonts w:ascii="Consolas" w:hAnsi="Consolas" w:eastAsia="Consolas"/>
          <w:sz w:val="18"/>
          <w:color w:val="1F2933"/>
        </w:rPr>
        <w:t xml:space="preserve">axisLowCount(axis) = count(book.axisScore &lt; 70)</w:t>
      </w:r>
    </w:p>
    <w:p>
      <w:pPr>
        <w:spacing w:before="0" w:after="60" w:line="300" w:lineRule="auto"/>
      </w:pPr>
      <w:r>
        <w:rPr>
          <w:rFonts w:ascii="Malgun Gothic" w:hAnsi="Malgun Gothic" w:eastAsia="Malgun Gothic"/>
          <w:sz w:val="21"/>
          <w:color w:val="1F2933"/>
        </w:rPr>
        <w:t xml:space="preserve"/>
      </w:r>
    </w:p>
    <w:p>
      <w:pPr>
        <w:ind w:left="160"/>
        <w:spacing w:before="0" w:after="120" w:line="300" w:lineRule="auto"/>
        <w:shd w:fill="F8FAFC"/>
      </w:pPr>
      <w:r>
        <w:rPr>
          <w:rFonts w:ascii="Consolas" w:hAnsi="Consolas" w:eastAsia="Consolas"/>
          <w:sz w:val="18"/>
          <w:color w:val="1F2933"/>
        </w:rPr>
        <w:t xml:space="preserve">axisStableCount(axis) = count(book.axisScore &gt;= 85)</w:t>
      </w:r>
    </w:p>
    <w:p>
      <w:pPr>
        <w:spacing w:before="0" w:after="60" w:line="300" w:lineRule="auto"/>
      </w:pPr>
      <w:r>
        <w:rPr>
          <w:rFonts w:ascii="Malgun Gothic" w:hAnsi="Malgun Gothic" w:eastAsia="Malgun Gothic"/>
          <w:sz w:val="21"/>
          <w:color w:val="1F2933"/>
        </w:rPr>
        <w:t xml:space="preserve"/>
      </w:r>
    </w:p>
    <w:p>
      <w:pPr>
        <w:ind w:left="160"/>
        <w:spacing w:before="0" w:after="120" w:line="300" w:lineRule="auto"/>
        <w:shd w:fill="F8FAFC"/>
      </w:pPr>
      <w:r>
        <w:rPr>
          <w:rFonts w:ascii="Consolas" w:hAnsi="Consolas" w:eastAsia="Consolas"/>
          <w:sz w:val="18"/>
          <w:color w:val="1F2933"/>
        </w:rPr>
        <w:t xml:space="preserve">trendDelta(axis) = avg(lastHalf.axisScore) - avg(firstHalf.axisScore)</w:t>
      </w:r>
    </w:p>
    <w:p>
      <w:pPr>
        <w:spacing w:before="0" w:after="60" w:line="300" w:lineRule="auto"/>
      </w:pPr>
      <w:r>
        <w:rPr>
          <w:rFonts w:ascii="Malgun Gothic" w:hAnsi="Malgun Gothic" w:eastAsia="Malgun Gothic"/>
          <w:sz w:val="21"/>
          <w:color w:val="1F2933"/>
        </w:rPr>
        <w:t xml:space="preserve"/>
      </w:r>
    </w:p>
    <w:p>
      <w:pPr>
        <w:ind w:left="160"/>
        <w:spacing w:before="0" w:after="120" w:line="300" w:lineRule="auto"/>
        <w:shd w:fill="F8FAFC"/>
      </w:pPr>
      <w:r>
        <w:rPr>
          <w:rFonts w:ascii="Consolas" w:hAnsi="Consolas" w:eastAsia="Consolas"/>
          <w:sz w:val="18"/>
          <w:color w:val="1F2933"/>
        </w:rPr>
        <w:t xml:space="preserve">periodOverall = round(avg(bookOverall over completed books))</w:t>
      </w:r>
    </w:p>
    <w:p>
      <w:pPr>
        <w:spacing w:before="0" w:after="60" w:line="300" w:lineRule="auto"/>
      </w:pPr>
      <w:r>
        <w:rPr>
          <w:rFonts w:ascii="Malgun Gothic" w:hAnsi="Malgun Gothic" w:eastAsia="Malgun Gothic"/>
          <w:sz w:val="21"/>
          <w:color w:val="1F2933"/>
        </w:rPr>
        <w:t xml:space="preserve"/>
      </w:r>
    </w:p>
    <w:p>
      <w:pPr>
        <w:ind w:left="160"/>
        <w:spacing w:before="0" w:after="120" w:line="300" w:lineRule="auto"/>
        <w:shd w:fill="F8FAFC"/>
      </w:pPr>
      <w:r>
        <w:rPr>
          <w:rFonts w:ascii="Consolas" w:hAnsi="Consolas" w:eastAsia="Consolas"/>
          <w:sz w:val="18"/>
          <w:color w:val="1F2933"/>
        </w:rPr>
        <w:t xml:space="preserve">stability(axis) = 100 - stdev(axisScores)</w:t>
      </w:r>
    </w:p>
    <w:p>
      <w:pPr>
        <w:spacing w:before="0" w:after="60" w:line="300" w:lineRule="auto"/>
      </w:pPr>
      <w:r>
        <w:rPr>
          <w:rFonts w:ascii="Malgun Gothic" w:hAnsi="Malgun Gothic" w:eastAsia="Malgun Gothic"/>
          <w:sz w:val="21"/>
          <w:color w:val="1F2933"/>
        </w:rPr>
        <w:t xml:space="preserve"/>
      </w:r>
    </w:p>
    <w:p>
      <w:pPr>
        <w:keepNext/>
        <w:spacing w:before="300" w:after="160" w:line="300" w:lineRule="auto"/>
      </w:pPr>
      <w:r>
        <w:rPr>
          <w:rFonts w:ascii="Malgun Gothic" w:hAnsi="Malgun Gothic" w:eastAsia="Malgun Gothic"/>
          <w:sz w:val="32"/>
          <w:color w:val="2E74B5"/>
          <w:b/>
        </w:rPr>
        <w:t xml:space="preserve">8. LRS/데이터 저장 관점</w:t>
      </w:r>
    </w:p>
    <w:p>
      <w:pPr>
        <w:spacing w:before="0" w:after="60" w:line="300" w:lineRule="auto"/>
      </w:pPr>
      <w:r>
        <w:rPr>
          <w:rFonts w:ascii="Malgun Gothic" w:hAnsi="Malgun Gothic" w:eastAsia="Malgun Gothic"/>
          <w:sz w:val="21"/>
          <w:color w:val="1F2933"/>
        </w:rPr>
        <w:t xml:space="preserve"/>
      </w:r>
    </w:p>
    <w:p>
      <w:pPr>
        <w:spacing w:before="0" w:after="120" w:line="300" w:lineRule="auto"/>
      </w:pPr>
      <w:r>
        <w:rPr>
          <w:rFonts w:ascii="Malgun Gothic" w:hAnsi="Malgun Gothic" w:eastAsia="Malgun Gothic"/>
          <w:sz w:val="21"/>
          <w:color w:val="1F2933"/>
        </w:rPr>
        <w:t xml:space="preserve">각 문항은 xAPI answered 이벤트로 저장하는 것을 전제로 한다. 공통적으로 score_raw와 sg_element를 저장하고, 문항 유형에 따라 추가 응답 데이터를 남긴다.</w:t>
      </w:r>
    </w:p>
    <w:p>
      <w:pPr>
        <w:spacing w:before="0" w:after="60" w:line="300" w:lineRule="auto"/>
      </w:pPr>
      <w:r>
        <w:rPr>
          <w:rFonts w:ascii="Malgun Gothic" w:hAnsi="Malgun Gothic" w:eastAsia="Malgun Gothic"/>
          <w:sz w:val="21"/>
          <w:color w:val="1F2933"/>
        </w:rPr>
        <w:t xml:space="preserve"/>
      </w:r>
    </w:p>
    <w:tbl>
      <w:tblPr>
        <w:tblW w:w="9360" w:type="dxa"/>
        <w:tblInd w:w="120" w:type="dxa"/>
        <w:tblBorders>
          <w:top w:val="single" w:sz="4" w:color="BFC7D1"/>
          <w:left w:val="single" w:sz="4" w:color="BFC7D1"/>
          <w:bottom w:val="single" w:sz="4" w:color="BFC7D1"/>
          <w:right w:val="single" w:sz="4" w:color="BFC7D1"/>
          <w:insideH w:val="single" w:sz="4" w:color="BFC7D1"/>
          <w:insideV w:val="single" w:sz="4" w:color="BFC7D1"/>
        </w:tblBorders>
        <w:tblCellMar>
          <w:top w:w="80" w:type="dxa"/>
          <w:left w:w="120" w:type="dxa"/>
          <w:bottom w:w="80" w:type="dxa"/>
          <w:right w:w="120" w:type="dxa"/>
        </w:tblCellMar>
      </w:tblPr>
      <w:tblGrid>
        <w:gridCol w:w="3120"/>
        <w:gridCol w:w="3120"/>
        <w:gridCol w:w="3120"/>
      </w:tblGrid>
      <w:tr>
        <w:tc>
          <w:tcPr>
            <w:tcW w:w="3120" w:type="dxa"/>
            <w:shd w:fill="E8EEF5"/>
          </w:tcPr>
          <w:p>
            <w:pPr>
              <w:spacing w:before="0" w:after="0" w:line="300" w:lineRule="auto"/>
            </w:pPr>
            <w:r>
              <w:rPr>
                <w:rFonts w:ascii="Malgun Gothic" w:hAnsi="Malgun Gothic" w:eastAsia="Malgun Gothic"/>
                <w:sz w:val="18"/>
                <w:color w:val="17365D"/>
                <w:b/>
              </w:rPr>
              <w:t xml:space="preserve">문항 유형</w:t>
            </w:r>
          </w:p>
        </w:tc>
        <w:tc>
          <w:tcPr>
            <w:tcW w:w="3120" w:type="dxa"/>
            <w:shd w:fill="E8EEF5"/>
          </w:tcPr>
          <w:p>
            <w:pPr>
              <w:spacing w:before="0" w:after="0" w:line="300" w:lineRule="auto"/>
            </w:pPr>
            <w:r>
              <w:rPr>
                <w:rFonts w:ascii="Malgun Gothic" w:hAnsi="Malgun Gothic" w:eastAsia="Malgun Gothic"/>
                <w:sz w:val="18"/>
                <w:color w:val="17365D"/>
                <w:b/>
              </w:rPr>
              <w:t xml:space="preserve">저장 권장 데이터</w:t>
            </w:r>
          </w:p>
        </w:tc>
        <w:tc>
          <w:tcPr>
            <w:tcW w:w="3120" w:type="dxa"/>
            <w:shd w:fill="E8EEF5"/>
          </w:tcPr>
          <w:p>
            <w:pPr>
              <w:spacing w:before="0" w:after="0" w:line="300" w:lineRule="auto"/>
            </w:pPr>
            <w:r>
              <w:rPr>
                <w:rFonts w:ascii="Malgun Gothic" w:hAnsi="Malgun Gothic" w:eastAsia="Malgun Gothic"/>
                <w:sz w:val="18"/>
                <w:color w:val="17365D"/>
                <w:b/>
              </w:rPr>
              <w:t xml:space="preserve">리포트 활용</w:t>
            </w:r>
          </w:p>
        </w:tc>
      </w:tr>
      <w:tr>
        <w:tc>
          <w:tcPr>
            <w:tcW w:w="3120" w:type="dxa"/>
          </w:tcPr>
          <w:p>
            <w:pPr>
              <w:spacing w:before="0" w:after="0" w:line="300" w:lineRule="auto"/>
            </w:pPr>
            <w:r>
              <w:rPr>
                <w:rFonts w:ascii="Malgun Gothic" w:hAnsi="Malgun Gothic" w:eastAsia="Malgun Gothic"/>
                <w:sz w:val="18"/>
                <w:color w:val="1F2933"/>
              </w:rPr>
              <w:t xml:space="preserve">시퀀싱</w:t>
            </w:r>
          </w:p>
        </w:tc>
        <w:tc>
          <w:tcPr>
            <w:tcW w:w="3120" w:type="dxa"/>
          </w:tcPr>
          <w:p>
            <w:pPr>
              <w:spacing w:before="0" w:after="0" w:line="300" w:lineRule="auto"/>
            </w:pPr>
            <w:r>
              <w:rPr>
                <w:rFonts w:ascii="Malgun Gothic" w:hAnsi="Malgun Gothic" w:eastAsia="Malgun Gothic"/>
                <w:sz w:val="18"/>
                <w:color w:val="1F2933"/>
              </w:rPr>
              <w:t xml:space="preserve">scene_order, position_scores, score_raw</w:t>
            </w:r>
          </w:p>
        </w:tc>
        <w:tc>
          <w:tcPr>
            <w:tcW w:w="3120" w:type="dxa"/>
          </w:tcPr>
          <w:p>
            <w:pPr>
              <w:spacing w:before="0" w:after="0" w:line="300" w:lineRule="auto"/>
            </w:pPr>
            <w:r>
              <w:rPr>
                <w:rFonts w:ascii="Malgun Gothic" w:hAnsi="Malgun Gothic" w:eastAsia="Malgun Gothic"/>
                <w:sz w:val="18"/>
                <w:color w:val="1F2933"/>
              </w:rPr>
              <w:t xml:space="preserve">Consequence 축과 순서 이해 오류 분석</w:t>
            </w:r>
          </w:p>
        </w:tc>
      </w:tr>
      <w:tr>
        <w:tc>
          <w:tcPr>
            <w:tcW w:w="3120" w:type="dxa"/>
          </w:tcPr>
          <w:p>
            <w:pPr>
              <w:spacing w:before="0" w:after="0" w:line="300" w:lineRule="auto"/>
            </w:pPr>
            <w:r>
              <w:rPr>
                <w:rFonts w:ascii="Malgun Gothic" w:hAnsi="Malgun Gothic" w:eastAsia="Malgun Gothic"/>
                <w:sz w:val="18"/>
                <w:color w:val="1F2933"/>
              </w:rPr>
              <w:t xml:space="preserve">슬롯 채우기</w:t>
            </w:r>
          </w:p>
        </w:tc>
        <w:tc>
          <w:tcPr>
            <w:tcW w:w="3120" w:type="dxa"/>
          </w:tcPr>
          <w:p>
            <w:pPr>
              <w:spacing w:before="0" w:after="0" w:line="300" w:lineRule="auto"/>
            </w:pPr>
            <w:r>
              <w:rPr>
                <w:rFonts w:ascii="Malgun Gothic" w:hAnsi="Malgun Gothic" w:eastAsia="Malgun Gothic"/>
                <w:sz w:val="18"/>
                <w:color w:val="1F2933"/>
              </w:rPr>
              <w:t xml:space="preserve">slot_answer_map, slot_scores, score_raw</w:t>
            </w:r>
          </w:p>
        </w:tc>
        <w:tc>
          <w:tcPr>
            <w:tcW w:w="3120" w:type="dxa"/>
          </w:tcPr>
          <w:p>
            <w:pPr>
              <w:spacing w:before="0" w:after="0" w:line="300" w:lineRule="auto"/>
            </w:pPr>
            <w:r>
              <w:rPr>
                <w:rFonts w:ascii="Malgun Gothic" w:hAnsi="Malgun Gothic" w:eastAsia="Malgun Gothic"/>
                <w:sz w:val="18"/>
                <w:color w:val="1F2933"/>
              </w:rPr>
              <w:t xml:space="preserve">Setting의 Who/Where/At first 하위 오류 분석</w:t>
            </w:r>
          </w:p>
        </w:tc>
      </w:tr>
      <w:tr>
        <w:tc>
          <w:tcPr>
            <w:tcW w:w="3120" w:type="dxa"/>
          </w:tcPr>
          <w:p>
            <w:pPr>
              <w:spacing w:before="0" w:after="0" w:line="300" w:lineRule="auto"/>
            </w:pPr>
            <w:r>
              <w:rPr>
                <w:rFonts w:ascii="Malgun Gothic" w:hAnsi="Malgun Gothic" w:eastAsia="Malgun Gothic"/>
                <w:sz w:val="18"/>
                <w:color w:val="1F2933"/>
              </w:rPr>
              <w:t xml:space="preserve">MCQ/Scene Match</w:t>
            </w:r>
          </w:p>
        </w:tc>
        <w:tc>
          <w:tcPr>
            <w:tcW w:w="3120" w:type="dxa"/>
          </w:tcPr>
          <w:p>
            <w:pPr>
              <w:spacing w:before="0" w:after="0" w:line="300" w:lineRule="auto"/>
            </w:pPr>
            <w:r>
              <w:rPr>
                <w:rFonts w:ascii="Malgun Gothic" w:hAnsi="Malgun Gothic" w:eastAsia="Malgun Gothic"/>
                <w:sz w:val="18"/>
                <w:color w:val="1F2933"/>
              </w:rPr>
              <w:t xml:space="preserve">selected_option, option_score, weakness_signal</w:t>
            </w:r>
          </w:p>
        </w:tc>
        <w:tc>
          <w:tcPr>
            <w:tcW w:w="3120" w:type="dxa"/>
          </w:tcPr>
          <w:p>
            <w:pPr>
              <w:spacing w:before="0" w:after="0" w:line="300" w:lineRule="auto"/>
            </w:pPr>
            <w:r>
              <w:rPr>
                <w:rFonts w:ascii="Malgun Gothic" w:hAnsi="Malgun Gothic" w:eastAsia="Malgun Gothic"/>
                <w:sz w:val="18"/>
                <w:color w:val="1F2933"/>
              </w:rPr>
              <w:t xml:space="preserve">오답 선택의 의미를 학부모 피드백으로 변환</w:t>
            </w:r>
          </w:p>
        </w:tc>
      </w:tr>
      <w:tr>
        <w:tc>
          <w:tcPr>
            <w:tcW w:w="3120" w:type="dxa"/>
          </w:tcPr>
          <w:p>
            <w:pPr>
              <w:spacing w:before="0" w:after="0" w:line="300" w:lineRule="auto"/>
            </w:pPr>
            <w:r>
              <w:rPr>
                <w:rFonts w:ascii="Malgun Gothic" w:hAnsi="Malgun Gothic" w:eastAsia="Malgun Gothic"/>
                <w:sz w:val="18"/>
                <w:color w:val="1F2933"/>
              </w:rPr>
              <w:t xml:space="preserve">언스크램블</w:t>
            </w:r>
          </w:p>
        </w:tc>
        <w:tc>
          <w:tcPr>
            <w:tcW w:w="3120" w:type="dxa"/>
          </w:tcPr>
          <w:p>
            <w:pPr>
              <w:spacing w:before="0" w:after="0" w:line="300" w:lineRule="auto"/>
            </w:pPr>
            <w:r>
              <w:rPr>
                <w:rFonts w:ascii="Malgun Gothic" w:hAnsi="Malgun Gothic" w:eastAsia="Malgun Gothic"/>
                <w:sz w:val="18"/>
                <w:color w:val="1F2933"/>
              </w:rPr>
              <w:t xml:space="preserve">word_order, word_scores, score_raw</w:t>
            </w:r>
          </w:p>
        </w:tc>
        <w:tc>
          <w:tcPr>
            <w:tcW w:w="3120" w:type="dxa"/>
          </w:tcPr>
          <w:p>
            <w:pPr>
              <w:spacing w:before="0" w:after="0" w:line="300" w:lineRule="auto"/>
            </w:pPr>
            <w:r>
              <w:rPr>
                <w:rFonts w:ascii="Malgun Gothic" w:hAnsi="Malgun Gothic" w:eastAsia="Malgun Gothic"/>
                <w:sz w:val="18"/>
                <w:color w:val="1F2933"/>
              </w:rPr>
              <w:t xml:space="preserve">Attempt 문장 구조 및 핵심 행동 이해 분석</w:t>
            </w:r>
          </w:p>
        </w:tc>
      </w:tr>
      <w:tr>
        <w:tc>
          <w:tcPr>
            <w:tcW w:w="3120" w:type="dxa"/>
          </w:tcPr>
          <w:p>
            <w:pPr>
              <w:spacing w:before="0" w:after="0" w:line="300" w:lineRule="auto"/>
            </w:pPr>
            <w:r>
              <w:rPr>
                <w:rFonts w:ascii="Malgun Gothic" w:hAnsi="Malgun Gothic" w:eastAsia="Malgun Gothic"/>
                <w:sz w:val="18"/>
                <w:color w:val="1F2933"/>
              </w:rPr>
              <w:t xml:space="preserve">Synthesis</w:t>
            </w:r>
          </w:p>
        </w:tc>
        <w:tc>
          <w:tcPr>
            <w:tcW w:w="3120" w:type="dxa"/>
          </w:tcPr>
          <w:p>
            <w:pPr>
              <w:spacing w:before="0" w:after="0" w:line="300" w:lineRule="auto"/>
            </w:pPr>
            <w:r>
              <w:rPr>
                <w:rFonts w:ascii="Malgun Gothic" w:hAnsi="Malgun Gothic" w:eastAsia="Malgun Gothic"/>
                <w:sz w:val="18"/>
                <w:color w:val="1F2933"/>
              </w:rPr>
              <w:t xml:space="preserve">selected_option, synthesis_score</w:t>
            </w:r>
          </w:p>
        </w:tc>
        <w:tc>
          <w:tcPr>
            <w:tcW w:w="3120" w:type="dxa"/>
          </w:tcPr>
          <w:p>
            <w:pPr>
              <w:spacing w:before="0" w:after="0" w:line="300" w:lineRule="auto"/>
            </w:pPr>
            <w:r>
              <w:rPr>
                <w:rFonts w:ascii="Malgun Gothic" w:hAnsi="Malgun Gothic" w:eastAsia="Malgun Gothic"/>
                <w:sz w:val="18"/>
                <w:color w:val="1F2933"/>
              </w:rPr>
              <w:t xml:space="preserve">전체 의미 파악 점수 및 종합점수 20% 반영</w:t>
            </w:r>
          </w:p>
        </w:tc>
      </w:tr>
    </w:tbl>
    <w:p>
      <w:pPr>
        <w:spacing w:before="0" w:after="80" w:line="300" w:lineRule="auto"/>
      </w:pPr>
      <w:r>
        <w:rPr>
          <w:rFonts w:ascii="Malgun Gothic" w:hAnsi="Malgun Gothic" w:eastAsia="Malgun Gothic"/>
          <w:sz w:val="21"/>
          <w:color w:val="1F2933"/>
        </w:rPr>
        <w:t xml:space="preserve"/>
      </w:r>
    </w:p>
    <w:p>
      <w:pPr>
        <w:spacing w:before="0" w:after="60" w:line="300" w:lineRule="auto"/>
      </w:pPr>
      <w:r>
        <w:rPr>
          <w:rFonts w:ascii="Malgun Gothic" w:hAnsi="Malgun Gothic" w:eastAsia="Malgun Gothic"/>
          <w:sz w:val="21"/>
          <w:color w:val="1F2933"/>
        </w:rPr>
        <w:t xml:space="preserve"/>
      </w:r>
    </w:p>
    <w:p>
      <w:pPr>
        <w:keepNext/>
        <w:spacing w:before="300" w:after="160" w:line="300" w:lineRule="auto"/>
      </w:pPr>
      <w:r>
        <w:rPr>
          <w:rFonts w:ascii="Malgun Gothic" w:hAnsi="Malgun Gothic" w:eastAsia="Malgun Gothic"/>
          <w:sz w:val="32"/>
          <w:color w:val="2E74B5"/>
          <w:b/>
        </w:rPr>
        <w:t xml:space="preserve">9. 양산 시 적용 가이드</w:t>
      </w:r>
    </w:p>
    <w:p>
      <w:pPr>
        <w:spacing w:before="0" w:after="60" w:line="300" w:lineRule="auto"/>
      </w:pPr>
      <w:r>
        <w:rPr>
          <w:rFonts w:ascii="Malgun Gothic" w:hAnsi="Malgun Gothic" w:eastAsia="Malgun Gothic"/>
          <w:sz w:val="21"/>
          <w:color w:val="1F2933"/>
        </w:rPr>
        <w:t xml:space="preserve"/>
      </w:r>
    </w:p>
    <w:p>
      <w:pPr>
        <w:numPr>
          <w:ilvl w:val="0"/>
          <w:numId w:val="1"/>
        </w:numPr>
        <w:ind w:left="540" w:hanging="270"/>
        <w:spacing w:before="0" w:after="80" w:line="300" w:lineRule="auto"/>
      </w:pPr>
      <w:r>
        <w:rPr>
          <w:rFonts w:ascii="Malgun Gothic" w:hAnsi="Malgun Gothic" w:eastAsia="Malgun Gothic"/>
          <w:sz w:val="21"/>
          <w:color w:val="1F2933"/>
        </w:rPr>
        <w:t xml:space="preserve">스토리 전문에서 N 버전 문장만 사용한다. E/D 버전은 난이도 변형용으로 별도 관리한다.</w:t>
      </w:r>
    </w:p>
    <w:p>
      <w:pPr>
        <w:numPr>
          <w:ilvl w:val="0"/>
          <w:numId w:val="1"/>
        </w:numPr>
        <w:ind w:left="540" w:hanging="270"/>
        <w:spacing w:before="0" w:after="80" w:line="300" w:lineRule="auto"/>
      </w:pPr>
      <w:r>
        <w:rPr>
          <w:rFonts w:ascii="Malgun Gothic" w:hAnsi="Malgun Gothic" w:eastAsia="Malgun Gothic"/>
          <w:sz w:val="21"/>
          <w:color w:val="1F2933"/>
        </w:rPr>
        <w:t xml:space="preserve">각 스토리마다 여섯 Story Grammar 축을 모두 포함하되, 문항 순서는 스토리 전개 흐름에 맞게 재배열한다.</w:t>
      </w:r>
    </w:p>
    <w:p>
      <w:pPr>
        <w:numPr>
          <w:ilvl w:val="0"/>
          <w:numId w:val="1"/>
        </w:numPr>
        <w:ind w:left="540" w:hanging="270"/>
        <w:spacing w:before="0" w:after="80" w:line="300" w:lineRule="auto"/>
      </w:pPr>
      <w:r>
        <w:rPr>
          <w:rFonts w:ascii="Malgun Gothic" w:hAnsi="Malgun Gothic" w:eastAsia="Malgun Gothic"/>
          <w:sz w:val="21"/>
          <w:color w:val="1F2933"/>
        </w:rPr>
        <w:t xml:space="preserve">문항 유형은 고정하지 않는다. 다만 각 축을 가장 명료하게 측정할 수 있는 유형을 우선한다.</w:t>
      </w:r>
    </w:p>
    <w:p>
      <w:pPr>
        <w:numPr>
          <w:ilvl w:val="0"/>
          <w:numId w:val="1"/>
        </w:numPr>
        <w:ind w:left="540" w:hanging="270"/>
        <w:spacing w:before="0" w:after="80" w:line="300" w:lineRule="auto"/>
      </w:pPr>
      <w:r>
        <w:rPr>
          <w:rFonts w:ascii="Malgun Gothic" w:hAnsi="Malgun Gothic" w:eastAsia="Malgun Gothic"/>
          <w:sz w:val="21"/>
          <w:color w:val="1F2933"/>
        </w:rPr>
        <w:t xml:space="preserve">시퀀싱은 장면 위치 거리가 의미 있으므로 인접 부분점수를 허용한다.</w:t>
      </w:r>
    </w:p>
    <w:p>
      <w:pPr>
        <w:numPr>
          <w:ilvl w:val="0"/>
          <w:numId w:val="1"/>
        </w:numPr>
        <w:ind w:left="540" w:hanging="270"/>
        <w:spacing w:before="0" w:after="80" w:line="300" w:lineRule="auto"/>
      </w:pPr>
      <w:r>
        <w:rPr>
          <w:rFonts w:ascii="Malgun Gothic" w:hAnsi="Malgun Gothic" w:eastAsia="Malgun Gothic"/>
          <w:sz w:val="21"/>
          <w:color w:val="1F2933"/>
        </w:rPr>
        <w:t xml:space="preserve">언스크램블은 문장 구조상 가까운 위치가 반드시 부분 이해를 뜻하지 않으므로 exact position 기준을 기본값으로 둔다.</w:t>
      </w:r>
    </w:p>
    <w:p>
      <w:pPr>
        <w:numPr>
          <w:ilvl w:val="0"/>
          <w:numId w:val="1"/>
        </w:numPr>
        <w:ind w:left="540" w:hanging="270"/>
        <w:spacing w:before="0" w:after="80" w:line="300" w:lineRule="auto"/>
      </w:pPr>
      <w:r>
        <w:rPr>
          <w:rFonts w:ascii="Malgun Gothic" w:hAnsi="Malgun Gothic" w:eastAsia="Malgun Gothic"/>
          <w:sz w:val="21"/>
          <w:color w:val="1F2933"/>
        </w:rPr>
        <w:t xml:space="preserve">MCQ 오답은 모두 같은 0점으로 두지 말고, 의미상 가까운 오답에는 부분점수와 weakness signal을 부여한다.</w:t>
      </w:r>
    </w:p>
    <w:p>
      <w:pPr>
        <w:numPr>
          <w:ilvl w:val="0"/>
          <w:numId w:val="1"/>
        </w:numPr>
        <w:ind w:left="540" w:hanging="270"/>
        <w:spacing w:before="0" w:after="80" w:line="300" w:lineRule="auto"/>
      </w:pPr>
      <w:r>
        <w:rPr>
          <w:rFonts w:ascii="Malgun Gothic" w:hAnsi="Malgun Gothic" w:eastAsia="Malgun Gothic"/>
          <w:sz w:val="21"/>
          <w:color w:val="1F2933"/>
        </w:rPr>
        <w:t xml:space="preserve">Synthesis는 6축 그래프에 넣지 않고 별도 문항으로 둔 뒤 전체 점수에 20% 반영한다.</w:t>
      </w:r>
    </w:p>
    <w:p>
      <w:pPr>
        <w:numPr>
          <w:ilvl w:val="0"/>
          <w:numId w:val="1"/>
        </w:numPr>
        <w:ind w:left="540" w:hanging="270"/>
        <w:spacing w:before="0" w:after="80" w:line="300" w:lineRule="auto"/>
      </w:pPr>
      <w:r>
        <w:rPr>
          <w:rFonts w:ascii="Malgun Gothic" w:hAnsi="Malgun Gothic" w:eastAsia="Malgun Gothic"/>
          <w:sz w:val="21"/>
          <w:color w:val="1F2933"/>
        </w:rPr>
        <w:t xml:space="preserve">Reading Quiz 엑셀에는 상세 근거와 가중치 매트릭스를 남기고, DevSpec 엑셀에는 구현에 필요한 최소 메타데이터만 남긴다.</w:t>
      </w:r>
    </w:p>
    <w:p>
      <w:pPr>
        <w:spacing w:before="0" w:after="60" w:line="300" w:lineRule="auto"/>
      </w:pPr>
      <w:r>
        <w:rPr>
          <w:rFonts w:ascii="Malgun Gothic" w:hAnsi="Malgun Gothic" w:eastAsia="Malgun Gothic"/>
          <w:sz w:val="21"/>
          <w:color w:val="1F2933"/>
        </w:rPr>
        <w:t xml:space="preserve"/>
      </w:r>
    </w:p>
    <w:p>
      <w:pPr>
        <w:keepNext/>
        <w:spacing w:before="300" w:after="160" w:line="300" w:lineRule="auto"/>
      </w:pPr>
      <w:r>
        <w:rPr>
          <w:rFonts w:ascii="Malgun Gothic" w:hAnsi="Malgun Gothic" w:eastAsia="Malgun Gothic"/>
          <w:sz w:val="32"/>
          <w:color w:val="2E74B5"/>
          <w:b/>
        </w:rPr>
        <w:t xml:space="preserve">10. 현재 v2 산출물 기준</w:t>
      </w:r>
    </w:p>
    <w:p>
      <w:pPr>
        <w:spacing w:before="0" w:after="60" w:line="300" w:lineRule="auto"/>
      </w:pPr>
      <w:r>
        <w:rPr>
          <w:rFonts w:ascii="Malgun Gothic" w:hAnsi="Malgun Gothic" w:eastAsia="Malgun Gothic"/>
          <w:sz w:val="21"/>
          <w:color w:val="1F2933"/>
        </w:rPr>
        <w:t xml:space="preserve"/>
      </w:r>
    </w:p>
    <w:tbl>
      <w:tblPr>
        <w:tblW w:w="9360" w:type="dxa"/>
        <w:tblInd w:w="120" w:type="dxa"/>
        <w:tblBorders>
          <w:top w:val="single" w:sz="4" w:color="BFC7D1"/>
          <w:left w:val="single" w:sz="4" w:color="BFC7D1"/>
          <w:bottom w:val="single" w:sz="4" w:color="BFC7D1"/>
          <w:right w:val="single" w:sz="4" w:color="BFC7D1"/>
          <w:insideH w:val="single" w:sz="4" w:color="BFC7D1"/>
          <w:insideV w:val="single" w:sz="4" w:color="BFC7D1"/>
        </w:tblBorders>
        <w:tblCellMar>
          <w:top w:w="80" w:type="dxa"/>
          <w:left w:w="120" w:type="dxa"/>
          <w:bottom w:w="80" w:type="dxa"/>
          <w:right w:w="120" w:type="dxa"/>
        </w:tblCellMar>
      </w:tblPr>
      <w:tblGrid>
        <w:gridCol w:w="3120"/>
        <w:gridCol w:w="3120"/>
        <w:gridCol w:w="3120"/>
      </w:tblGrid>
      <w:tr>
        <w:tc>
          <w:tcPr>
            <w:tcW w:w="3120" w:type="dxa"/>
            <w:shd w:fill="E8EEF5"/>
          </w:tcPr>
          <w:p>
            <w:pPr>
              <w:spacing w:before="0" w:after="0" w:line="300" w:lineRule="auto"/>
            </w:pPr>
            <w:r>
              <w:rPr>
                <w:rFonts w:ascii="Malgun Gothic" w:hAnsi="Malgun Gothic" w:eastAsia="Malgun Gothic"/>
                <w:sz w:val="18"/>
                <w:color w:val="17365D"/>
                <w:b/>
              </w:rPr>
              <w:t xml:space="preserve">산출물</w:t>
            </w:r>
          </w:p>
        </w:tc>
        <w:tc>
          <w:tcPr>
            <w:tcW w:w="3120" w:type="dxa"/>
            <w:shd w:fill="E8EEF5"/>
          </w:tcPr>
          <w:p>
            <w:pPr>
              <w:spacing w:before="0" w:after="0" w:line="300" w:lineRule="auto"/>
            </w:pPr>
            <w:r>
              <w:rPr>
                <w:rFonts w:ascii="Malgun Gothic" w:hAnsi="Malgun Gothic" w:eastAsia="Malgun Gothic"/>
                <w:sz w:val="18"/>
                <w:color w:val="17365D"/>
                <w:b/>
              </w:rPr>
              <w:t xml:space="preserve">위치</w:t>
            </w:r>
          </w:p>
        </w:tc>
        <w:tc>
          <w:tcPr>
            <w:tcW w:w="3120" w:type="dxa"/>
            <w:shd w:fill="E8EEF5"/>
          </w:tcPr>
          <w:p>
            <w:pPr>
              <w:spacing w:before="0" w:after="0" w:line="300" w:lineRule="auto"/>
            </w:pPr>
            <w:r>
              <w:rPr>
                <w:rFonts w:ascii="Malgun Gothic" w:hAnsi="Malgun Gothic" w:eastAsia="Malgun Gothic"/>
                <w:sz w:val="18"/>
                <w:color w:val="17365D"/>
                <w:b/>
              </w:rPr>
              <w:t xml:space="preserve">역할</w:t>
            </w:r>
          </w:p>
        </w:tc>
      </w:tr>
      <w:tr>
        <w:tc>
          <w:tcPr>
            <w:tcW w:w="3120" w:type="dxa"/>
          </w:tcPr>
          <w:p>
            <w:pPr>
              <w:spacing w:before="0" w:after="0" w:line="300" w:lineRule="auto"/>
            </w:pPr>
            <w:r>
              <w:rPr>
                <w:rFonts w:ascii="Malgun Gothic" w:hAnsi="Malgun Gothic" w:eastAsia="Malgun Gothic"/>
                <w:sz w:val="18"/>
                <w:color w:val="1F2933"/>
              </w:rPr>
              <w:t xml:space="preserve">OG0021_ReadingQuiz.html</w:t>
            </w:r>
          </w:p>
        </w:tc>
        <w:tc>
          <w:tcPr>
            <w:tcW w:w="3120" w:type="dxa"/>
          </w:tcPr>
          <w:p>
            <w:pPr>
              <w:spacing w:before="0" w:after="0" w:line="300" w:lineRule="auto"/>
            </w:pPr>
            <w:r>
              <w:rPr>
                <w:rFonts w:ascii="Malgun Gothic" w:hAnsi="Malgun Gothic" w:eastAsia="Malgun Gothic"/>
                <w:sz w:val="18"/>
                <w:color w:val="1F2933"/>
              </w:rPr>
              <w:t xml:space="preserve">Quiz/v2/OG0021</w:t>
            </w:r>
          </w:p>
        </w:tc>
        <w:tc>
          <w:tcPr>
            <w:tcW w:w="3120" w:type="dxa"/>
          </w:tcPr>
          <w:p>
            <w:pPr>
              <w:spacing w:before="0" w:after="0" w:line="300" w:lineRule="auto"/>
            </w:pPr>
            <w:r>
              <w:rPr>
                <w:rFonts w:ascii="Malgun Gothic" w:hAnsi="Malgun Gothic" w:eastAsia="Malgun Gothic"/>
                <w:sz w:val="18"/>
                <w:color w:val="1F2933"/>
              </w:rPr>
              <w:t xml:space="preserve">v2 개별 퀴즈 실행 화면</w:t>
            </w:r>
          </w:p>
        </w:tc>
      </w:tr>
      <w:tr>
        <w:tc>
          <w:tcPr>
            <w:tcW w:w="3120" w:type="dxa"/>
          </w:tcPr>
          <w:p>
            <w:pPr>
              <w:spacing w:before="0" w:after="0" w:line="300" w:lineRule="auto"/>
            </w:pPr>
            <w:r>
              <w:rPr>
                <w:rFonts w:ascii="Malgun Gothic" w:hAnsi="Malgun Gothic" w:eastAsia="Malgun Gothic"/>
                <w:sz w:val="18"/>
                <w:color w:val="1F2933"/>
              </w:rPr>
              <w:t xml:space="preserve">v2_overrides.js</w:t>
            </w:r>
          </w:p>
        </w:tc>
        <w:tc>
          <w:tcPr>
            <w:tcW w:w="3120" w:type="dxa"/>
          </w:tcPr>
          <w:p>
            <w:pPr>
              <w:spacing w:before="0" w:after="0" w:line="300" w:lineRule="auto"/>
            </w:pPr>
            <w:r>
              <w:rPr>
                <w:rFonts w:ascii="Malgun Gothic" w:hAnsi="Malgun Gothic" w:eastAsia="Malgun Gothic"/>
                <w:sz w:val="18"/>
                <w:color w:val="1F2933"/>
              </w:rPr>
              <w:t xml:space="preserve">Quiz/v2/OG0021</w:t>
            </w:r>
          </w:p>
        </w:tc>
        <w:tc>
          <w:tcPr>
            <w:tcW w:w="3120" w:type="dxa"/>
          </w:tcPr>
          <w:p>
            <w:pPr>
              <w:spacing w:before="0" w:after="0" w:line="300" w:lineRule="auto"/>
            </w:pPr>
            <w:r>
              <w:rPr>
                <w:rFonts w:ascii="Malgun Gothic" w:hAnsi="Malgun Gothic" w:eastAsia="Malgun Gothic"/>
                <w:sz w:val="18"/>
                <w:color w:val="1F2933"/>
              </w:rPr>
              <w:t xml:space="preserve">v2 문항 구조, 채점, 리포트 로직 오버라이드</w:t>
            </w:r>
          </w:p>
        </w:tc>
      </w:tr>
      <w:tr>
        <w:tc>
          <w:tcPr>
            <w:tcW w:w="3120" w:type="dxa"/>
          </w:tcPr>
          <w:p>
            <w:pPr>
              <w:spacing w:before="0" w:after="0" w:line="300" w:lineRule="auto"/>
            </w:pPr>
            <w:r>
              <w:rPr>
                <w:rFonts w:ascii="Malgun Gothic" w:hAnsi="Malgun Gothic" w:eastAsia="Malgun Gothic"/>
                <w:sz w:val="18"/>
                <w:color w:val="1F2933"/>
              </w:rPr>
              <w:t xml:space="preserve">OG0021_ReadingQuiz.xlsx</w:t>
            </w:r>
          </w:p>
        </w:tc>
        <w:tc>
          <w:tcPr>
            <w:tcW w:w="3120" w:type="dxa"/>
          </w:tcPr>
          <w:p>
            <w:pPr>
              <w:spacing w:before="0" w:after="0" w:line="300" w:lineRule="auto"/>
            </w:pPr>
            <w:r>
              <w:rPr>
                <w:rFonts w:ascii="Malgun Gothic" w:hAnsi="Malgun Gothic" w:eastAsia="Malgun Gothic"/>
                <w:sz w:val="18"/>
                <w:color w:val="1F2933"/>
              </w:rPr>
              <w:t xml:space="preserve">Quiz/v2/OG0021</w:t>
            </w:r>
          </w:p>
        </w:tc>
        <w:tc>
          <w:tcPr>
            <w:tcW w:w="3120" w:type="dxa"/>
          </w:tcPr>
          <w:p>
            <w:pPr>
              <w:spacing w:before="0" w:after="0" w:line="300" w:lineRule="auto"/>
            </w:pPr>
            <w:r>
              <w:rPr>
                <w:rFonts w:ascii="Malgun Gothic" w:hAnsi="Malgun Gothic" w:eastAsia="Malgun Gothic"/>
                <w:sz w:val="18"/>
                <w:color w:val="1F2933"/>
              </w:rPr>
              <w:t xml:space="preserve">상세 문항 정보, 가중치, 점수 매트릭스, LRS 매핑</w:t>
            </w:r>
          </w:p>
        </w:tc>
      </w:tr>
      <w:tr>
        <w:tc>
          <w:tcPr>
            <w:tcW w:w="3120" w:type="dxa"/>
          </w:tcPr>
          <w:p>
            <w:pPr>
              <w:spacing w:before="0" w:after="0" w:line="300" w:lineRule="auto"/>
            </w:pPr>
            <w:r>
              <w:rPr>
                <w:rFonts w:ascii="Malgun Gothic" w:hAnsi="Malgun Gothic" w:eastAsia="Malgun Gothic"/>
                <w:sz w:val="18"/>
                <w:color w:val="1F2933"/>
              </w:rPr>
              <w:t xml:space="preserve">build_quiz_v2.py</w:t>
            </w:r>
          </w:p>
        </w:tc>
        <w:tc>
          <w:tcPr>
            <w:tcW w:w="3120" w:type="dxa"/>
          </w:tcPr>
          <w:p>
            <w:pPr>
              <w:spacing w:before="0" w:after="0" w:line="300" w:lineRule="auto"/>
            </w:pPr>
            <w:r>
              <w:rPr>
                <w:rFonts w:ascii="Malgun Gothic" w:hAnsi="Malgun Gothic" w:eastAsia="Malgun Gothic"/>
                <w:sz w:val="18"/>
                <w:color w:val="1F2933"/>
              </w:rPr>
              <w:t xml:space="preserve">Quiz/v2/OG0021</w:t>
            </w:r>
          </w:p>
        </w:tc>
        <w:tc>
          <w:tcPr>
            <w:tcW w:w="3120" w:type="dxa"/>
          </w:tcPr>
          <w:p>
            <w:pPr>
              <w:spacing w:before="0" w:after="0" w:line="300" w:lineRule="auto"/>
            </w:pPr>
            <w:r>
              <w:rPr>
                <w:rFonts w:ascii="Malgun Gothic" w:hAnsi="Malgun Gothic" w:eastAsia="Malgun Gothic"/>
                <w:sz w:val="18"/>
                <w:color w:val="1F2933"/>
              </w:rPr>
              <w:t xml:space="preserve">v2 Reading Quiz 엑셀 재생성 스크립트</w:t>
            </w:r>
          </w:p>
        </w:tc>
      </w:tr>
      <w:tr>
        <w:tc>
          <w:tcPr>
            <w:tcW w:w="3120" w:type="dxa"/>
          </w:tcPr>
          <w:p>
            <w:pPr>
              <w:spacing w:before="0" w:after="0" w:line="300" w:lineRule="auto"/>
            </w:pPr>
            <w:r>
              <w:rPr>
                <w:rFonts w:ascii="Malgun Gothic" w:hAnsi="Malgun Gothic" w:eastAsia="Malgun Gothic"/>
                <w:sz w:val="18"/>
                <w:color w:val="1F2933"/>
              </w:rPr>
              <w:t xml:space="preserve">weekly_report_sample.html</w:t>
            </w:r>
          </w:p>
        </w:tc>
        <w:tc>
          <w:tcPr>
            <w:tcW w:w="3120" w:type="dxa"/>
          </w:tcPr>
          <w:p>
            <w:pPr>
              <w:spacing w:before="0" w:after="0" w:line="300" w:lineRule="auto"/>
            </w:pPr>
            <w:r>
              <w:rPr>
                <w:rFonts w:ascii="Malgun Gothic" w:hAnsi="Malgun Gothic" w:eastAsia="Malgun Gothic"/>
                <w:sz w:val="18"/>
                <w:color w:val="1F2933"/>
              </w:rPr>
              <w:t xml:space="preserve">Quiz/v2</w:t>
            </w:r>
          </w:p>
        </w:tc>
        <w:tc>
          <w:tcPr>
            <w:tcW w:w="3120" w:type="dxa"/>
          </w:tcPr>
          <w:p>
            <w:pPr>
              <w:spacing w:before="0" w:after="0" w:line="300" w:lineRule="auto"/>
            </w:pPr>
            <w:r>
              <w:rPr>
                <w:rFonts w:ascii="Malgun Gothic" w:hAnsi="Malgun Gothic" w:eastAsia="Malgun Gothic"/>
                <w:sz w:val="18"/>
                <w:color w:val="1F2933"/>
              </w:rPr>
              <w:t xml:space="preserve">10권 누적 종합 리포트 샘플 화면</w:t>
            </w:r>
          </w:p>
        </w:tc>
      </w:tr>
    </w:tbl>
    <w:p>
      <w:pPr>
        <w:spacing w:before="0" w:after="80" w:line="300" w:lineRule="auto"/>
      </w:pPr>
      <w:r>
        <w:rPr>
          <w:rFonts w:ascii="Malgun Gothic" w:hAnsi="Malgun Gothic" w:eastAsia="Malgun Gothic"/>
          <w:sz w:val="21"/>
          <w:color w:val="1F2933"/>
        </w:rPr>
        <w:t xml:space="preserve"/>
      </w:r>
    </w:p>
    <w:p>
      <w:pPr>
        <w:spacing w:before="0" w:after="60" w:line="300" w:lineRule="auto"/>
      </w:pPr>
      <w:r>
        <w:rPr>
          <w:rFonts w:ascii="Malgun Gothic" w:hAnsi="Malgun Gothic" w:eastAsia="Malgun Gothic"/>
          <w:sz w:val="21"/>
          <w:color w:val="1F2933"/>
        </w:rPr>
        <w:t xml:space="preserve"/>
      </w:r>
    </w:p>
    <w:p>
      <w:pPr>
        <w:ind w:left="220"/>
        <w:spacing w:before="0" w:after="140" w:line="300" w:lineRule="auto"/>
        <w:shd w:fill="F4F7FB"/>
      </w:pPr>
      <w:r>
        <w:rPr>
          <w:rFonts w:ascii="Malgun Gothic" w:hAnsi="Malgun Gothic" w:eastAsia="Malgun Gothic"/>
          <w:sz w:val="21"/>
          <w:color w:val="1F2933"/>
        </w:rPr>
        <w:t xml:space="preserve">핵심 판단 요약: v2는 "각 Story Grammar 축을 하나의 대표 문항으로 측정하고, Synthesis를 별도로 보존한다"는 구조다. 시퀀스는 사건 전개 거리 자체가 의미 있으므로 위치 거리 기반 부분점수를 사용하고, 언스크램블은 문장 구조 복원 과제이므로 단어별 weight는 유지하되 정확한 위치만 인정한다. 종합 리포트는 개별 문항 점수를 누적해 학생의 독해 프로필, 반복 약점, 성장 추세, 다음 학습 제안을 보여주는 방향으로 설계한다.</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540" w:hanging="270"/>
      </w:pPr>
    </w:lvl>
  </w:abstractNum>
  <w:num w:numId="1">
    <w:abstractNumId w:val="0"/>
  </w:num>
</w:numbering>
</file>

<file path=word/settings.xml><?xml version="1.0" encoding="utf-8"?>
<w:settings xmlns:w="http://schemas.openxmlformats.org/wordprocessingml/2006/main">
  <w:compat/>
  <w:zoom w:percent="100"/>
</w:settings>
</file>

<file path=word/styles.xml><?xml version="1.0" encoding="utf-8"?>
<w:styles xmlns:w="http://schemas.openxmlformats.org/wordprocessingml/2006/main">
  <w:style w:type="paragraph" w:default="1" w:styleId="Normal">
    <w:name w:val="Normal"/>
    <w:qFormat/>
    <w:rPr>
      <w:rFonts w:ascii="Malgun Gothic" w:hAnsi="Malgun Gothic" w:eastAsia="Malgun Gothic"/>
      <w:sz w:val="2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s>
</file>