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D57DC" w14:textId="77777777" w:rsidR="00194358" w:rsidRDefault="00194358" w:rsidP="00244135"/>
    <w:p w14:paraId="63794A89" w14:textId="77777777" w:rsidR="00016197" w:rsidRDefault="00016197" w:rsidP="00244135"/>
    <w:p w14:paraId="4B2AB3EF" w14:textId="77777777" w:rsidR="00016197" w:rsidRDefault="00016197" w:rsidP="00244135"/>
    <w:p w14:paraId="4A92D164" w14:textId="77777777" w:rsidR="00016197" w:rsidRDefault="00016197" w:rsidP="00244135"/>
    <w:p w14:paraId="74EC0CC9" w14:textId="77777777" w:rsidR="00016197" w:rsidRDefault="00016197" w:rsidP="00244135"/>
    <w:p w14:paraId="62D0B663" w14:textId="77777777" w:rsidR="00016197" w:rsidRDefault="00016197" w:rsidP="00244135"/>
    <w:p w14:paraId="0B3C924A" w14:textId="77777777" w:rsidR="00016197" w:rsidRDefault="00016197" w:rsidP="00244135"/>
    <w:p w14:paraId="73C5D713" w14:textId="77777777" w:rsidR="00016197" w:rsidRDefault="00016197" w:rsidP="00244135"/>
    <w:p w14:paraId="253CAE0C" w14:textId="77777777" w:rsidR="00016197" w:rsidRDefault="00016197" w:rsidP="00244135"/>
    <w:p w14:paraId="721ABC44" w14:textId="77777777" w:rsidR="00016197" w:rsidRDefault="00016197" w:rsidP="00244135"/>
    <w:p w14:paraId="770AB58D" w14:textId="77777777" w:rsidR="00016197" w:rsidRDefault="00016197" w:rsidP="00244135"/>
    <w:p w14:paraId="6BDAED4F" w14:textId="77777777" w:rsidR="00194358" w:rsidRPr="00194358" w:rsidRDefault="00194358" w:rsidP="00244135">
      <w:pPr>
        <w:pStyle w:val="Titre"/>
      </w:pPr>
    </w:p>
    <w:p w14:paraId="4152B6A7" w14:textId="5B80A0FB" w:rsidR="00AD290E" w:rsidRPr="00016197" w:rsidRDefault="00AD290E" w:rsidP="00244135">
      <w:pPr>
        <w:pStyle w:val="Titre"/>
        <w:jc w:val="center"/>
        <w:rPr>
          <w:lang w:val="en-US"/>
        </w:rPr>
      </w:pPr>
      <w:r w:rsidRPr="00016197">
        <w:rPr>
          <w:lang w:val="en-US"/>
        </w:rPr>
        <w:t>Paris sportif - Beat the Bookmakers</w:t>
      </w:r>
    </w:p>
    <w:p w14:paraId="7094EB60" w14:textId="77777777" w:rsidR="00016197" w:rsidRDefault="00016197" w:rsidP="00244135">
      <w:pPr>
        <w:rPr>
          <w:lang w:val="en-US"/>
        </w:rPr>
      </w:pPr>
    </w:p>
    <w:p w14:paraId="2DF863D8" w14:textId="77777777" w:rsidR="00016197" w:rsidRDefault="00016197" w:rsidP="00244135">
      <w:pPr>
        <w:rPr>
          <w:lang w:val="en-US"/>
        </w:rPr>
      </w:pPr>
    </w:p>
    <w:p w14:paraId="05C4E8F4" w14:textId="77777777" w:rsidR="00016197" w:rsidRDefault="00016197" w:rsidP="00244135">
      <w:pPr>
        <w:rPr>
          <w:lang w:val="en-US"/>
        </w:rPr>
      </w:pPr>
    </w:p>
    <w:p w14:paraId="4C7AFADA" w14:textId="77777777" w:rsidR="00016197" w:rsidRDefault="00016197" w:rsidP="00244135">
      <w:pPr>
        <w:rPr>
          <w:lang w:val="en-US"/>
        </w:rPr>
      </w:pPr>
    </w:p>
    <w:p w14:paraId="1B0833D7" w14:textId="77777777" w:rsidR="00016197" w:rsidRDefault="00016197" w:rsidP="00244135">
      <w:pPr>
        <w:rPr>
          <w:lang w:val="en-US"/>
        </w:rPr>
      </w:pPr>
    </w:p>
    <w:p w14:paraId="7922D329" w14:textId="77777777" w:rsidR="00016197" w:rsidRDefault="00016197" w:rsidP="00244135">
      <w:pPr>
        <w:rPr>
          <w:lang w:val="en-US"/>
        </w:rPr>
      </w:pPr>
    </w:p>
    <w:p w14:paraId="065FBB51" w14:textId="77777777" w:rsidR="00016197" w:rsidRDefault="00016197" w:rsidP="00244135">
      <w:pPr>
        <w:rPr>
          <w:lang w:val="en-US"/>
        </w:rPr>
      </w:pPr>
    </w:p>
    <w:p w14:paraId="575A1345" w14:textId="77777777" w:rsidR="00016197" w:rsidRDefault="00016197" w:rsidP="00244135">
      <w:pPr>
        <w:rPr>
          <w:lang w:val="en-US"/>
        </w:rPr>
      </w:pPr>
    </w:p>
    <w:p w14:paraId="260BD600" w14:textId="77777777" w:rsidR="00016197" w:rsidRDefault="00016197" w:rsidP="00244135">
      <w:pPr>
        <w:rPr>
          <w:lang w:val="en-US"/>
        </w:rPr>
      </w:pPr>
    </w:p>
    <w:p w14:paraId="189CBB3A" w14:textId="77777777" w:rsidR="00016197" w:rsidRDefault="00016197" w:rsidP="00244135">
      <w:pPr>
        <w:rPr>
          <w:lang w:val="en-US"/>
        </w:rPr>
      </w:pPr>
    </w:p>
    <w:p w14:paraId="2E164570" w14:textId="77777777" w:rsidR="00016197" w:rsidRDefault="00016197" w:rsidP="00244135">
      <w:pPr>
        <w:rPr>
          <w:lang w:val="en-US"/>
        </w:rPr>
      </w:pPr>
    </w:p>
    <w:p w14:paraId="7239636F" w14:textId="77777777" w:rsidR="00016197" w:rsidRDefault="00016197" w:rsidP="00244135">
      <w:pPr>
        <w:rPr>
          <w:lang w:val="en-US"/>
        </w:rPr>
      </w:pPr>
    </w:p>
    <w:p w14:paraId="42F19A6B" w14:textId="77777777" w:rsidR="00016197" w:rsidRDefault="00016197" w:rsidP="00244135">
      <w:pPr>
        <w:rPr>
          <w:lang w:val="en-US"/>
        </w:rPr>
      </w:pPr>
    </w:p>
    <w:p w14:paraId="46F36A2B" w14:textId="77777777" w:rsidR="00016197" w:rsidRPr="00016197" w:rsidRDefault="00016197" w:rsidP="00244135">
      <w:pPr>
        <w:rPr>
          <w:lang w:val="en-US"/>
        </w:rPr>
      </w:pPr>
    </w:p>
    <w:p w14:paraId="70AC99A4" w14:textId="19BB6AC9" w:rsidR="00AD290E" w:rsidRPr="00016197" w:rsidRDefault="00016197" w:rsidP="00FE4F23">
      <w:pPr>
        <w:jc w:val="center"/>
        <w:rPr>
          <w:rFonts w:ascii="Arial" w:hAnsi="Arial" w:cs="Arial"/>
          <w:b/>
          <w:bCs/>
        </w:rPr>
      </w:pPr>
      <w:r w:rsidRPr="00016197">
        <w:t>Alexandre ROUET – Charles BOUDRY – David QUERIN – Marielle </w:t>
      </w:r>
      <w:r w:rsidR="00EE17DE">
        <w:t>Odile GAHUNGU</w:t>
      </w:r>
      <w:r w:rsidR="00AD290E" w:rsidRPr="00016197">
        <w:rPr>
          <w:rFonts w:ascii="Arial" w:hAnsi="Arial" w:cs="Arial"/>
          <w:b/>
          <w:bCs/>
        </w:rPr>
        <w:br w:type="page"/>
      </w:r>
    </w:p>
    <w:sdt>
      <w:sdtPr>
        <w:rPr>
          <w:rFonts w:asciiTheme="minorHAnsi" w:eastAsiaTheme="minorHAnsi" w:hAnsiTheme="minorHAnsi" w:cstheme="minorBidi"/>
          <w:color w:val="auto"/>
          <w:kern w:val="2"/>
          <w:sz w:val="22"/>
          <w:szCs w:val="22"/>
          <w:lang w:eastAsia="en-US"/>
          <w14:ligatures w14:val="standardContextual"/>
        </w:rPr>
        <w:id w:val="-1421489391"/>
        <w:docPartObj>
          <w:docPartGallery w:val="Table of Contents"/>
          <w:docPartUnique/>
        </w:docPartObj>
      </w:sdtPr>
      <w:sdtEndPr>
        <w:rPr>
          <w:rFonts w:ascii="Calibri Light" w:hAnsi="Calibri Light" w:cs="Calibri Light"/>
          <w:sz w:val="24"/>
          <w:szCs w:val="24"/>
        </w:rPr>
      </w:sdtEndPr>
      <w:sdtContent>
        <w:p w14:paraId="270A3571" w14:textId="445395B4" w:rsidR="00425C10" w:rsidRPr="00016197" w:rsidRDefault="00425C10" w:rsidP="00244135">
          <w:pPr>
            <w:pStyle w:val="En-ttedetabledesmatires"/>
            <w:rPr>
              <w:lang w:val="en-US"/>
            </w:rPr>
          </w:pPr>
          <w:r w:rsidRPr="00016197">
            <w:rPr>
              <w:lang w:val="en-US"/>
            </w:rPr>
            <w:t>Table des matières</w:t>
          </w:r>
        </w:p>
        <w:p w14:paraId="5B48B950" w14:textId="1530C0EB" w:rsidR="00BB02DE" w:rsidRDefault="00425C10">
          <w:pPr>
            <w:pStyle w:val="TM1"/>
            <w:tabs>
              <w:tab w:val="right" w:leader="dot" w:pos="9062"/>
            </w:tabs>
            <w:rPr>
              <w:rFonts w:asciiTheme="minorHAnsi"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43697021" w:history="1">
            <w:r w:rsidR="00BB02DE" w:rsidRPr="007E3D81">
              <w:rPr>
                <w:rStyle w:val="Lienhypertexte"/>
                <w:noProof/>
              </w:rPr>
              <w:t>Introduction au projet</w:t>
            </w:r>
            <w:r w:rsidR="00BB02DE">
              <w:rPr>
                <w:noProof/>
                <w:webHidden/>
              </w:rPr>
              <w:tab/>
            </w:r>
            <w:r w:rsidR="00BB02DE">
              <w:rPr>
                <w:noProof/>
                <w:webHidden/>
              </w:rPr>
              <w:fldChar w:fldCharType="begin"/>
            </w:r>
            <w:r w:rsidR="00BB02DE">
              <w:rPr>
                <w:noProof/>
                <w:webHidden/>
              </w:rPr>
              <w:instrText xml:space="preserve"> PAGEREF _Toc143697021 \h </w:instrText>
            </w:r>
            <w:r w:rsidR="00BB02DE">
              <w:rPr>
                <w:noProof/>
                <w:webHidden/>
              </w:rPr>
            </w:r>
            <w:r w:rsidR="00BB02DE">
              <w:rPr>
                <w:noProof/>
                <w:webHidden/>
              </w:rPr>
              <w:fldChar w:fldCharType="separate"/>
            </w:r>
            <w:r w:rsidR="00BB02DE">
              <w:rPr>
                <w:noProof/>
                <w:webHidden/>
              </w:rPr>
              <w:t>3</w:t>
            </w:r>
            <w:r w:rsidR="00BB02DE">
              <w:rPr>
                <w:noProof/>
                <w:webHidden/>
              </w:rPr>
              <w:fldChar w:fldCharType="end"/>
            </w:r>
          </w:hyperlink>
        </w:p>
        <w:p w14:paraId="0FFA1306" w14:textId="6CB9A18E" w:rsidR="00BB02DE" w:rsidRDefault="00BB02DE">
          <w:pPr>
            <w:pStyle w:val="TM2"/>
            <w:tabs>
              <w:tab w:val="right" w:leader="dot" w:pos="9062"/>
            </w:tabs>
            <w:rPr>
              <w:rFonts w:asciiTheme="minorHAnsi" w:hAnsiTheme="minorHAnsi" w:cstheme="minorBidi"/>
              <w:noProof/>
              <w:kern w:val="2"/>
              <w:sz w:val="22"/>
              <w:szCs w:val="22"/>
              <w:lang w:val="en-US" w:eastAsia="en-US"/>
              <w14:ligatures w14:val="standardContextual"/>
            </w:rPr>
          </w:pPr>
          <w:hyperlink w:anchor="_Toc143697022" w:history="1">
            <w:r w:rsidRPr="007E3D81">
              <w:rPr>
                <w:rStyle w:val="Lienhypertexte"/>
                <w:noProof/>
              </w:rPr>
              <w:t>Contexte</w:t>
            </w:r>
            <w:r>
              <w:rPr>
                <w:noProof/>
                <w:webHidden/>
              </w:rPr>
              <w:tab/>
            </w:r>
            <w:r>
              <w:rPr>
                <w:noProof/>
                <w:webHidden/>
              </w:rPr>
              <w:fldChar w:fldCharType="begin"/>
            </w:r>
            <w:r>
              <w:rPr>
                <w:noProof/>
                <w:webHidden/>
              </w:rPr>
              <w:instrText xml:space="preserve"> PAGEREF _Toc143697022 \h </w:instrText>
            </w:r>
            <w:r>
              <w:rPr>
                <w:noProof/>
                <w:webHidden/>
              </w:rPr>
            </w:r>
            <w:r>
              <w:rPr>
                <w:noProof/>
                <w:webHidden/>
              </w:rPr>
              <w:fldChar w:fldCharType="separate"/>
            </w:r>
            <w:r>
              <w:rPr>
                <w:noProof/>
                <w:webHidden/>
              </w:rPr>
              <w:t>3</w:t>
            </w:r>
            <w:r>
              <w:rPr>
                <w:noProof/>
                <w:webHidden/>
              </w:rPr>
              <w:fldChar w:fldCharType="end"/>
            </w:r>
          </w:hyperlink>
        </w:p>
        <w:p w14:paraId="07B8824F" w14:textId="3BC20CC6" w:rsidR="00BB02DE" w:rsidRDefault="00BB02DE">
          <w:pPr>
            <w:pStyle w:val="TM1"/>
            <w:tabs>
              <w:tab w:val="right" w:leader="dot" w:pos="9062"/>
            </w:tabs>
            <w:rPr>
              <w:rFonts w:asciiTheme="minorHAnsi" w:hAnsiTheme="minorHAnsi" w:cstheme="minorBidi"/>
              <w:noProof/>
              <w:kern w:val="2"/>
              <w:sz w:val="22"/>
              <w:szCs w:val="22"/>
              <w:lang w:val="en-US" w:eastAsia="en-US"/>
              <w14:ligatures w14:val="standardContextual"/>
            </w:rPr>
          </w:pPr>
          <w:hyperlink w:anchor="_Toc143697023" w:history="1">
            <w:r w:rsidRPr="007E3D81">
              <w:rPr>
                <w:rStyle w:val="Lienhypertexte"/>
                <w:noProof/>
              </w:rPr>
              <w:t>Rapport d’exploration et de visualisation des données</w:t>
            </w:r>
            <w:r>
              <w:rPr>
                <w:noProof/>
                <w:webHidden/>
              </w:rPr>
              <w:tab/>
            </w:r>
            <w:r>
              <w:rPr>
                <w:noProof/>
                <w:webHidden/>
              </w:rPr>
              <w:fldChar w:fldCharType="begin"/>
            </w:r>
            <w:r>
              <w:rPr>
                <w:noProof/>
                <w:webHidden/>
              </w:rPr>
              <w:instrText xml:space="preserve"> PAGEREF _Toc143697023 \h </w:instrText>
            </w:r>
            <w:r>
              <w:rPr>
                <w:noProof/>
                <w:webHidden/>
              </w:rPr>
            </w:r>
            <w:r>
              <w:rPr>
                <w:noProof/>
                <w:webHidden/>
              </w:rPr>
              <w:fldChar w:fldCharType="separate"/>
            </w:r>
            <w:r>
              <w:rPr>
                <w:noProof/>
                <w:webHidden/>
              </w:rPr>
              <w:t>4</w:t>
            </w:r>
            <w:r>
              <w:rPr>
                <w:noProof/>
                <w:webHidden/>
              </w:rPr>
              <w:fldChar w:fldCharType="end"/>
            </w:r>
          </w:hyperlink>
        </w:p>
        <w:p w14:paraId="4C6BBBDC" w14:textId="3941A5B2" w:rsidR="00BB02DE" w:rsidRDefault="00BB02DE">
          <w:pPr>
            <w:pStyle w:val="TM2"/>
            <w:tabs>
              <w:tab w:val="right" w:leader="dot" w:pos="9062"/>
            </w:tabs>
            <w:rPr>
              <w:rFonts w:asciiTheme="minorHAnsi" w:hAnsiTheme="minorHAnsi" w:cstheme="minorBidi"/>
              <w:noProof/>
              <w:kern w:val="2"/>
              <w:sz w:val="22"/>
              <w:szCs w:val="22"/>
              <w:lang w:val="en-US" w:eastAsia="en-US"/>
              <w14:ligatures w14:val="standardContextual"/>
            </w:rPr>
          </w:pPr>
          <w:hyperlink w:anchor="_Toc143697024" w:history="1">
            <w:r w:rsidRPr="007E3D81">
              <w:rPr>
                <w:rStyle w:val="Lienhypertexte"/>
                <w:noProof/>
              </w:rPr>
              <w:t>I - Exploration des données</w:t>
            </w:r>
            <w:r>
              <w:rPr>
                <w:noProof/>
                <w:webHidden/>
              </w:rPr>
              <w:tab/>
            </w:r>
            <w:r>
              <w:rPr>
                <w:noProof/>
                <w:webHidden/>
              </w:rPr>
              <w:fldChar w:fldCharType="begin"/>
            </w:r>
            <w:r>
              <w:rPr>
                <w:noProof/>
                <w:webHidden/>
              </w:rPr>
              <w:instrText xml:space="preserve"> PAGEREF _Toc143697024 \h </w:instrText>
            </w:r>
            <w:r>
              <w:rPr>
                <w:noProof/>
                <w:webHidden/>
              </w:rPr>
            </w:r>
            <w:r>
              <w:rPr>
                <w:noProof/>
                <w:webHidden/>
              </w:rPr>
              <w:fldChar w:fldCharType="separate"/>
            </w:r>
            <w:r>
              <w:rPr>
                <w:noProof/>
                <w:webHidden/>
              </w:rPr>
              <w:t>4</w:t>
            </w:r>
            <w:r>
              <w:rPr>
                <w:noProof/>
                <w:webHidden/>
              </w:rPr>
              <w:fldChar w:fldCharType="end"/>
            </w:r>
          </w:hyperlink>
        </w:p>
        <w:p w14:paraId="5C12B260" w14:textId="451ECDE4"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25" w:history="1">
            <w:r w:rsidRPr="007E3D81">
              <w:rPr>
                <w:rStyle w:val="Lienhypertexte"/>
                <w:noProof/>
              </w:rPr>
              <w:t>Compréhension des données</w:t>
            </w:r>
            <w:r>
              <w:rPr>
                <w:noProof/>
                <w:webHidden/>
              </w:rPr>
              <w:tab/>
            </w:r>
            <w:r>
              <w:rPr>
                <w:noProof/>
                <w:webHidden/>
              </w:rPr>
              <w:fldChar w:fldCharType="begin"/>
            </w:r>
            <w:r>
              <w:rPr>
                <w:noProof/>
                <w:webHidden/>
              </w:rPr>
              <w:instrText xml:space="preserve"> PAGEREF _Toc143697025 \h </w:instrText>
            </w:r>
            <w:r>
              <w:rPr>
                <w:noProof/>
                <w:webHidden/>
              </w:rPr>
            </w:r>
            <w:r>
              <w:rPr>
                <w:noProof/>
                <w:webHidden/>
              </w:rPr>
              <w:fldChar w:fldCharType="separate"/>
            </w:r>
            <w:r>
              <w:rPr>
                <w:noProof/>
                <w:webHidden/>
              </w:rPr>
              <w:t>4</w:t>
            </w:r>
            <w:r>
              <w:rPr>
                <w:noProof/>
                <w:webHidden/>
              </w:rPr>
              <w:fldChar w:fldCharType="end"/>
            </w:r>
          </w:hyperlink>
        </w:p>
        <w:p w14:paraId="5451E357" w14:textId="2F5410C2"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26" w:history="1">
            <w:r w:rsidRPr="007E3D81">
              <w:rPr>
                <w:rStyle w:val="Lienhypertexte"/>
                <w:noProof/>
              </w:rPr>
              <w:t>Données – Valeurs manquantes</w:t>
            </w:r>
            <w:r>
              <w:rPr>
                <w:noProof/>
                <w:webHidden/>
              </w:rPr>
              <w:tab/>
            </w:r>
            <w:r>
              <w:rPr>
                <w:noProof/>
                <w:webHidden/>
              </w:rPr>
              <w:fldChar w:fldCharType="begin"/>
            </w:r>
            <w:r>
              <w:rPr>
                <w:noProof/>
                <w:webHidden/>
              </w:rPr>
              <w:instrText xml:space="preserve"> PAGEREF _Toc143697026 \h </w:instrText>
            </w:r>
            <w:r>
              <w:rPr>
                <w:noProof/>
                <w:webHidden/>
              </w:rPr>
            </w:r>
            <w:r>
              <w:rPr>
                <w:noProof/>
                <w:webHidden/>
              </w:rPr>
              <w:fldChar w:fldCharType="separate"/>
            </w:r>
            <w:r>
              <w:rPr>
                <w:noProof/>
                <w:webHidden/>
              </w:rPr>
              <w:t>5</w:t>
            </w:r>
            <w:r>
              <w:rPr>
                <w:noProof/>
                <w:webHidden/>
              </w:rPr>
              <w:fldChar w:fldCharType="end"/>
            </w:r>
          </w:hyperlink>
        </w:p>
        <w:p w14:paraId="648B71F8" w14:textId="0AF5E08D"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27" w:history="1">
            <w:r w:rsidRPr="007E3D81">
              <w:rPr>
                <w:rStyle w:val="Lienhypertexte"/>
                <w:noProof/>
              </w:rPr>
              <w:t>Stratégies</w:t>
            </w:r>
            <w:r>
              <w:rPr>
                <w:noProof/>
                <w:webHidden/>
              </w:rPr>
              <w:tab/>
            </w:r>
            <w:r>
              <w:rPr>
                <w:noProof/>
                <w:webHidden/>
              </w:rPr>
              <w:fldChar w:fldCharType="begin"/>
            </w:r>
            <w:r>
              <w:rPr>
                <w:noProof/>
                <w:webHidden/>
              </w:rPr>
              <w:instrText xml:space="preserve"> PAGEREF _Toc143697027 \h </w:instrText>
            </w:r>
            <w:r>
              <w:rPr>
                <w:noProof/>
                <w:webHidden/>
              </w:rPr>
            </w:r>
            <w:r>
              <w:rPr>
                <w:noProof/>
                <w:webHidden/>
              </w:rPr>
              <w:fldChar w:fldCharType="separate"/>
            </w:r>
            <w:r>
              <w:rPr>
                <w:noProof/>
                <w:webHidden/>
              </w:rPr>
              <w:t>6</w:t>
            </w:r>
            <w:r>
              <w:rPr>
                <w:noProof/>
                <w:webHidden/>
              </w:rPr>
              <w:fldChar w:fldCharType="end"/>
            </w:r>
          </w:hyperlink>
        </w:p>
        <w:p w14:paraId="54A0307A" w14:textId="3FD316C2" w:rsidR="00BB02DE" w:rsidRDefault="00BB02DE">
          <w:pPr>
            <w:pStyle w:val="TM2"/>
            <w:tabs>
              <w:tab w:val="right" w:leader="dot" w:pos="9062"/>
            </w:tabs>
            <w:rPr>
              <w:rFonts w:asciiTheme="minorHAnsi" w:hAnsiTheme="minorHAnsi" w:cstheme="minorBidi"/>
              <w:noProof/>
              <w:kern w:val="2"/>
              <w:sz w:val="22"/>
              <w:szCs w:val="22"/>
              <w:lang w:val="en-US" w:eastAsia="en-US"/>
              <w14:ligatures w14:val="standardContextual"/>
            </w:rPr>
          </w:pPr>
          <w:hyperlink w:anchor="_Toc143697028" w:history="1">
            <w:r w:rsidRPr="007E3D81">
              <w:rPr>
                <w:rStyle w:val="Lienhypertexte"/>
                <w:noProof/>
              </w:rPr>
              <w:t>II – Pré-traitement des données et modèle</w:t>
            </w:r>
            <w:r>
              <w:rPr>
                <w:noProof/>
                <w:webHidden/>
              </w:rPr>
              <w:tab/>
            </w:r>
            <w:r>
              <w:rPr>
                <w:noProof/>
                <w:webHidden/>
              </w:rPr>
              <w:fldChar w:fldCharType="begin"/>
            </w:r>
            <w:r>
              <w:rPr>
                <w:noProof/>
                <w:webHidden/>
              </w:rPr>
              <w:instrText xml:space="preserve"> PAGEREF _Toc143697028 \h </w:instrText>
            </w:r>
            <w:r>
              <w:rPr>
                <w:noProof/>
                <w:webHidden/>
              </w:rPr>
            </w:r>
            <w:r>
              <w:rPr>
                <w:noProof/>
                <w:webHidden/>
              </w:rPr>
              <w:fldChar w:fldCharType="separate"/>
            </w:r>
            <w:r>
              <w:rPr>
                <w:noProof/>
                <w:webHidden/>
              </w:rPr>
              <w:t>18</w:t>
            </w:r>
            <w:r>
              <w:rPr>
                <w:noProof/>
                <w:webHidden/>
              </w:rPr>
              <w:fldChar w:fldCharType="end"/>
            </w:r>
          </w:hyperlink>
        </w:p>
        <w:p w14:paraId="20709C0D" w14:textId="29630A26" w:rsidR="00BB02DE" w:rsidRDefault="00BB02DE">
          <w:pPr>
            <w:pStyle w:val="TM2"/>
            <w:tabs>
              <w:tab w:val="right" w:leader="dot" w:pos="9062"/>
            </w:tabs>
            <w:rPr>
              <w:rFonts w:asciiTheme="minorHAnsi" w:hAnsiTheme="minorHAnsi" w:cstheme="minorBidi"/>
              <w:noProof/>
              <w:kern w:val="2"/>
              <w:sz w:val="22"/>
              <w:szCs w:val="22"/>
              <w:lang w:val="en-US" w:eastAsia="en-US"/>
              <w14:ligatures w14:val="standardContextual"/>
            </w:rPr>
          </w:pPr>
          <w:hyperlink w:anchor="_Toc143697029" w:history="1">
            <w:r w:rsidRPr="007E3D81">
              <w:rPr>
                <w:rStyle w:val="Lienhypertexte"/>
                <w:noProof/>
              </w:rPr>
              <w:t>Analyse multivariée</w:t>
            </w:r>
            <w:r>
              <w:rPr>
                <w:noProof/>
                <w:webHidden/>
              </w:rPr>
              <w:tab/>
            </w:r>
            <w:r>
              <w:rPr>
                <w:noProof/>
                <w:webHidden/>
              </w:rPr>
              <w:fldChar w:fldCharType="begin"/>
            </w:r>
            <w:r>
              <w:rPr>
                <w:noProof/>
                <w:webHidden/>
              </w:rPr>
              <w:instrText xml:space="preserve"> PAGEREF _Toc143697029 \h </w:instrText>
            </w:r>
            <w:r>
              <w:rPr>
                <w:noProof/>
                <w:webHidden/>
              </w:rPr>
            </w:r>
            <w:r>
              <w:rPr>
                <w:noProof/>
                <w:webHidden/>
              </w:rPr>
              <w:fldChar w:fldCharType="separate"/>
            </w:r>
            <w:r>
              <w:rPr>
                <w:noProof/>
                <w:webHidden/>
              </w:rPr>
              <w:t>19</w:t>
            </w:r>
            <w:r>
              <w:rPr>
                <w:noProof/>
                <w:webHidden/>
              </w:rPr>
              <w:fldChar w:fldCharType="end"/>
            </w:r>
          </w:hyperlink>
        </w:p>
        <w:p w14:paraId="1B1F6F7F" w14:textId="1B05E0BA"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30" w:history="1">
            <w:r w:rsidRPr="007E3D81">
              <w:rPr>
                <w:rStyle w:val="Lienhypertexte"/>
                <w:noProof/>
              </w:rPr>
              <w:t>Analyse de la distribution des valeurs</w:t>
            </w:r>
            <w:r>
              <w:rPr>
                <w:noProof/>
                <w:webHidden/>
              </w:rPr>
              <w:tab/>
            </w:r>
            <w:r>
              <w:rPr>
                <w:noProof/>
                <w:webHidden/>
              </w:rPr>
              <w:fldChar w:fldCharType="begin"/>
            </w:r>
            <w:r>
              <w:rPr>
                <w:noProof/>
                <w:webHidden/>
              </w:rPr>
              <w:instrText xml:space="preserve"> PAGEREF _Toc143697030 \h </w:instrText>
            </w:r>
            <w:r>
              <w:rPr>
                <w:noProof/>
                <w:webHidden/>
              </w:rPr>
            </w:r>
            <w:r>
              <w:rPr>
                <w:noProof/>
                <w:webHidden/>
              </w:rPr>
              <w:fldChar w:fldCharType="separate"/>
            </w:r>
            <w:r>
              <w:rPr>
                <w:noProof/>
                <w:webHidden/>
              </w:rPr>
              <w:t>19</w:t>
            </w:r>
            <w:r>
              <w:rPr>
                <w:noProof/>
                <w:webHidden/>
              </w:rPr>
              <w:fldChar w:fldCharType="end"/>
            </w:r>
          </w:hyperlink>
        </w:p>
        <w:p w14:paraId="20052DA3" w14:textId="2B679DD2"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31" w:history="1">
            <w:r w:rsidRPr="007E3D81">
              <w:rPr>
                <w:rStyle w:val="Lienhypertexte"/>
                <w:noProof/>
              </w:rPr>
              <w:t>Etape 1 – Nettoyer les données</w:t>
            </w:r>
            <w:r>
              <w:rPr>
                <w:noProof/>
                <w:webHidden/>
              </w:rPr>
              <w:tab/>
            </w:r>
            <w:r>
              <w:rPr>
                <w:noProof/>
                <w:webHidden/>
              </w:rPr>
              <w:fldChar w:fldCharType="begin"/>
            </w:r>
            <w:r>
              <w:rPr>
                <w:noProof/>
                <w:webHidden/>
              </w:rPr>
              <w:instrText xml:space="preserve"> PAGEREF _Toc143697031 \h </w:instrText>
            </w:r>
            <w:r>
              <w:rPr>
                <w:noProof/>
                <w:webHidden/>
              </w:rPr>
            </w:r>
            <w:r>
              <w:rPr>
                <w:noProof/>
                <w:webHidden/>
              </w:rPr>
              <w:fldChar w:fldCharType="separate"/>
            </w:r>
            <w:r>
              <w:rPr>
                <w:noProof/>
                <w:webHidden/>
              </w:rPr>
              <w:t>21</w:t>
            </w:r>
            <w:r>
              <w:rPr>
                <w:noProof/>
                <w:webHidden/>
              </w:rPr>
              <w:fldChar w:fldCharType="end"/>
            </w:r>
          </w:hyperlink>
        </w:p>
        <w:p w14:paraId="01B4792C" w14:textId="7AB6AC50"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32" w:history="1">
            <w:r w:rsidRPr="007E3D81">
              <w:rPr>
                <w:rStyle w:val="Lienhypertexte"/>
                <w:noProof/>
              </w:rPr>
              <w:t>Etape 2 – discrétisation de la variable cible</w:t>
            </w:r>
            <w:r>
              <w:rPr>
                <w:noProof/>
                <w:webHidden/>
              </w:rPr>
              <w:tab/>
            </w:r>
            <w:r>
              <w:rPr>
                <w:noProof/>
                <w:webHidden/>
              </w:rPr>
              <w:fldChar w:fldCharType="begin"/>
            </w:r>
            <w:r>
              <w:rPr>
                <w:noProof/>
                <w:webHidden/>
              </w:rPr>
              <w:instrText xml:space="preserve"> PAGEREF _Toc143697032 \h </w:instrText>
            </w:r>
            <w:r>
              <w:rPr>
                <w:noProof/>
                <w:webHidden/>
              </w:rPr>
            </w:r>
            <w:r>
              <w:rPr>
                <w:noProof/>
                <w:webHidden/>
              </w:rPr>
              <w:fldChar w:fldCharType="separate"/>
            </w:r>
            <w:r>
              <w:rPr>
                <w:noProof/>
                <w:webHidden/>
              </w:rPr>
              <w:t>21</w:t>
            </w:r>
            <w:r>
              <w:rPr>
                <w:noProof/>
                <w:webHidden/>
              </w:rPr>
              <w:fldChar w:fldCharType="end"/>
            </w:r>
          </w:hyperlink>
        </w:p>
        <w:p w14:paraId="03992DE2" w14:textId="4D3EA59B"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33" w:history="1">
            <w:r w:rsidRPr="007E3D81">
              <w:rPr>
                <w:rStyle w:val="Lienhypertexte"/>
                <w:noProof/>
              </w:rPr>
              <w:t>Etape 3 - Sélection des variables (feature selection)</w:t>
            </w:r>
            <w:r>
              <w:rPr>
                <w:noProof/>
                <w:webHidden/>
              </w:rPr>
              <w:tab/>
            </w:r>
            <w:r>
              <w:rPr>
                <w:noProof/>
                <w:webHidden/>
              </w:rPr>
              <w:fldChar w:fldCharType="begin"/>
            </w:r>
            <w:r>
              <w:rPr>
                <w:noProof/>
                <w:webHidden/>
              </w:rPr>
              <w:instrText xml:space="preserve"> PAGEREF _Toc143697033 \h </w:instrText>
            </w:r>
            <w:r>
              <w:rPr>
                <w:noProof/>
                <w:webHidden/>
              </w:rPr>
            </w:r>
            <w:r>
              <w:rPr>
                <w:noProof/>
                <w:webHidden/>
              </w:rPr>
              <w:fldChar w:fldCharType="separate"/>
            </w:r>
            <w:r>
              <w:rPr>
                <w:noProof/>
                <w:webHidden/>
              </w:rPr>
              <w:t>21</w:t>
            </w:r>
            <w:r>
              <w:rPr>
                <w:noProof/>
                <w:webHidden/>
              </w:rPr>
              <w:fldChar w:fldCharType="end"/>
            </w:r>
          </w:hyperlink>
        </w:p>
        <w:p w14:paraId="2681E09E" w14:textId="64AC09BF"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34" w:history="1">
            <w:r w:rsidRPr="007E3D81">
              <w:rPr>
                <w:rStyle w:val="Lienhypertexte"/>
                <w:noProof/>
              </w:rPr>
              <w:t>Etape 4 - Preprocessing</w:t>
            </w:r>
            <w:r>
              <w:rPr>
                <w:noProof/>
                <w:webHidden/>
              </w:rPr>
              <w:tab/>
            </w:r>
            <w:r>
              <w:rPr>
                <w:noProof/>
                <w:webHidden/>
              </w:rPr>
              <w:fldChar w:fldCharType="begin"/>
            </w:r>
            <w:r>
              <w:rPr>
                <w:noProof/>
                <w:webHidden/>
              </w:rPr>
              <w:instrText xml:space="preserve"> PAGEREF _Toc143697034 \h </w:instrText>
            </w:r>
            <w:r>
              <w:rPr>
                <w:noProof/>
                <w:webHidden/>
              </w:rPr>
            </w:r>
            <w:r>
              <w:rPr>
                <w:noProof/>
                <w:webHidden/>
              </w:rPr>
              <w:fldChar w:fldCharType="separate"/>
            </w:r>
            <w:r>
              <w:rPr>
                <w:noProof/>
                <w:webHidden/>
              </w:rPr>
              <w:t>22</w:t>
            </w:r>
            <w:r>
              <w:rPr>
                <w:noProof/>
                <w:webHidden/>
              </w:rPr>
              <w:fldChar w:fldCharType="end"/>
            </w:r>
          </w:hyperlink>
        </w:p>
        <w:p w14:paraId="5F92C9A1" w14:textId="48E2C986"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35" w:history="1">
            <w:r w:rsidRPr="007E3D81">
              <w:rPr>
                <w:rStyle w:val="Lienhypertexte"/>
                <w:noProof/>
              </w:rPr>
              <w:t>Etape 5 – Identification du type de problème (discrimination, clustering…) et choisir un algorithme</w:t>
            </w:r>
            <w:r>
              <w:rPr>
                <w:noProof/>
                <w:webHidden/>
              </w:rPr>
              <w:tab/>
            </w:r>
            <w:r>
              <w:rPr>
                <w:noProof/>
                <w:webHidden/>
              </w:rPr>
              <w:fldChar w:fldCharType="begin"/>
            </w:r>
            <w:r>
              <w:rPr>
                <w:noProof/>
                <w:webHidden/>
              </w:rPr>
              <w:instrText xml:space="preserve"> PAGEREF _Toc143697035 \h </w:instrText>
            </w:r>
            <w:r>
              <w:rPr>
                <w:noProof/>
                <w:webHidden/>
              </w:rPr>
            </w:r>
            <w:r>
              <w:rPr>
                <w:noProof/>
                <w:webHidden/>
              </w:rPr>
              <w:fldChar w:fldCharType="separate"/>
            </w:r>
            <w:r>
              <w:rPr>
                <w:noProof/>
                <w:webHidden/>
              </w:rPr>
              <w:t>22</w:t>
            </w:r>
            <w:r>
              <w:rPr>
                <w:noProof/>
                <w:webHidden/>
              </w:rPr>
              <w:fldChar w:fldCharType="end"/>
            </w:r>
          </w:hyperlink>
        </w:p>
        <w:p w14:paraId="1D4E17F2" w14:textId="317B1FCF" w:rsidR="00BB02DE" w:rsidRDefault="00BB02DE">
          <w:pPr>
            <w:pStyle w:val="TM3"/>
            <w:tabs>
              <w:tab w:val="right" w:leader="dot" w:pos="9062"/>
            </w:tabs>
            <w:rPr>
              <w:rFonts w:asciiTheme="minorHAnsi" w:hAnsiTheme="minorHAnsi" w:cstheme="minorBidi"/>
              <w:noProof/>
              <w:kern w:val="2"/>
              <w:sz w:val="22"/>
              <w:szCs w:val="22"/>
              <w:lang w:val="en-US" w:eastAsia="en-US"/>
              <w14:ligatures w14:val="standardContextual"/>
            </w:rPr>
          </w:pPr>
          <w:hyperlink w:anchor="_Toc143697036" w:history="1">
            <w:r w:rsidRPr="007E3D81">
              <w:rPr>
                <w:rStyle w:val="Lienhypertexte"/>
                <w:noProof/>
              </w:rPr>
              <w:t>Etape 6 – Evaluer les performances de l’algorithme (Validité des structurés trouvées)</w:t>
            </w:r>
            <w:r>
              <w:rPr>
                <w:noProof/>
                <w:webHidden/>
              </w:rPr>
              <w:tab/>
            </w:r>
            <w:r>
              <w:rPr>
                <w:noProof/>
                <w:webHidden/>
              </w:rPr>
              <w:fldChar w:fldCharType="begin"/>
            </w:r>
            <w:r>
              <w:rPr>
                <w:noProof/>
                <w:webHidden/>
              </w:rPr>
              <w:instrText xml:space="preserve"> PAGEREF _Toc143697036 \h </w:instrText>
            </w:r>
            <w:r>
              <w:rPr>
                <w:noProof/>
                <w:webHidden/>
              </w:rPr>
            </w:r>
            <w:r>
              <w:rPr>
                <w:noProof/>
                <w:webHidden/>
              </w:rPr>
              <w:fldChar w:fldCharType="separate"/>
            </w:r>
            <w:r>
              <w:rPr>
                <w:noProof/>
                <w:webHidden/>
              </w:rPr>
              <w:t>22</w:t>
            </w:r>
            <w:r>
              <w:rPr>
                <w:noProof/>
                <w:webHidden/>
              </w:rPr>
              <w:fldChar w:fldCharType="end"/>
            </w:r>
          </w:hyperlink>
        </w:p>
        <w:p w14:paraId="57F950AA" w14:textId="0A0E4E0F" w:rsidR="00BB02DE" w:rsidRDefault="00BB02DE">
          <w:pPr>
            <w:pStyle w:val="TM2"/>
            <w:tabs>
              <w:tab w:val="right" w:leader="dot" w:pos="9062"/>
            </w:tabs>
            <w:rPr>
              <w:rFonts w:asciiTheme="minorHAnsi" w:hAnsiTheme="minorHAnsi" w:cstheme="minorBidi"/>
              <w:noProof/>
              <w:kern w:val="2"/>
              <w:sz w:val="22"/>
              <w:szCs w:val="22"/>
              <w:lang w:val="en-US" w:eastAsia="en-US"/>
              <w14:ligatures w14:val="standardContextual"/>
            </w:rPr>
          </w:pPr>
          <w:hyperlink w:anchor="_Toc143697037" w:history="1">
            <w:r w:rsidRPr="007E3D81">
              <w:rPr>
                <w:rStyle w:val="Lienhypertexte"/>
                <w:noProof/>
              </w:rPr>
              <w:t>III - Modèle</w:t>
            </w:r>
            <w:r>
              <w:rPr>
                <w:noProof/>
                <w:webHidden/>
              </w:rPr>
              <w:tab/>
            </w:r>
            <w:r>
              <w:rPr>
                <w:noProof/>
                <w:webHidden/>
              </w:rPr>
              <w:fldChar w:fldCharType="begin"/>
            </w:r>
            <w:r>
              <w:rPr>
                <w:noProof/>
                <w:webHidden/>
              </w:rPr>
              <w:instrText xml:space="preserve"> PAGEREF _Toc143697037 \h </w:instrText>
            </w:r>
            <w:r>
              <w:rPr>
                <w:noProof/>
                <w:webHidden/>
              </w:rPr>
            </w:r>
            <w:r>
              <w:rPr>
                <w:noProof/>
                <w:webHidden/>
              </w:rPr>
              <w:fldChar w:fldCharType="separate"/>
            </w:r>
            <w:r>
              <w:rPr>
                <w:noProof/>
                <w:webHidden/>
              </w:rPr>
              <w:t>24</w:t>
            </w:r>
            <w:r>
              <w:rPr>
                <w:noProof/>
                <w:webHidden/>
              </w:rPr>
              <w:fldChar w:fldCharType="end"/>
            </w:r>
          </w:hyperlink>
        </w:p>
        <w:p w14:paraId="4DB0F5BC" w14:textId="12987AFA" w:rsidR="00425C10" w:rsidRDefault="00425C10" w:rsidP="00244135">
          <w:r>
            <w:fldChar w:fldCharType="end"/>
          </w:r>
        </w:p>
      </w:sdtContent>
    </w:sdt>
    <w:p w14:paraId="1BF32FE2" w14:textId="77777777" w:rsidR="00194358" w:rsidRPr="00AD290E" w:rsidRDefault="00194358" w:rsidP="00244135"/>
    <w:p w14:paraId="407F38CC" w14:textId="77777777" w:rsidR="001F3303" w:rsidRPr="00AD290E" w:rsidRDefault="001F3303" w:rsidP="00244135"/>
    <w:p w14:paraId="5E4064F6" w14:textId="2CB5D9A2" w:rsidR="00465359" w:rsidRPr="007C295D" w:rsidRDefault="00194358" w:rsidP="00244135">
      <w:pPr>
        <w:rPr>
          <w:lang w:val="en-US"/>
        </w:rPr>
      </w:pPr>
      <w:r w:rsidRPr="00AD290E">
        <w:br w:type="page"/>
      </w:r>
    </w:p>
    <w:p w14:paraId="7CCD0A16" w14:textId="1B84291D" w:rsidR="000906F0" w:rsidRPr="00194358" w:rsidRDefault="000906F0" w:rsidP="00244135">
      <w:pPr>
        <w:pStyle w:val="Titre1"/>
      </w:pPr>
      <w:bookmarkStart w:id="0" w:name="_Toc143697021"/>
      <w:r w:rsidRPr="00194358">
        <w:lastRenderedPageBreak/>
        <w:t>Introduction</w:t>
      </w:r>
      <w:r w:rsidR="00351FA8" w:rsidRPr="00194358">
        <w:t xml:space="preserve"> au projet</w:t>
      </w:r>
      <w:bookmarkEnd w:id="0"/>
    </w:p>
    <w:p w14:paraId="79869C6A" w14:textId="3AC5CB58" w:rsidR="00351FA8" w:rsidRDefault="00351FA8" w:rsidP="00244135">
      <w:pPr>
        <w:pStyle w:val="Titre2"/>
      </w:pPr>
      <w:bookmarkStart w:id="1" w:name="_Toc143697022"/>
      <w:r w:rsidRPr="00194358">
        <w:t>Contexte</w:t>
      </w:r>
      <w:bookmarkEnd w:id="1"/>
    </w:p>
    <w:p w14:paraId="233A3A5E" w14:textId="77777777" w:rsidR="00244135" w:rsidRDefault="00244135" w:rsidP="00244135"/>
    <w:p w14:paraId="42874CE5" w14:textId="54E56826" w:rsidR="00B17E79" w:rsidRDefault="00B17E79" w:rsidP="00244135">
      <w:pPr>
        <w:ind w:firstLine="708"/>
      </w:pPr>
      <w:r>
        <w:t>Ce projet a pour objectif de proposer une rentabilité positive lors de paris sportif sur le tennis. Le jeu de donnée fourni l’intégralité des matchs recensés par l’ATP depuis 20</w:t>
      </w:r>
      <w:r w:rsidR="004A246E">
        <w:t>01</w:t>
      </w:r>
      <w:r>
        <w:t xml:space="preserve"> est fourni, ainsi que les cotes initiales proposées par plusieurs bookmakers.</w:t>
      </w:r>
      <w:r w:rsidR="004A246E">
        <w:t xml:space="preserve"> </w:t>
      </w:r>
      <w:r>
        <w:t xml:space="preserve">Notre travail consistera </w:t>
      </w:r>
      <w:r w:rsidR="004A246E">
        <w:t>à</w:t>
      </w:r>
      <w:r>
        <w:t xml:space="preserve"> </w:t>
      </w:r>
      <w:r w:rsidR="004A246E">
        <w:t>analyser les données et proposer des stratégies à rendement fiable.</w:t>
      </w:r>
    </w:p>
    <w:p w14:paraId="27F655A4" w14:textId="6E37DD60" w:rsidR="00497AE6" w:rsidRDefault="006E2C08" w:rsidP="00244135">
      <w:r>
        <w:t xml:space="preserve">Ce projet se déroulera donc en </w:t>
      </w:r>
      <w:r w:rsidR="00F91481">
        <w:t>2 temps, à savoir :</w:t>
      </w:r>
    </w:p>
    <w:p w14:paraId="2C4D9489" w14:textId="3EE2FF78" w:rsidR="00F91481" w:rsidRPr="004D2482" w:rsidRDefault="00237257" w:rsidP="00244135">
      <w:pPr>
        <w:pStyle w:val="Paragraphedeliste"/>
        <w:numPr>
          <w:ilvl w:val="0"/>
          <w:numId w:val="7"/>
        </w:numPr>
      </w:pPr>
      <w:r>
        <w:t>Une</w:t>
      </w:r>
      <w:r w:rsidR="00CF47BA" w:rsidRPr="004D2482">
        <w:t xml:space="preserve"> étape d’</w:t>
      </w:r>
      <w:r w:rsidR="00F91481" w:rsidRPr="004D2482">
        <w:t>exploration</w:t>
      </w:r>
      <w:r w:rsidR="00CF47BA" w:rsidRPr="004D2482">
        <w:t>, de visualisation</w:t>
      </w:r>
      <w:r>
        <w:t>.</w:t>
      </w:r>
    </w:p>
    <w:p w14:paraId="3F292AD0" w14:textId="5960A3EE" w:rsidR="004A246E" w:rsidRPr="00883ECC" w:rsidRDefault="00237257" w:rsidP="00883ECC">
      <w:pPr>
        <w:pStyle w:val="Paragraphedeliste"/>
        <w:numPr>
          <w:ilvl w:val="0"/>
          <w:numId w:val="7"/>
        </w:numPr>
      </w:pPr>
      <w:r>
        <w:t>Un pré-traitement des données et u</w:t>
      </w:r>
      <w:r w:rsidR="004A246E">
        <w:t xml:space="preserve">n modèle prédictif suggérant les cotes à jouer à une date t </w:t>
      </w:r>
      <w:r>
        <w:t>de telle manière que le retour sur investissement soir positif.</w:t>
      </w:r>
    </w:p>
    <w:p w14:paraId="27E86E1A" w14:textId="77777777" w:rsidR="004A246E" w:rsidRDefault="004A246E">
      <w:pPr>
        <w:rPr>
          <w:rFonts w:asciiTheme="majorHAnsi" w:eastAsiaTheme="majorEastAsia" w:hAnsiTheme="majorHAnsi" w:cstheme="majorBidi"/>
          <w:color w:val="2F5496" w:themeColor="accent1" w:themeShade="BF"/>
          <w:sz w:val="32"/>
          <w:szCs w:val="32"/>
        </w:rPr>
      </w:pPr>
      <w:r>
        <w:br w:type="page"/>
      </w:r>
    </w:p>
    <w:p w14:paraId="523E443B" w14:textId="4D041A3D" w:rsidR="004E6FA4" w:rsidRDefault="004E6FA4" w:rsidP="00244135">
      <w:pPr>
        <w:pStyle w:val="Titre1"/>
      </w:pPr>
      <w:bookmarkStart w:id="2" w:name="_Toc143697023"/>
      <w:r>
        <w:lastRenderedPageBreak/>
        <w:t>Rapport d’exploration</w:t>
      </w:r>
      <w:r w:rsidR="00237257">
        <w:t xml:space="preserve"> et</w:t>
      </w:r>
      <w:r w:rsidRPr="004E6FA4">
        <w:t xml:space="preserve"> d</w:t>
      </w:r>
      <w:r w:rsidR="00237257">
        <w:t xml:space="preserve">e </w:t>
      </w:r>
      <w:r w:rsidRPr="004E6FA4">
        <w:t>visualisation des données</w:t>
      </w:r>
      <w:bookmarkEnd w:id="2"/>
    </w:p>
    <w:p w14:paraId="20664EF5" w14:textId="77777777" w:rsidR="002F7E38" w:rsidRDefault="002F7E38" w:rsidP="00244135"/>
    <w:p w14:paraId="71BC0255" w14:textId="77777777" w:rsidR="00883ECC" w:rsidRDefault="00233D3B" w:rsidP="00883ECC">
      <w:pPr>
        <w:jc w:val="both"/>
      </w:pPr>
      <w:r w:rsidRPr="00172012">
        <w:t>L</w:t>
      </w:r>
      <w:r w:rsidR="00883ECC">
        <w:t xml:space="preserve">’objectif </w:t>
      </w:r>
      <w:r w:rsidRPr="00172012">
        <w:t xml:space="preserve">de cette </w:t>
      </w:r>
      <w:r w:rsidR="00883ECC">
        <w:t>partie</w:t>
      </w:r>
      <w:r w:rsidRPr="00172012">
        <w:t xml:space="preserve"> est de comprendre les données de la base d’études et d’en évaluer la qualité.</w:t>
      </w:r>
      <w:r w:rsidR="00783C91" w:rsidRPr="00172012">
        <w:t xml:space="preserve"> Pour cela nous no</w:t>
      </w:r>
      <w:r w:rsidR="00172012">
        <w:t xml:space="preserve">us sommes </w:t>
      </w:r>
      <w:r w:rsidR="00016197">
        <w:t>basés</w:t>
      </w:r>
      <w:r w:rsidR="005F7754" w:rsidRPr="00172012">
        <w:t xml:space="preserve"> sur les techniques </w:t>
      </w:r>
      <w:r w:rsidR="00BC56B8" w:rsidRPr="00172012">
        <w:t>univariées, bivariées voir multivariées afin de garantir la qualité</w:t>
      </w:r>
      <w:r w:rsidR="00A068FB" w:rsidRPr="00172012">
        <w:t xml:space="preserve"> </w:t>
      </w:r>
      <w:r w:rsidR="00C768B4">
        <w:t>et l’adéquation du dataset qui servira à la modélisation de notre problématique.</w:t>
      </w:r>
      <w:r w:rsidR="008B3807">
        <w:t xml:space="preserve"> </w:t>
      </w:r>
    </w:p>
    <w:p w14:paraId="007DA965" w14:textId="45E8095D" w:rsidR="002F7E38" w:rsidRDefault="008B3807" w:rsidP="00883ECC">
      <w:pPr>
        <w:jc w:val="both"/>
      </w:pPr>
      <w:r>
        <w:t xml:space="preserve">En effet, </w:t>
      </w:r>
      <w:r w:rsidR="009B1053">
        <w:t xml:space="preserve">la présence d’anomalies ou de valeurs manquantes peuvent influer </w:t>
      </w:r>
      <w:r w:rsidR="00DD3B96">
        <w:t>sur le choix du modèle. P</w:t>
      </w:r>
      <w:r w:rsidRPr="009B6275">
        <w:t xml:space="preserve">ar exemple, </w:t>
      </w:r>
      <w:r>
        <w:t>la présence de valeurs extrêmes rend impossible l’application des méthodes d’analyse discriminante de Fisher ou de régression linéaire. Par ailleurs, si l’objet d’études est la réalisation des cartes de Kohonen, on pourra se passer du prétraitement des valeurs manquantes car elles les supportent parfaitement.</w:t>
      </w:r>
    </w:p>
    <w:p w14:paraId="6F3B4BBA" w14:textId="77777777" w:rsidR="00DD3B96" w:rsidRPr="00172012" w:rsidRDefault="00DD3B96" w:rsidP="00244135"/>
    <w:p w14:paraId="4FF1A2FA" w14:textId="3C2762CB" w:rsidR="00D36362" w:rsidRDefault="00A57CE8" w:rsidP="00244135">
      <w:pPr>
        <w:pStyle w:val="Titre2"/>
      </w:pPr>
      <w:bookmarkStart w:id="3" w:name="_Toc143697024"/>
      <w:r>
        <w:t xml:space="preserve">I - </w:t>
      </w:r>
      <w:r w:rsidR="007C7A44">
        <w:t>Exploration des données</w:t>
      </w:r>
      <w:bookmarkEnd w:id="3"/>
    </w:p>
    <w:p w14:paraId="192E2524" w14:textId="77777777" w:rsidR="009F63CA" w:rsidRDefault="009F63CA" w:rsidP="00244135"/>
    <w:p w14:paraId="2C2060EA" w14:textId="77777777" w:rsidR="004A246E" w:rsidRDefault="004A246E" w:rsidP="00244135">
      <w:pPr>
        <w:pStyle w:val="Titre3"/>
      </w:pPr>
      <w:bookmarkStart w:id="4" w:name="_Toc143697025"/>
      <w:r>
        <w:t>Compréhension des données</w:t>
      </w:r>
      <w:bookmarkEnd w:id="4"/>
      <w:r>
        <w:t xml:space="preserve"> </w:t>
      </w:r>
    </w:p>
    <w:p w14:paraId="4201D682" w14:textId="77777777" w:rsidR="004A246E" w:rsidRDefault="004A246E" w:rsidP="00244135">
      <w:pPr>
        <w:pStyle w:val="Titre3"/>
      </w:pPr>
    </w:p>
    <w:p w14:paraId="773B4256" w14:textId="77777777" w:rsidR="004A246E" w:rsidRDefault="004A246E" w:rsidP="004A246E">
      <w:r>
        <w:t xml:space="preserve">Pour ce projet, nous disposons de 2 bases de données (ATP, Confidence). </w:t>
      </w:r>
    </w:p>
    <w:p w14:paraId="14009710" w14:textId="77777777" w:rsidR="004A246E" w:rsidRDefault="004A246E" w:rsidP="004A246E">
      <w:r w:rsidRPr="004A246E">
        <w:rPr>
          <w:b/>
          <w:bCs/>
        </w:rPr>
        <w:t>La base ATP</w:t>
      </w:r>
      <w:r w:rsidRPr="009B601A">
        <w:t xml:space="preserve"> comporte 57420 matchs décri</w:t>
      </w:r>
      <w:r>
        <w:t>ts selon 22 variables d’études :</w:t>
      </w:r>
    </w:p>
    <w:p w14:paraId="75AFF389" w14:textId="77777777" w:rsidR="004A246E" w:rsidRPr="001464D4" w:rsidRDefault="004A246E" w:rsidP="004A246E">
      <w:pPr>
        <w:pStyle w:val="Paragraphedeliste"/>
        <w:numPr>
          <w:ilvl w:val="0"/>
          <w:numId w:val="2"/>
        </w:numPr>
      </w:pPr>
      <w:r>
        <w:t>6</w:t>
      </w:r>
      <w:r w:rsidRPr="002F69AB">
        <w:t xml:space="preserve"> portent sur les </w:t>
      </w:r>
      <w:r>
        <w:t>tournois dont</w:t>
      </w:r>
      <w:r w:rsidRPr="002F69AB">
        <w:t xml:space="preserve"> 1 variables quantitatives et </w:t>
      </w:r>
      <w:r>
        <w:t>5</w:t>
      </w:r>
      <w:r w:rsidRPr="002F69AB">
        <w:t xml:space="preserve"> variables </w:t>
      </w:r>
      <w:r>
        <w:t>catégorielles (ATP, Location, Tournament, Séries, Court, Surface)</w:t>
      </w:r>
    </w:p>
    <w:p w14:paraId="7A1ECDD8" w14:textId="77777777" w:rsidR="004A246E" w:rsidRPr="002F69AB" w:rsidRDefault="004A246E" w:rsidP="004A246E">
      <w:pPr>
        <w:pStyle w:val="Paragraphedeliste"/>
        <w:numPr>
          <w:ilvl w:val="0"/>
          <w:numId w:val="2"/>
        </w:numPr>
      </w:pPr>
      <w:r>
        <w:t>9</w:t>
      </w:r>
      <w:r w:rsidRPr="002F69AB">
        <w:t xml:space="preserve"> portent sur les </w:t>
      </w:r>
      <w:r>
        <w:t>joueurs dont</w:t>
      </w:r>
      <w:r w:rsidRPr="002F69AB">
        <w:t xml:space="preserve"> </w:t>
      </w:r>
      <w:r>
        <w:t>3</w:t>
      </w:r>
      <w:r w:rsidRPr="002F69AB">
        <w:t xml:space="preserve"> variables quantitatives et </w:t>
      </w:r>
      <w:r>
        <w:t>6</w:t>
      </w:r>
      <w:r w:rsidRPr="002F69AB">
        <w:t xml:space="preserve"> variables </w:t>
      </w:r>
      <w:r>
        <w:t>catégorielles (Round, Best of, Winner, Loser, WRank, LRank, Wsets, Lsets, Comment)</w:t>
      </w:r>
    </w:p>
    <w:p w14:paraId="0ACBDA13" w14:textId="77777777" w:rsidR="004A246E" w:rsidRDefault="004A246E" w:rsidP="004A246E">
      <w:pPr>
        <w:pStyle w:val="Paragraphedeliste"/>
        <w:numPr>
          <w:ilvl w:val="0"/>
          <w:numId w:val="2"/>
        </w:numPr>
      </w:pPr>
      <w:r>
        <w:t>4 portent sur les bookmakers, toutes quantitatives : PSW, PWL, B365W,</w:t>
      </w:r>
      <w:r w:rsidRPr="009625FA">
        <w:t xml:space="preserve"> </w:t>
      </w:r>
      <w:r>
        <w:t>B365L</w:t>
      </w:r>
    </w:p>
    <w:p w14:paraId="5E5D442F" w14:textId="3682898E" w:rsidR="004A246E" w:rsidRDefault="004A246E" w:rsidP="004A246E">
      <w:pPr>
        <w:pStyle w:val="Paragraphedeliste"/>
        <w:numPr>
          <w:ilvl w:val="0"/>
          <w:numId w:val="2"/>
        </w:numPr>
      </w:pPr>
      <w:r>
        <w:t xml:space="preserve">3 sur l’elo, score arbitraire attribué à chaque joueur : </w:t>
      </w:r>
      <w:r w:rsidRPr="00D170F6">
        <w:t>elo_winner, elo_loser, proba_elo</w:t>
      </w:r>
    </w:p>
    <w:p w14:paraId="676273EB" w14:textId="1C1F523E" w:rsidR="004A246E" w:rsidRDefault="004A246E" w:rsidP="004A246E">
      <w:r>
        <w:t>On observe que les données sont extraites par script sur un site public qui est toujours actif et à jour.</w:t>
      </w:r>
    </w:p>
    <w:p w14:paraId="171C0278" w14:textId="604DD7D8" w:rsidR="004A246E" w:rsidRDefault="004A246E" w:rsidP="004A246E">
      <w:r>
        <w:t>Les données sont issues directement des résultats recensés par l’ATP, ce qui les rendent fiable, à l’exception des cotes des bookmakers et de l’elo.</w:t>
      </w:r>
    </w:p>
    <w:p w14:paraId="612ED5C4" w14:textId="4A0FB9F0" w:rsidR="004A246E" w:rsidRDefault="004A246E" w:rsidP="004A246E">
      <w:r>
        <w:t xml:space="preserve">L’elo n’est pas une information officielle mais une donnée calculée selon la base du nombre de parties gagnées et perdues. </w:t>
      </w:r>
    </w:p>
    <w:p w14:paraId="63415035" w14:textId="254E1132" w:rsidR="004A246E" w:rsidRDefault="004A246E" w:rsidP="004A246E">
      <w:r w:rsidRPr="004A246E">
        <w:rPr>
          <w:b/>
          <w:bCs/>
        </w:rPr>
        <w:t>La base Confidence</w:t>
      </w:r>
      <w:r>
        <w:t xml:space="preserve">, contient </w:t>
      </w:r>
      <w:r>
        <w:t xml:space="preserve">des données calculées suite à l’exécution d’un modèle prédictif </w:t>
      </w:r>
      <w:r w:rsidR="00237257">
        <w:t xml:space="preserve">sur la base ATP. Il s’agit d’une approche proposée par le détenteur du notebook sur Kaggle, et nous choisissons de </w:t>
      </w:r>
      <w:r>
        <w:t>l’écart</w:t>
      </w:r>
      <w:r w:rsidR="00237257">
        <w:t>er</w:t>
      </w:r>
      <w:r>
        <w:t xml:space="preserve"> d</w:t>
      </w:r>
      <w:r w:rsidR="00237257">
        <w:t>e</w:t>
      </w:r>
      <w:r>
        <w:t xml:space="preserve"> notre analyse</w:t>
      </w:r>
      <w:r w:rsidR="00237257">
        <w:t xml:space="preserve"> dans un premier temps pour nous concentrer sur les données initiales.</w:t>
      </w:r>
    </w:p>
    <w:p w14:paraId="41384DF2" w14:textId="54B27701" w:rsidR="00883ECC" w:rsidRDefault="00883ECC"/>
    <w:p w14:paraId="6B48E336" w14:textId="77777777" w:rsidR="00883ECC" w:rsidRDefault="00883ECC">
      <w:pPr>
        <w:rPr>
          <w:rFonts w:asciiTheme="majorHAnsi" w:eastAsiaTheme="majorEastAsia" w:hAnsiTheme="majorHAnsi" w:cstheme="majorBidi"/>
          <w:color w:val="1F3763" w:themeColor="accent1" w:themeShade="7F"/>
        </w:rPr>
      </w:pPr>
    </w:p>
    <w:p w14:paraId="2598770D" w14:textId="7AF12704" w:rsidR="00452466" w:rsidRPr="009F63CA" w:rsidRDefault="00452466" w:rsidP="00452466">
      <w:pPr>
        <w:pStyle w:val="Titre3"/>
      </w:pPr>
      <w:bookmarkStart w:id="5" w:name="_Toc143697026"/>
      <w:r>
        <w:lastRenderedPageBreak/>
        <w:t>D</w:t>
      </w:r>
      <w:r>
        <w:t xml:space="preserve">onnées – </w:t>
      </w:r>
      <w:r>
        <w:t>V</w:t>
      </w:r>
      <w:r>
        <w:t>aleurs manquantes</w:t>
      </w:r>
      <w:bookmarkEnd w:id="5"/>
    </w:p>
    <w:p w14:paraId="651BE637" w14:textId="77777777" w:rsidR="00452466" w:rsidRPr="00D170F6" w:rsidRDefault="00452466" w:rsidP="00452466"/>
    <w:p w14:paraId="7A5BCA88" w14:textId="77777777" w:rsidR="00452466" w:rsidRDefault="00452466" w:rsidP="00452466">
      <w:pPr>
        <w:jc w:val="center"/>
      </w:pPr>
      <w:r w:rsidRPr="00BB146E">
        <w:rPr>
          <w:noProof/>
        </w:rPr>
        <w:drawing>
          <wp:inline distT="0" distB="0" distL="0" distR="0" wp14:anchorId="05DF7939" wp14:editId="693A325B">
            <wp:extent cx="2048256" cy="2538747"/>
            <wp:effectExtent l="0" t="0" r="9525" b="0"/>
            <wp:docPr id="1678024914" name="Image 1" descr="Une image contenant texte, menu,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4914" name="Image 1" descr="Une image contenant texte, menu, Police, document&#10;&#10;Description générée automatiquement"/>
                    <pic:cNvPicPr/>
                  </pic:nvPicPr>
                  <pic:blipFill>
                    <a:blip r:embed="rId6"/>
                    <a:stretch>
                      <a:fillRect/>
                    </a:stretch>
                  </pic:blipFill>
                  <pic:spPr>
                    <a:xfrm>
                      <a:off x="0" y="0"/>
                      <a:ext cx="2053641" cy="2545422"/>
                    </a:xfrm>
                    <a:prstGeom prst="rect">
                      <a:avLst/>
                    </a:prstGeom>
                  </pic:spPr>
                </pic:pic>
              </a:graphicData>
            </a:graphic>
          </wp:inline>
        </w:drawing>
      </w:r>
    </w:p>
    <w:p w14:paraId="318981E0" w14:textId="77777777" w:rsidR="00452466" w:rsidRDefault="00452466" w:rsidP="00452466">
      <w:r>
        <w:t xml:space="preserve">Nous constatons la présence de valeurs manquantes. </w:t>
      </w:r>
    </w:p>
    <w:p w14:paraId="2E75BB98" w14:textId="1EA16AC3" w:rsidR="00452466" w:rsidRDefault="00452466" w:rsidP="00452466">
      <w:r>
        <w:t>Les valeurs manquantes sont réparties sur 7 variables dans les proportions suivantes :</w:t>
      </w:r>
    </w:p>
    <w:p w14:paraId="75AA772E" w14:textId="77777777" w:rsidR="00452466" w:rsidRDefault="00452466" w:rsidP="00452466">
      <w:pPr>
        <w:jc w:val="center"/>
      </w:pPr>
      <w:r w:rsidRPr="002C61F9">
        <w:rPr>
          <w:noProof/>
        </w:rPr>
        <w:drawing>
          <wp:inline distT="0" distB="0" distL="0" distR="0" wp14:anchorId="78AAC52A" wp14:editId="4A5AE2FB">
            <wp:extent cx="1375257" cy="1203350"/>
            <wp:effectExtent l="0" t="0" r="0" b="0"/>
            <wp:docPr id="1155995367" name="Image 1"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95367" name="Image 1" descr="Une image contenant texte, reçu&#10;&#10;Description générée automatiquement"/>
                    <pic:cNvPicPr/>
                  </pic:nvPicPr>
                  <pic:blipFill>
                    <a:blip r:embed="rId7"/>
                    <a:stretch>
                      <a:fillRect/>
                    </a:stretch>
                  </pic:blipFill>
                  <pic:spPr>
                    <a:xfrm>
                      <a:off x="0" y="0"/>
                      <a:ext cx="1376491" cy="1204430"/>
                    </a:xfrm>
                    <a:prstGeom prst="rect">
                      <a:avLst/>
                    </a:prstGeom>
                  </pic:spPr>
                </pic:pic>
              </a:graphicData>
            </a:graphic>
          </wp:inline>
        </w:drawing>
      </w:r>
    </w:p>
    <w:p w14:paraId="27AB0C0F" w14:textId="77777777" w:rsidR="00452466" w:rsidRDefault="00452466" w:rsidP="00452466"/>
    <w:p w14:paraId="5E46DC62" w14:textId="3EB55BE8" w:rsidR="00452466" w:rsidRDefault="00452466" w:rsidP="00452466">
      <w:r>
        <w:t>Les données manquantes sont donc principalement des matchs sans cotes. On observe également que les données manquantes sont dans les année</w:t>
      </w:r>
      <w:r w:rsidR="00FD18E4">
        <w:t>s</w:t>
      </w:r>
      <w:r>
        <w:t xml:space="preserve"> 2001 à 2004 soit nos données les plus anciennes. </w:t>
      </w:r>
    </w:p>
    <w:p w14:paraId="4698302D" w14:textId="6C66CC37" w:rsidR="00452466" w:rsidRDefault="00452466" w:rsidP="00452466">
      <w:r>
        <w:t xml:space="preserve">Pour l’heure, il serait prématurer de les supprimer, un match sans cote contient des informations de valeurs quant à la performance d’un joueur. La stratégie et le modèle choisi </w:t>
      </w:r>
      <w:r w:rsidR="00FD18E4">
        <w:t xml:space="preserve">ultérieurement </w:t>
      </w:r>
      <w:r>
        <w:t xml:space="preserve">dicteront </w:t>
      </w:r>
      <w:r w:rsidR="00FD18E4">
        <w:t xml:space="preserve">les opérations de prétraitement que nous effectuerons. </w:t>
      </w:r>
    </w:p>
    <w:p w14:paraId="0C788052" w14:textId="77777777" w:rsidR="00452466" w:rsidRDefault="00452466" w:rsidP="00452466">
      <w:commentRangeStart w:id="6"/>
      <w:r>
        <w:t xml:space="preserve">A noter également que notre base ne comporte pas de données dupliquées. </w:t>
      </w:r>
      <w:commentRangeEnd w:id="6"/>
      <w:r>
        <w:rPr>
          <w:rStyle w:val="Marquedecommentaire"/>
        </w:rPr>
        <w:commentReference w:id="6"/>
      </w:r>
    </w:p>
    <w:p w14:paraId="25BED906" w14:textId="77777777" w:rsidR="00452466" w:rsidRDefault="00452466">
      <w:pPr>
        <w:rPr>
          <w:rFonts w:asciiTheme="majorHAnsi" w:eastAsiaTheme="majorEastAsia" w:hAnsiTheme="majorHAnsi" w:cstheme="majorBidi"/>
          <w:color w:val="1F3763" w:themeColor="accent1" w:themeShade="7F"/>
        </w:rPr>
      </w:pPr>
    </w:p>
    <w:p w14:paraId="7EEDCF53" w14:textId="77777777" w:rsidR="00452466" w:rsidRDefault="00452466">
      <w:pPr>
        <w:rPr>
          <w:rFonts w:asciiTheme="majorHAnsi" w:eastAsiaTheme="majorEastAsia" w:hAnsiTheme="majorHAnsi" w:cstheme="majorBidi"/>
          <w:color w:val="1F3763" w:themeColor="accent1" w:themeShade="7F"/>
        </w:rPr>
      </w:pPr>
      <w:r>
        <w:br w:type="page"/>
      </w:r>
    </w:p>
    <w:p w14:paraId="003B0EE9" w14:textId="424B1FBF" w:rsidR="00E20B6B" w:rsidRDefault="00FD18E4" w:rsidP="00E20B6B">
      <w:pPr>
        <w:pStyle w:val="Titre3"/>
      </w:pPr>
      <w:bookmarkStart w:id="7" w:name="_Toc143697027"/>
      <w:r>
        <w:lastRenderedPageBreak/>
        <w:t>Stratégie</w:t>
      </w:r>
      <w:r w:rsidR="00152258">
        <w:t>s</w:t>
      </w:r>
      <w:bookmarkEnd w:id="7"/>
    </w:p>
    <w:p w14:paraId="69A1C642" w14:textId="44D2CCFB" w:rsidR="00E20B6B" w:rsidRDefault="00E20B6B" w:rsidP="00E20B6B"/>
    <w:p w14:paraId="5AAC2203" w14:textId="00C57560" w:rsidR="00E20B6B" w:rsidRDefault="00E20B6B" w:rsidP="00E20B6B">
      <w:r>
        <w:t xml:space="preserve">Notre donnée cible dépend de la stratégie utilisée pour répondre à l’énoncé. Plusieurs hypothèses sont posées : </w:t>
      </w:r>
    </w:p>
    <w:p w14:paraId="1F27D77E" w14:textId="3D29FE37" w:rsidR="00E20B6B" w:rsidRDefault="00E20B6B" w:rsidP="00E20B6B">
      <w:pPr>
        <w:pStyle w:val="Paragraphedeliste"/>
        <w:numPr>
          <w:ilvl w:val="0"/>
          <w:numId w:val="12"/>
        </w:numPr>
      </w:pPr>
      <w:r>
        <w:t>M</w:t>
      </w:r>
      <w:r>
        <w:t>ettre en concurrence les cotes de plusieurs bookmakers sur un même pari de manière à être positif quel que soit le résultat</w:t>
      </w:r>
    </w:p>
    <w:p w14:paraId="5682C694" w14:textId="19205119" w:rsidR="00E20B6B" w:rsidRDefault="00E20B6B" w:rsidP="00E20B6B">
      <w:pPr>
        <w:pStyle w:val="Paragraphedeliste"/>
        <w:numPr>
          <w:ilvl w:val="0"/>
          <w:numId w:val="12"/>
        </w:numPr>
      </w:pPr>
      <w:r>
        <w:t xml:space="preserve">Pour un bookmaker donné, mettre en place une stratégie pour ne parier que sur les matchs avec un écart de </w:t>
      </w:r>
      <w:r>
        <w:t>côtes</w:t>
      </w:r>
      <w:r>
        <w:t xml:space="preserve"> très élevés</w:t>
      </w:r>
    </w:p>
    <w:p w14:paraId="3BB0A6DB" w14:textId="57B9E987" w:rsidR="00D21C57" w:rsidRPr="00452466" w:rsidRDefault="00E20B6B" w:rsidP="00452466">
      <w:pPr>
        <w:pStyle w:val="Paragraphedeliste"/>
        <w:numPr>
          <w:ilvl w:val="0"/>
          <w:numId w:val="12"/>
        </w:numPr>
      </w:pPr>
      <w:r>
        <w:t xml:space="preserve">Evaluer les performances des joueurs pour déterminer la probabilité de victoire par joueur, </w:t>
      </w:r>
      <w:r>
        <w:t xml:space="preserve">et le corréler aux </w:t>
      </w:r>
      <w:r>
        <w:t>cotes des bookmakers</w:t>
      </w:r>
      <w:r>
        <w:t xml:space="preserve"> pour assurer un retour sur investissement</w:t>
      </w:r>
      <w:r w:rsidR="00D21C57">
        <w:br w:type="page"/>
      </w:r>
    </w:p>
    <w:p w14:paraId="33938508" w14:textId="2E37212E" w:rsidR="00E20B6B" w:rsidRDefault="00321135" w:rsidP="00E20B6B">
      <w:pPr>
        <w:pStyle w:val="Titre4"/>
      </w:pPr>
      <w:r>
        <w:lastRenderedPageBreak/>
        <w:t>Stratégie</w:t>
      </w:r>
      <w:r w:rsidR="00E20B6B">
        <w:t xml:space="preserve"> 1 : mise en concurrence des cotes entre bookmakers</w:t>
      </w:r>
    </w:p>
    <w:p w14:paraId="583BDDEC" w14:textId="77777777" w:rsidR="00321135" w:rsidRDefault="00321135" w:rsidP="00E20B6B"/>
    <w:p w14:paraId="450FB3B4" w14:textId="491225AB" w:rsidR="00E20B6B" w:rsidRDefault="00E20B6B" w:rsidP="00321135">
      <w:pPr>
        <w:ind w:firstLine="708"/>
      </w:pPr>
      <w:r>
        <w:t xml:space="preserve">Le but de cette approche est de déterminer si, pour un même pari, </w:t>
      </w:r>
      <w:r>
        <w:t>la cote des bookmakers s’oppose de telle manière que parier simultanément sur les deux garantiraient un bénéfice. On note que pour ce faire la cote des 2 paris doit être supérieure à 2 : E</w:t>
      </w:r>
      <w:r>
        <w:t xml:space="preserve">n 22 ans, il n’existe que </w:t>
      </w:r>
      <w:r w:rsidRPr="00194358">
        <w:t xml:space="preserve">22 matchs sur lesquels les bookmakers divergent avec une cote supérieure à 2. </w:t>
      </w:r>
      <w:r>
        <w:t>L</w:t>
      </w:r>
      <w:r w:rsidRPr="00194358">
        <w:t xml:space="preserve">e pari simultané chez les deux bookmakers garantit </w:t>
      </w:r>
      <w:r>
        <w:t xml:space="preserve">un gain </w:t>
      </w:r>
      <w:r w:rsidRPr="00194358">
        <w:t xml:space="preserve">à 100%. </w:t>
      </w:r>
    </w:p>
    <w:p w14:paraId="0B867FC2" w14:textId="158B363E" w:rsidR="00E20B6B" w:rsidRDefault="00E20B6B" w:rsidP="00E20B6B">
      <w:r>
        <w:t xml:space="preserve">On note cependant que les bookmakers prennent parfois la liberté d’annuler des paris </w:t>
      </w:r>
      <w:r w:rsidR="00D21C57">
        <w:t>pour « faute de cote ». Notre stratégie devient alors très risquée car elle implique de miser gros et seul le pari perdant risque de ne pas être annulé.</w:t>
      </w:r>
      <w:r>
        <w:t xml:space="preserve"> </w:t>
      </w:r>
    </w:p>
    <w:p w14:paraId="748C4A6A" w14:textId="2479EB37" w:rsidR="00E20B6B" w:rsidRDefault="00D21C57" w:rsidP="00E20B6B">
      <w:r>
        <w:t>La faible fréquence de pari nous incite également à trouver une autre stratégie.</w:t>
      </w:r>
    </w:p>
    <w:p w14:paraId="5255C4BC" w14:textId="2536462E" w:rsidR="00E20B6B" w:rsidRDefault="00D21C57" w:rsidP="00D21C57">
      <w:r>
        <w:t xml:space="preserve">Outre ces 22 cas rares, nous observons une </w:t>
      </w:r>
      <w:r w:rsidR="00E20B6B">
        <w:t xml:space="preserve">forte corrélation entre les cotes </w:t>
      </w:r>
      <w:r>
        <w:t xml:space="preserve">des bookmakers en notre possession </w:t>
      </w:r>
      <w:r w:rsidR="00E20B6B" w:rsidRPr="00E26D66">
        <w:t>B365W</w:t>
      </w:r>
      <w:r w:rsidR="00E20B6B">
        <w:t>/</w:t>
      </w:r>
      <w:r w:rsidR="00E20B6B" w:rsidRPr="00E26D66">
        <w:t>PSW</w:t>
      </w:r>
      <w:r w:rsidR="00E20B6B">
        <w:t xml:space="preserve"> vs </w:t>
      </w:r>
      <w:r w:rsidR="00E20B6B" w:rsidRPr="00EC7177">
        <w:t>B365L</w:t>
      </w:r>
      <w:r w:rsidR="00E20B6B">
        <w:t>/</w:t>
      </w:r>
      <w:r w:rsidR="00E20B6B" w:rsidRPr="00EC7177">
        <w:t>PSL</w:t>
      </w:r>
      <w:r w:rsidR="00E20B6B">
        <w:t xml:space="preserve"> (R²&gt;90%)</w:t>
      </w:r>
      <w:r>
        <w:t xml:space="preserve"> : </w:t>
      </w:r>
      <w:r w:rsidR="00E20B6B">
        <w:t>on en déduit que les cotes des différents bookmakers sont très souvent similaires voire identiques.</w:t>
      </w:r>
    </w:p>
    <w:p w14:paraId="0105AD0D" w14:textId="77777777" w:rsidR="00321135" w:rsidRDefault="00321135" w:rsidP="00D21C57"/>
    <w:p w14:paraId="7289C2EF" w14:textId="02FDE5FF" w:rsidR="00D21C57" w:rsidRDefault="00E20B6B" w:rsidP="00D21C57">
      <w:pPr>
        <w:jc w:val="center"/>
      </w:pPr>
      <w:r w:rsidRPr="00194358">
        <w:rPr>
          <w:noProof/>
        </w:rPr>
        <w:drawing>
          <wp:inline distT="0" distB="0" distL="0" distR="0" wp14:anchorId="790ED40F" wp14:editId="48EA4BF8">
            <wp:extent cx="3345246" cy="2743200"/>
            <wp:effectExtent l="0" t="0" r="7620" b="0"/>
            <wp:docPr id="1437378214" name="Image 1437378214" descr="Une image contenant texte, capture d’écran, Caractère coloré,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72845" name="Image 3" descr="Une image contenant texte, capture d’écran, Caractère coloré, carré&#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5547" cy="2817249"/>
                    </a:xfrm>
                    <a:prstGeom prst="rect">
                      <a:avLst/>
                    </a:prstGeom>
                    <a:noFill/>
                    <a:ln>
                      <a:noFill/>
                    </a:ln>
                  </pic:spPr>
                </pic:pic>
              </a:graphicData>
            </a:graphic>
          </wp:inline>
        </w:drawing>
      </w:r>
    </w:p>
    <w:p w14:paraId="2D35B955" w14:textId="77777777" w:rsidR="00321135" w:rsidRDefault="00321135" w:rsidP="00E20B6B"/>
    <w:p w14:paraId="6C000B9B" w14:textId="77777777" w:rsidR="00321135" w:rsidRDefault="00321135" w:rsidP="00E20B6B"/>
    <w:p w14:paraId="5CF6E2F3" w14:textId="77777777" w:rsidR="00321135" w:rsidRDefault="00321135" w:rsidP="00E20B6B"/>
    <w:p w14:paraId="2E27C668" w14:textId="77777777" w:rsidR="00321135" w:rsidRDefault="00321135" w:rsidP="00E20B6B"/>
    <w:p w14:paraId="7ED4AB87" w14:textId="77777777" w:rsidR="00321135" w:rsidRDefault="00321135" w:rsidP="00E20B6B"/>
    <w:p w14:paraId="120CCA16" w14:textId="77777777" w:rsidR="00321135" w:rsidRDefault="00321135" w:rsidP="00E20B6B"/>
    <w:p w14:paraId="249B9742" w14:textId="77777777" w:rsidR="00321135" w:rsidRDefault="00321135" w:rsidP="00E20B6B"/>
    <w:p w14:paraId="7031AAA0" w14:textId="77777777" w:rsidR="00321135" w:rsidRDefault="00321135" w:rsidP="00E20B6B"/>
    <w:p w14:paraId="457D44A4" w14:textId="45A54415" w:rsidR="00E20B6B" w:rsidRDefault="00E20B6B" w:rsidP="00E20B6B">
      <w:r>
        <w:lastRenderedPageBreak/>
        <w:t>Une analyse temporelle, confirme cette tendance dans le temps :</w:t>
      </w:r>
    </w:p>
    <w:p w14:paraId="71BF2C34" w14:textId="77777777" w:rsidR="00E20B6B" w:rsidRDefault="00E20B6B" w:rsidP="00D21C57">
      <w:pPr>
        <w:jc w:val="center"/>
      </w:pPr>
      <w:commentRangeStart w:id="8"/>
      <w:r w:rsidRPr="00723544">
        <w:rPr>
          <w:noProof/>
        </w:rPr>
        <w:drawing>
          <wp:inline distT="0" distB="0" distL="0" distR="0" wp14:anchorId="5F714122" wp14:editId="16DC9F9A">
            <wp:extent cx="3657600" cy="3025826"/>
            <wp:effectExtent l="0" t="0" r="0" b="3175"/>
            <wp:docPr id="539107970" name="Image 1" descr="Une image contenant texte, capture d’écran, nombr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07970" name="Image 1" descr="Une image contenant texte, capture d’écran, nombre, Caractère coloré&#10;&#10;Description générée automatiquement"/>
                    <pic:cNvPicPr/>
                  </pic:nvPicPr>
                  <pic:blipFill>
                    <a:blip r:embed="rId13"/>
                    <a:stretch>
                      <a:fillRect/>
                    </a:stretch>
                  </pic:blipFill>
                  <pic:spPr>
                    <a:xfrm>
                      <a:off x="0" y="0"/>
                      <a:ext cx="3669432" cy="3035614"/>
                    </a:xfrm>
                    <a:prstGeom prst="rect">
                      <a:avLst/>
                    </a:prstGeom>
                  </pic:spPr>
                </pic:pic>
              </a:graphicData>
            </a:graphic>
          </wp:inline>
        </w:drawing>
      </w:r>
      <w:commentRangeEnd w:id="8"/>
      <w:r w:rsidR="00D21C57">
        <w:rPr>
          <w:rStyle w:val="Marquedecommentaire"/>
        </w:rPr>
        <w:commentReference w:id="8"/>
      </w:r>
    </w:p>
    <w:p w14:paraId="4E0FC4EB" w14:textId="77777777" w:rsidR="00E20B6B" w:rsidRDefault="00E20B6B" w:rsidP="00D21C57">
      <w:pPr>
        <w:jc w:val="center"/>
      </w:pPr>
      <w:r w:rsidRPr="003C17E6">
        <w:rPr>
          <w:noProof/>
        </w:rPr>
        <w:drawing>
          <wp:inline distT="0" distB="0" distL="0" distR="0" wp14:anchorId="28E3A027" wp14:editId="3F83BD67">
            <wp:extent cx="3657600" cy="3084286"/>
            <wp:effectExtent l="0" t="0" r="0" b="1905"/>
            <wp:docPr id="71231632" name="Image 1" descr="Une image contenant texte, capture d’écran, Caractère color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632" name="Image 1" descr="Une image contenant texte, capture d’écran, Caractère coloré, nombre&#10;&#10;Description générée automatiquement"/>
                    <pic:cNvPicPr/>
                  </pic:nvPicPr>
                  <pic:blipFill>
                    <a:blip r:embed="rId14"/>
                    <a:stretch>
                      <a:fillRect/>
                    </a:stretch>
                  </pic:blipFill>
                  <pic:spPr>
                    <a:xfrm>
                      <a:off x="0" y="0"/>
                      <a:ext cx="3666022" cy="3091388"/>
                    </a:xfrm>
                    <a:prstGeom prst="rect">
                      <a:avLst/>
                    </a:prstGeom>
                  </pic:spPr>
                </pic:pic>
              </a:graphicData>
            </a:graphic>
          </wp:inline>
        </w:drawing>
      </w:r>
    </w:p>
    <w:p w14:paraId="4E02594A" w14:textId="77777777" w:rsidR="00E20B6B" w:rsidRDefault="00E20B6B" w:rsidP="00E20B6B"/>
    <w:p w14:paraId="350B912D" w14:textId="77777777" w:rsidR="00D21C57" w:rsidRDefault="00D21C57" w:rsidP="00E20B6B"/>
    <w:p w14:paraId="3834BC00" w14:textId="77777777" w:rsidR="00D21C57" w:rsidRDefault="00D21C57" w:rsidP="00E20B6B"/>
    <w:p w14:paraId="289DF92C" w14:textId="77777777" w:rsidR="00D21C57" w:rsidRDefault="00D21C57" w:rsidP="00E20B6B"/>
    <w:p w14:paraId="1B765127" w14:textId="77777777" w:rsidR="00D21C57" w:rsidRDefault="00D21C57" w:rsidP="00E20B6B"/>
    <w:p w14:paraId="0B64760A" w14:textId="77777777" w:rsidR="00D21C57" w:rsidRDefault="00D21C57" w:rsidP="00E20B6B"/>
    <w:p w14:paraId="301DE41D" w14:textId="77777777" w:rsidR="00D21C57" w:rsidRDefault="00D21C57" w:rsidP="00E20B6B"/>
    <w:p w14:paraId="4B2857A1" w14:textId="281105F2" w:rsidR="00E20B6B" w:rsidRDefault="00E20B6B" w:rsidP="00E20B6B">
      <w:r>
        <w:lastRenderedPageBreak/>
        <w:t xml:space="preserve">De même, pour un même bookmaker, on observe moins de disparités pour les cotes des joueurs gagnants comparés à celles des perdants. En effet, les cotes des joueurs gagnants sont plus corrélées que les cotes perdantes. </w:t>
      </w:r>
      <w:r w:rsidRPr="005F5ECD">
        <w:t xml:space="preserve">Le choix du bookmaker </w:t>
      </w:r>
      <w:r>
        <w:t xml:space="preserve">pourrait </w:t>
      </w:r>
      <w:r w:rsidRPr="005F5ECD">
        <w:t>donc avoir son importance pour limiter les pertes des paris perdus.</w:t>
      </w:r>
    </w:p>
    <w:p w14:paraId="65B69CF8" w14:textId="77777777" w:rsidR="00E20B6B" w:rsidRPr="00194358" w:rsidRDefault="00E20B6B" w:rsidP="00E20B6B">
      <w:pPr>
        <w:rPr>
          <w:noProof/>
        </w:rPr>
      </w:pPr>
      <w:r w:rsidRPr="006263A6">
        <w:rPr>
          <w:noProof/>
        </w:rPr>
        <w:drawing>
          <wp:inline distT="0" distB="0" distL="0" distR="0" wp14:anchorId="3C05EBF7" wp14:editId="4A3A2A83">
            <wp:extent cx="4286250" cy="2323136"/>
            <wp:effectExtent l="0" t="0" r="0" b="1270"/>
            <wp:docPr id="33864831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48310" name="Image 1" descr="Une image contenant texte, capture d’écran, diagramme, Tracé&#10;&#10;Description générée automatiquement"/>
                    <pic:cNvPicPr/>
                  </pic:nvPicPr>
                  <pic:blipFill>
                    <a:blip r:embed="rId15"/>
                    <a:stretch>
                      <a:fillRect/>
                    </a:stretch>
                  </pic:blipFill>
                  <pic:spPr>
                    <a:xfrm>
                      <a:off x="0" y="0"/>
                      <a:ext cx="4292456" cy="2326499"/>
                    </a:xfrm>
                    <a:prstGeom prst="rect">
                      <a:avLst/>
                    </a:prstGeom>
                  </pic:spPr>
                </pic:pic>
              </a:graphicData>
            </a:graphic>
          </wp:inline>
        </w:drawing>
      </w:r>
    </w:p>
    <w:p w14:paraId="6AA3D3E0" w14:textId="02751CC9" w:rsidR="00D21C57" w:rsidRPr="00321135" w:rsidRDefault="00D21C57" w:rsidP="00E20B6B">
      <w:pPr>
        <w:rPr>
          <w:b/>
          <w:bCs/>
        </w:rPr>
      </w:pPr>
      <w:r w:rsidRPr="00321135">
        <w:rPr>
          <w:b/>
          <w:bCs/>
        </w:rPr>
        <w:t xml:space="preserve">Nos conclusions sur l’analyse des données au bénéfice de l’hypothèse 1 sont donc les suivantes : </w:t>
      </w:r>
    </w:p>
    <w:p w14:paraId="1E75E8EC" w14:textId="406A8B49" w:rsidR="00D21C57" w:rsidRDefault="00D21C57" w:rsidP="00D21C57">
      <w:pPr>
        <w:pStyle w:val="Paragraphedeliste"/>
        <w:numPr>
          <w:ilvl w:val="0"/>
          <w:numId w:val="13"/>
        </w:numPr>
      </w:pPr>
      <w:r>
        <w:t>La stratégie 1 n’est pas viable dans le temps</w:t>
      </w:r>
    </w:p>
    <w:p w14:paraId="68DC444E" w14:textId="52C53FC1" w:rsidR="00D21C57" w:rsidRDefault="00D21C57" w:rsidP="00D21C57">
      <w:pPr>
        <w:pStyle w:val="Paragraphedeliste"/>
        <w:numPr>
          <w:ilvl w:val="0"/>
          <w:numId w:val="13"/>
        </w:numPr>
      </w:pPr>
      <w:r>
        <w:t>Les bookmakers ont des cotes similaires, et le choix de l’un plutôt que l’autre influencera peu un modèle prédictif</w:t>
      </w:r>
    </w:p>
    <w:p w14:paraId="41F46684" w14:textId="47E40CEC" w:rsidR="00E20B6B" w:rsidRDefault="00D21C57" w:rsidP="00D21C57">
      <w:pPr>
        <w:pStyle w:val="Paragraphedeliste"/>
        <w:numPr>
          <w:ilvl w:val="0"/>
          <w:numId w:val="13"/>
        </w:numPr>
      </w:pPr>
      <w:r>
        <w:t>Il reste néanmoins bénéficiable de comparer les cotes des différents bookmakers pour identifier celui qui en moyenne fournit les cotes les plus intéressantes pour le joueur. On note cependant que les données des bookmakers ne sont pas Français et que les bookmakers français ne publient pas leur cote historique.</w:t>
      </w:r>
    </w:p>
    <w:p w14:paraId="26A32A7C" w14:textId="12D08843" w:rsidR="00D21C57" w:rsidRDefault="00D21C57">
      <w:r>
        <w:br w:type="page"/>
      </w:r>
    </w:p>
    <w:p w14:paraId="4149E80A" w14:textId="699CACF2" w:rsidR="00321135" w:rsidRPr="000556CC" w:rsidRDefault="00321135" w:rsidP="00321135">
      <w:pPr>
        <w:pStyle w:val="Titre4"/>
      </w:pPr>
      <w:r>
        <w:lastRenderedPageBreak/>
        <w:t xml:space="preserve">Stratégie 2 : </w:t>
      </w:r>
      <w:r w:rsidRPr="000556CC">
        <w:t xml:space="preserve">Ne parier que sur les matchs avec un écart de </w:t>
      </w:r>
      <w:r w:rsidRPr="000556CC">
        <w:t>c</w:t>
      </w:r>
      <w:r>
        <w:t>o</w:t>
      </w:r>
      <w:r w:rsidRPr="000556CC">
        <w:t>tes</w:t>
      </w:r>
      <w:r w:rsidRPr="000556CC">
        <w:t xml:space="preserve"> élevés pour un bookmaker donné </w:t>
      </w:r>
    </w:p>
    <w:p w14:paraId="55198775" w14:textId="77777777" w:rsidR="00321135" w:rsidRDefault="00321135" w:rsidP="00321135"/>
    <w:p w14:paraId="10307508" w14:textId="4A2FD18F" w:rsidR="00321135" w:rsidRDefault="00321135" w:rsidP="00321135">
      <w:r>
        <w:t xml:space="preserve">Le but de cette </w:t>
      </w:r>
      <w:r>
        <w:t>stratégie</w:t>
      </w:r>
      <w:r>
        <w:t xml:space="preserve"> serait de déterminer si, pour bookmaker</w:t>
      </w:r>
      <w:r>
        <w:t xml:space="preserve"> donné</w:t>
      </w:r>
      <w:r>
        <w:t xml:space="preserve">, le fait de parier uniquement sur les matchs avec un écart de </w:t>
      </w:r>
      <w:r>
        <w:t>cotes</w:t>
      </w:r>
      <w:r>
        <w:t xml:space="preserve"> élevés, permettrait de prédire au mieux la</w:t>
      </w:r>
      <w:r w:rsidRPr="00A7237B">
        <w:t xml:space="preserve"> </w:t>
      </w:r>
      <w:r>
        <w:t>probabilité d’un joueur gagnant un match.</w:t>
      </w:r>
    </w:p>
    <w:p w14:paraId="3773485A" w14:textId="278747E6" w:rsidR="00321135" w:rsidRDefault="00321135" w:rsidP="00321135">
      <w:r>
        <w:t xml:space="preserve">Avec cette stratégie, nous avons constaté que, sur </w:t>
      </w:r>
      <w:r w:rsidRPr="00194358">
        <w:t xml:space="preserve">les gains réalisés sur 100 parties en fonction de l’écart de cote entre deux joueurs, le parieur </w:t>
      </w:r>
      <w:r>
        <w:t>n’</w:t>
      </w:r>
      <w:r w:rsidRPr="00194358">
        <w:t>a que des pertes. On en conclu</w:t>
      </w:r>
      <w:r>
        <w:t>t</w:t>
      </w:r>
      <w:r w:rsidRPr="00194358">
        <w:t xml:space="preserve"> que cette stratégie n’est pas viable afin d’obtenir un gain convenable surtout en pariant toujours sur la cote la plus petite.</w:t>
      </w:r>
    </w:p>
    <w:p w14:paraId="5CAB6DAD" w14:textId="77777777" w:rsidR="00321135" w:rsidRDefault="00321135" w:rsidP="00321135"/>
    <w:p w14:paraId="379B5C8A" w14:textId="77777777" w:rsidR="00321135" w:rsidRPr="00194358" w:rsidRDefault="00321135" w:rsidP="00321135">
      <w:pPr>
        <w:jc w:val="center"/>
      </w:pPr>
      <w:r w:rsidRPr="00194358">
        <w:rPr>
          <w:noProof/>
        </w:rPr>
        <w:drawing>
          <wp:inline distT="0" distB="0" distL="0" distR="0" wp14:anchorId="5E39FA0A" wp14:editId="713A3EA7">
            <wp:extent cx="3723436" cy="2186693"/>
            <wp:effectExtent l="0" t="0" r="0" b="4445"/>
            <wp:docPr id="2094606089" name="Image 2094606089"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92007" name="Image 8" descr="Une image contenant texte, capture d’écran, Tracé, lign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999" cy="2198182"/>
                    </a:xfrm>
                    <a:prstGeom prst="rect">
                      <a:avLst/>
                    </a:prstGeom>
                    <a:noFill/>
                    <a:ln>
                      <a:noFill/>
                    </a:ln>
                  </pic:spPr>
                </pic:pic>
              </a:graphicData>
            </a:graphic>
          </wp:inline>
        </w:drawing>
      </w:r>
    </w:p>
    <w:p w14:paraId="17CA972E" w14:textId="0BDDFA14" w:rsidR="00321135" w:rsidRDefault="00321135">
      <w:r>
        <w:br w:type="page"/>
      </w:r>
    </w:p>
    <w:p w14:paraId="5DCF9B98" w14:textId="23820184" w:rsidR="00321135" w:rsidRDefault="00321135" w:rsidP="00321135">
      <w:pPr>
        <w:pStyle w:val="Titre4"/>
      </w:pPr>
      <w:r>
        <w:lastRenderedPageBreak/>
        <w:t xml:space="preserve">Stratégie 3 : </w:t>
      </w:r>
      <w:bookmarkStart w:id="9" w:name="_Hlk143697180"/>
      <w:r w:rsidRPr="002C3977">
        <w:t xml:space="preserve">Approche </w:t>
      </w:r>
      <w:r>
        <w:t>basée sur</w:t>
      </w:r>
      <w:r w:rsidRPr="002C3977">
        <w:t xml:space="preserve"> l</w:t>
      </w:r>
      <w:r>
        <w:t>a</w:t>
      </w:r>
      <w:r w:rsidRPr="002C3977">
        <w:t xml:space="preserve"> performance des joueurs pour déterminer </w:t>
      </w:r>
      <w:r>
        <w:t>le résultat des matchs</w:t>
      </w:r>
    </w:p>
    <w:bookmarkEnd w:id="9"/>
    <w:p w14:paraId="1CBD7061" w14:textId="77777777" w:rsidR="00321135" w:rsidRDefault="00321135" w:rsidP="00321135"/>
    <w:p w14:paraId="05B2C02C" w14:textId="77777777" w:rsidR="00321135" w:rsidRDefault="00321135" w:rsidP="00321135">
      <w:pPr>
        <w:jc w:val="both"/>
      </w:pPr>
      <w:r>
        <w:t>Cette stratégie est plus complexe et se divise en deux parties :</w:t>
      </w:r>
    </w:p>
    <w:p w14:paraId="68891BFF" w14:textId="6F3F95F2" w:rsidR="00321135" w:rsidRDefault="00321135" w:rsidP="00321135">
      <w:pPr>
        <w:pStyle w:val="Paragraphedeliste"/>
        <w:numPr>
          <w:ilvl w:val="0"/>
          <w:numId w:val="13"/>
        </w:numPr>
        <w:jc w:val="both"/>
      </w:pPr>
      <w:r>
        <w:t>Prédire en utilisant</w:t>
      </w:r>
      <w:r>
        <w:t xml:space="preserve"> les </w:t>
      </w:r>
      <w:r>
        <w:t xml:space="preserve">données propres aux </w:t>
      </w:r>
      <w:r>
        <w:t xml:space="preserve">joueurs (classement mondiales, nombre de sets gagnés, nombre de points avant le tournois...) et les conditions du tournois (type de surface, de séries) </w:t>
      </w:r>
      <w:r>
        <w:t xml:space="preserve">le vainqueur du match. </w:t>
      </w:r>
    </w:p>
    <w:p w14:paraId="3C6A1635" w14:textId="7EEA08DC" w:rsidR="00321135" w:rsidRDefault="00321135" w:rsidP="00321135">
      <w:pPr>
        <w:pStyle w:val="Paragraphedeliste"/>
        <w:numPr>
          <w:ilvl w:val="0"/>
          <w:numId w:val="13"/>
        </w:numPr>
        <w:jc w:val="both"/>
      </w:pPr>
      <w:r>
        <w:t xml:space="preserve">Vérifier que la cote associée à chaque pari réussi permet un retour sur investissement </w:t>
      </w:r>
    </w:p>
    <w:p w14:paraId="6F03FD72" w14:textId="4F2743C4" w:rsidR="00321135" w:rsidRDefault="00321135" w:rsidP="00321135">
      <w:r>
        <w:t xml:space="preserve">En tenant en compte le fait que </w:t>
      </w:r>
      <w:r w:rsidRPr="00194358">
        <w:t xml:space="preserve">le tennis se dispute entre deux joueurs ayant des conditions de jeu identique, </w:t>
      </w:r>
      <w:r>
        <w:t>notre analyse s</w:t>
      </w:r>
      <w:r w:rsidR="00452466">
        <w:t>e</w:t>
      </w:r>
      <w:r>
        <w:t xml:space="preserve"> port</w:t>
      </w:r>
      <w:r w:rsidR="00452466">
        <w:t>e</w:t>
      </w:r>
      <w:r>
        <w:t xml:space="preserve"> sur les axes suivants :</w:t>
      </w:r>
    </w:p>
    <w:p w14:paraId="071EE944" w14:textId="77777777" w:rsidR="00321135" w:rsidRPr="00343276" w:rsidRDefault="00321135" w:rsidP="00321135">
      <w:pPr>
        <w:pStyle w:val="Paragraphedeliste"/>
        <w:numPr>
          <w:ilvl w:val="0"/>
          <w:numId w:val="4"/>
        </w:numPr>
      </w:pPr>
      <w:r>
        <w:t>R</w:t>
      </w:r>
      <w:r w:rsidRPr="00343276">
        <w:t>atio de parties gagnées au nombre de matchs</w:t>
      </w:r>
    </w:p>
    <w:p w14:paraId="47E78A14" w14:textId="77777777" w:rsidR="00321135" w:rsidRPr="00343276" w:rsidRDefault="00321135" w:rsidP="00321135">
      <w:pPr>
        <w:pStyle w:val="Paragraphedeliste"/>
        <w:numPr>
          <w:ilvl w:val="0"/>
          <w:numId w:val="4"/>
        </w:numPr>
      </w:pPr>
      <w:r>
        <w:t>I</w:t>
      </w:r>
      <w:r w:rsidRPr="00343276">
        <w:t xml:space="preserve">nfluence du court (extérieur/intérieur) </w:t>
      </w:r>
    </w:p>
    <w:p w14:paraId="18A8F9D5" w14:textId="77777777" w:rsidR="00321135" w:rsidRPr="00343276" w:rsidRDefault="00321135" w:rsidP="00321135">
      <w:pPr>
        <w:pStyle w:val="Paragraphedeliste"/>
        <w:numPr>
          <w:ilvl w:val="0"/>
          <w:numId w:val="4"/>
        </w:numPr>
      </w:pPr>
      <w:r>
        <w:t>I</w:t>
      </w:r>
      <w:r w:rsidRPr="00343276">
        <w:t>nfluence de la surface (clay / hard / carpet or grass)</w:t>
      </w:r>
    </w:p>
    <w:p w14:paraId="25852EAE" w14:textId="77777777" w:rsidR="00321135" w:rsidRPr="00343276" w:rsidRDefault="00321135" w:rsidP="00321135">
      <w:pPr>
        <w:pStyle w:val="Paragraphedeliste"/>
        <w:numPr>
          <w:ilvl w:val="0"/>
          <w:numId w:val="4"/>
        </w:numPr>
      </w:pPr>
      <w:r>
        <w:t>I</w:t>
      </w:r>
      <w:r w:rsidRPr="00343276">
        <w:t xml:space="preserve">nfluence de la série (grand slam, masters, international) </w:t>
      </w:r>
    </w:p>
    <w:p w14:paraId="015C9BF0" w14:textId="77777777" w:rsidR="00321135" w:rsidRDefault="00321135" w:rsidP="00321135">
      <w:pPr>
        <w:pStyle w:val="Paragraphedeliste"/>
        <w:numPr>
          <w:ilvl w:val="0"/>
          <w:numId w:val="4"/>
        </w:numPr>
      </w:pPr>
      <w:r>
        <w:t>I</w:t>
      </w:r>
      <w:r w:rsidRPr="00343276">
        <w:t>nfluence de la localisation</w:t>
      </w:r>
    </w:p>
    <w:p w14:paraId="58D6E7AE" w14:textId="745E2542" w:rsidR="00321135" w:rsidRDefault="00452466" w:rsidP="00321135">
      <w:pPr>
        <w:pStyle w:val="Paragraphedeliste"/>
        <w:numPr>
          <w:ilvl w:val="0"/>
          <w:numId w:val="4"/>
        </w:numPr>
      </w:pPr>
      <w:r>
        <w:t>Différence de rang ATP entre les joueurs</w:t>
      </w:r>
    </w:p>
    <w:p w14:paraId="4E7C254B" w14:textId="49655903" w:rsidR="00452466" w:rsidRPr="009B6EBA" w:rsidRDefault="00452466" w:rsidP="00452466">
      <w:r>
        <w:t>On note aussi que cette méthodologie permet d’apporter un grand nombre d’informations supplémentaires qui ne sont pour l’heure pas présent dans le jeu de données :</w:t>
      </w:r>
    </w:p>
    <w:p w14:paraId="439A8D5D" w14:textId="77777777" w:rsidR="00452466" w:rsidRDefault="00452466" w:rsidP="00452466">
      <w:pPr>
        <w:pStyle w:val="Paragraphedeliste"/>
        <w:numPr>
          <w:ilvl w:val="0"/>
          <w:numId w:val="4"/>
        </w:numPr>
      </w:pPr>
      <w:r>
        <w:t>Le fait que le joueur soit droitier ou gaucher</w:t>
      </w:r>
    </w:p>
    <w:p w14:paraId="2E3FD295" w14:textId="3FE18C15" w:rsidR="00452466" w:rsidRDefault="00452466" w:rsidP="00452466">
      <w:pPr>
        <w:pStyle w:val="Paragraphedeliste"/>
        <w:numPr>
          <w:ilvl w:val="0"/>
          <w:numId w:val="4"/>
        </w:numPr>
      </w:pPr>
      <w:r>
        <w:t>Influence de l’â</w:t>
      </w:r>
      <w:r>
        <w:t>ge</w:t>
      </w:r>
      <w:r>
        <w:t xml:space="preserve"> du joueur</w:t>
      </w:r>
    </w:p>
    <w:p w14:paraId="4782DF78" w14:textId="77777777" w:rsidR="00321135" w:rsidRPr="00343276" w:rsidRDefault="00321135" w:rsidP="00321135">
      <w:pPr>
        <w:pStyle w:val="Paragraphedeliste"/>
        <w:numPr>
          <w:ilvl w:val="0"/>
          <w:numId w:val="4"/>
        </w:numPr>
      </w:pPr>
      <w:r>
        <w:t>G</w:t>
      </w:r>
      <w:r w:rsidRPr="00343276">
        <w:t>rand écart de victoire ou non (2 set gagnés 0 perdu ?)</w:t>
      </w:r>
    </w:p>
    <w:p w14:paraId="4AF766C5" w14:textId="77777777" w:rsidR="00495EE6" w:rsidRDefault="00495EE6">
      <w:pPr>
        <w:rPr>
          <w:rFonts w:asciiTheme="majorHAnsi" w:eastAsiaTheme="majorEastAsia" w:hAnsiTheme="majorHAnsi" w:cstheme="majorBidi"/>
          <w:i/>
          <w:iCs/>
          <w:color w:val="2F5496" w:themeColor="accent1" w:themeShade="BF"/>
        </w:rPr>
      </w:pPr>
      <w:r>
        <w:br w:type="page"/>
      </w:r>
    </w:p>
    <w:p w14:paraId="23BBA264" w14:textId="5E38FAB9" w:rsidR="00495EE6" w:rsidRDefault="00495EE6" w:rsidP="00495EE6">
      <w:pPr>
        <w:pStyle w:val="Titre4"/>
      </w:pPr>
      <w:r>
        <w:lastRenderedPageBreak/>
        <w:t xml:space="preserve">Influence des ratios </w:t>
      </w:r>
      <w:r w:rsidRPr="00343276">
        <w:t>de parties gagnées au nombre de matchs</w:t>
      </w:r>
    </w:p>
    <w:p w14:paraId="7051AE84" w14:textId="77777777" w:rsidR="00495EE6" w:rsidRPr="00194358" w:rsidRDefault="00495EE6" w:rsidP="00495EE6">
      <w:r w:rsidRPr="00194358">
        <w:t>Avant cela analysons les caractéristiques de notre jeu de donnée pouvant influer sur la performance de nos joueurs.</w:t>
      </w:r>
    </w:p>
    <w:p w14:paraId="08A0F624" w14:textId="77777777" w:rsidR="00495EE6" w:rsidRPr="00194358" w:rsidRDefault="00495EE6" w:rsidP="00495EE6"/>
    <w:p w14:paraId="220F840B" w14:textId="77777777" w:rsidR="00495EE6" w:rsidRPr="00194358" w:rsidRDefault="00495EE6" w:rsidP="00495EE6">
      <w:r w:rsidRPr="00194358">
        <w:rPr>
          <w:noProof/>
        </w:rPr>
        <w:drawing>
          <wp:inline distT="0" distB="0" distL="0" distR="0" wp14:anchorId="74899D61" wp14:editId="5E679AFB">
            <wp:extent cx="3268980" cy="2956560"/>
            <wp:effectExtent l="0" t="0" r="7620" b="0"/>
            <wp:docPr id="635284698" name="Image 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4698" name="Image 9" descr="Une image contenant texte, capture d’écran, Police, diagramm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3113" cy="3005519"/>
                    </a:xfrm>
                    <a:prstGeom prst="rect">
                      <a:avLst/>
                    </a:prstGeom>
                    <a:noFill/>
                    <a:ln>
                      <a:noFill/>
                    </a:ln>
                  </pic:spPr>
                </pic:pic>
              </a:graphicData>
            </a:graphic>
          </wp:inline>
        </w:drawing>
      </w:r>
    </w:p>
    <w:p w14:paraId="48495FFB" w14:textId="77777777" w:rsidR="00495EE6" w:rsidRPr="00194358" w:rsidRDefault="00495EE6" w:rsidP="00495EE6">
      <w:r w:rsidRPr="00194358">
        <w:rPr>
          <w:noProof/>
        </w:rPr>
        <w:drawing>
          <wp:inline distT="0" distB="0" distL="0" distR="0" wp14:anchorId="47B17C0E" wp14:editId="7EF0FC00">
            <wp:extent cx="3429000" cy="3376888"/>
            <wp:effectExtent l="0" t="0" r="0" b="0"/>
            <wp:docPr id="139168201" name="Image 10"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8201" name="Image 10" descr="Une image contenant texte, capture d’écran, Police, Tracé&#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5722" cy="3403204"/>
                    </a:xfrm>
                    <a:prstGeom prst="rect">
                      <a:avLst/>
                    </a:prstGeom>
                    <a:noFill/>
                    <a:ln>
                      <a:noFill/>
                    </a:ln>
                  </pic:spPr>
                </pic:pic>
              </a:graphicData>
            </a:graphic>
          </wp:inline>
        </w:drawing>
      </w:r>
    </w:p>
    <w:p w14:paraId="41F3ECB0" w14:textId="77777777" w:rsidR="00495EE6" w:rsidRPr="00194358" w:rsidRDefault="00495EE6" w:rsidP="00495EE6">
      <w:pPr>
        <w:jc w:val="both"/>
      </w:pPr>
      <w:r w:rsidRPr="00194358">
        <w:t xml:space="preserve">Sur ces graphiques, nous pouvons voir les 20 meilleurs joueurs de notre jeu de données et ceux ayant le plus de défaites. Nous serons donc plus attentifs envers ces joueurs en raison de leur nombre de victoires. Les autres éléments du jeu de donnée nous donneront plus d’information si le match a lieu entre les meilleurs joueurs. </w:t>
      </w:r>
    </w:p>
    <w:p w14:paraId="45CBE0DF" w14:textId="77777777" w:rsidR="00495EE6" w:rsidRPr="00194358" w:rsidRDefault="00495EE6" w:rsidP="00BE5A66">
      <w:pPr>
        <w:jc w:val="center"/>
      </w:pPr>
      <w:r w:rsidRPr="00194358">
        <w:rPr>
          <w:noProof/>
        </w:rPr>
        <w:lastRenderedPageBreak/>
        <w:drawing>
          <wp:inline distT="0" distB="0" distL="0" distR="0" wp14:anchorId="7E0080CF" wp14:editId="745A8C4B">
            <wp:extent cx="3665220" cy="2850727"/>
            <wp:effectExtent l="0" t="0" r="0" b="6985"/>
            <wp:docPr id="1455507023" name="Image 12"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07023" name="Image 12" descr="Une image contenant texte, capture d’écran, Police, Tracé&#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137" cy="2866218"/>
                    </a:xfrm>
                    <a:prstGeom prst="rect">
                      <a:avLst/>
                    </a:prstGeom>
                    <a:noFill/>
                    <a:ln>
                      <a:noFill/>
                    </a:ln>
                  </pic:spPr>
                </pic:pic>
              </a:graphicData>
            </a:graphic>
          </wp:inline>
        </w:drawing>
      </w:r>
    </w:p>
    <w:p w14:paraId="397EA90C" w14:textId="77777777" w:rsidR="00495EE6" w:rsidRDefault="00495EE6" w:rsidP="00495EE6">
      <w:pPr>
        <w:jc w:val="both"/>
      </w:pPr>
      <w:r w:rsidRPr="00194358">
        <w:t>Sur ce graphique montrant le ratio de victoire nous pouvons voir que les 10 meilleurs joueurs détiennent un ratio supérieur à 0,6. Autrement dit leur constance au cours du temps est assez bonne. Nous remarquons aussi que plus le niveau de joueur diminue</w:t>
      </w:r>
      <w:r>
        <w:t xml:space="preserve">, </w:t>
      </w:r>
      <w:r w:rsidRPr="00194358">
        <w:t>plus la cote moyenne du joueur augmente. Cela signifie que la plupart des bookmakeurs suppose d’une victoire des meilleurs joueurs. En cas de victoire d’un joueur ayant un niveau moyen ou bas sur un meilleur joueur sera donc récompensé par un meilleur gain pour le risque pris grâce à cette cote élevée.</w:t>
      </w:r>
    </w:p>
    <w:p w14:paraId="7AE6A8BD" w14:textId="77777777" w:rsidR="00495EE6" w:rsidRPr="00194358" w:rsidRDefault="00495EE6" w:rsidP="00495EE6">
      <w:pPr>
        <w:jc w:val="both"/>
      </w:pPr>
    </w:p>
    <w:p w14:paraId="4B2809A0" w14:textId="77777777" w:rsidR="00495EE6" w:rsidRPr="00194358" w:rsidRDefault="00495EE6" w:rsidP="00495EE6">
      <w:r w:rsidRPr="00194358">
        <w:rPr>
          <w:noProof/>
        </w:rPr>
        <w:drawing>
          <wp:inline distT="0" distB="0" distL="0" distR="0" wp14:anchorId="50C50644" wp14:editId="318E43A2">
            <wp:extent cx="2567635" cy="2464773"/>
            <wp:effectExtent l="0" t="0" r="4445" b="0"/>
            <wp:docPr id="731574695" name="Image 13"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74695" name="Image 13" descr="Une image contenant texte, capture d’écran, Police, Tracé&#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4866" cy="2500513"/>
                    </a:xfrm>
                    <a:prstGeom prst="rect">
                      <a:avLst/>
                    </a:prstGeom>
                    <a:noFill/>
                    <a:ln>
                      <a:noFill/>
                    </a:ln>
                  </pic:spPr>
                </pic:pic>
              </a:graphicData>
            </a:graphic>
          </wp:inline>
        </w:drawing>
      </w:r>
      <w:r w:rsidRPr="00030B7B">
        <w:rPr>
          <w:noProof/>
        </w:rPr>
        <w:drawing>
          <wp:inline distT="0" distB="0" distL="0" distR="0" wp14:anchorId="39C56B07" wp14:editId="65A7C8D4">
            <wp:extent cx="3182112" cy="2396406"/>
            <wp:effectExtent l="0" t="0" r="0" b="4445"/>
            <wp:docPr id="1732280153"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80153" name="Image 1" descr="Une image contenant texte, capture d’écran, Tracé, diagramme&#10;&#10;Description générée automatiquement"/>
                    <pic:cNvPicPr/>
                  </pic:nvPicPr>
                  <pic:blipFill>
                    <a:blip r:embed="rId21"/>
                    <a:stretch>
                      <a:fillRect/>
                    </a:stretch>
                  </pic:blipFill>
                  <pic:spPr>
                    <a:xfrm>
                      <a:off x="0" y="0"/>
                      <a:ext cx="3196513" cy="2407251"/>
                    </a:xfrm>
                    <a:prstGeom prst="rect">
                      <a:avLst/>
                    </a:prstGeom>
                  </pic:spPr>
                </pic:pic>
              </a:graphicData>
            </a:graphic>
          </wp:inline>
        </w:drawing>
      </w:r>
    </w:p>
    <w:p w14:paraId="5A0617EA" w14:textId="77777777" w:rsidR="00495EE6" w:rsidRPr="00194358" w:rsidRDefault="00495EE6" w:rsidP="00495EE6">
      <w:pPr>
        <w:jc w:val="both"/>
      </w:pPr>
      <w:commentRangeStart w:id="10"/>
      <w:r w:rsidRPr="00194358">
        <w:t>Le rendement des paris sportifs n’est pas lié au niveau des joueurs. En effet, nous pouvons voir que Novak Djokovic et Seppi A détiennent par exemple un meilleur rendement que Federer alors que nous avons un nombre de victoire de la part de Federer supérieur à Seppi. Cela rejoint donc le graphique précédent qui prouve que nos parieurs visant un gros gain préfèrent soit miser une petite somme sur des joueurs de niveau plus bas ou encore miser une grosse somme sur un joueur ayant un niveau plus élevé. Afin de maximiser leurs gains les parieurs visent donc différents types de joueurs mais surement avec un montant différent pour minimiser les pertes.</w:t>
      </w:r>
      <w:commentRangeEnd w:id="10"/>
      <w:r>
        <w:rPr>
          <w:rStyle w:val="Marquedecommentaire"/>
        </w:rPr>
        <w:commentReference w:id="10"/>
      </w:r>
    </w:p>
    <w:p w14:paraId="36D04F37" w14:textId="77777777" w:rsidR="00495EE6" w:rsidRPr="00194358" w:rsidRDefault="00495EE6" w:rsidP="00BE5A66">
      <w:pPr>
        <w:jc w:val="center"/>
      </w:pPr>
      <w:r w:rsidRPr="00194358">
        <w:rPr>
          <w:noProof/>
        </w:rPr>
        <w:lastRenderedPageBreak/>
        <w:drawing>
          <wp:inline distT="0" distB="0" distL="0" distR="0" wp14:anchorId="70D04C52" wp14:editId="020CE7CB">
            <wp:extent cx="3939540" cy="3888925"/>
            <wp:effectExtent l="0" t="0" r="3810" b="0"/>
            <wp:docPr id="1584962555" name="Image 14"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2555" name="Image 14" descr="Une image contenant texte, capture d’écran, Tracé, diagramm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7925" cy="3926817"/>
                    </a:xfrm>
                    <a:prstGeom prst="rect">
                      <a:avLst/>
                    </a:prstGeom>
                    <a:noFill/>
                    <a:ln>
                      <a:noFill/>
                    </a:ln>
                  </pic:spPr>
                </pic:pic>
              </a:graphicData>
            </a:graphic>
          </wp:inline>
        </w:drawing>
      </w:r>
    </w:p>
    <w:p w14:paraId="707BB756" w14:textId="77777777" w:rsidR="00495EE6" w:rsidRPr="00194358" w:rsidRDefault="00495EE6" w:rsidP="00BE5A66">
      <w:pPr>
        <w:jc w:val="both"/>
      </w:pPr>
      <w:r w:rsidRPr="00194358">
        <w:t>Sur ce graphique le nombre de victoires par type de terrain fluctue en fonction du joueur. Nous remarquons que Nadal détient un score assez élevé de victoires sur un court à l’extérieur contrairement à Youzhny et Benneteau qui préfèrent les courts intérieurs. Cette information peut être utile lors de la confrontation de de certains joueurs afin de savoir qui pourrait gagner grâce à ces préférences.</w:t>
      </w:r>
    </w:p>
    <w:p w14:paraId="55354D96" w14:textId="77777777" w:rsidR="00495EE6" w:rsidRPr="00194358" w:rsidRDefault="00495EE6" w:rsidP="00495EE6"/>
    <w:p w14:paraId="78EE4A55" w14:textId="77777777" w:rsidR="00495EE6" w:rsidRDefault="00495EE6" w:rsidP="00495EE6">
      <w:pPr>
        <w:rPr>
          <w:rFonts w:asciiTheme="majorHAnsi" w:eastAsiaTheme="majorEastAsia" w:hAnsiTheme="majorHAnsi" w:cstheme="majorBidi"/>
          <w:i/>
          <w:iCs/>
          <w:color w:val="2F5496" w:themeColor="accent1" w:themeShade="BF"/>
        </w:rPr>
      </w:pPr>
      <w:r>
        <w:br w:type="page"/>
      </w:r>
    </w:p>
    <w:p w14:paraId="68A68CB9" w14:textId="18BCECC2" w:rsidR="00495EE6" w:rsidRPr="0064029A" w:rsidRDefault="00495EE6" w:rsidP="00BE5A66">
      <w:pPr>
        <w:pStyle w:val="Titre5"/>
      </w:pPr>
      <w:r w:rsidRPr="0064029A">
        <w:lastRenderedPageBreak/>
        <w:t>Influence de la surface sur les joueurs</w:t>
      </w:r>
    </w:p>
    <w:p w14:paraId="58717A22" w14:textId="77777777" w:rsidR="00495EE6" w:rsidRPr="00194358" w:rsidRDefault="00495EE6" w:rsidP="00495EE6">
      <w:r w:rsidRPr="00194358">
        <w:t xml:space="preserve">Sur le graphique </w:t>
      </w:r>
      <w:r>
        <w:t>c</w:t>
      </w:r>
      <w:r w:rsidRPr="00194358">
        <w:t>i</w:t>
      </w:r>
      <w:r>
        <w:t>-</w:t>
      </w:r>
      <w:r w:rsidRPr="00194358">
        <w:t>dessous nous pouvons nous rendre compte que la majorité des terrains de tennis sont des sols durs ou en argile. Nous pouvons voir que les terrains à moquette sont minoritaires et ne sont même plus utilisé depuis 2009.</w:t>
      </w:r>
    </w:p>
    <w:p w14:paraId="5C89D11D" w14:textId="75B036D3" w:rsidR="00495EE6" w:rsidRPr="00194358" w:rsidRDefault="00495EE6" w:rsidP="00BE5A66">
      <w:pPr>
        <w:jc w:val="center"/>
      </w:pPr>
      <w:r w:rsidRPr="00194358">
        <w:rPr>
          <w:noProof/>
        </w:rPr>
        <w:drawing>
          <wp:inline distT="0" distB="0" distL="0" distR="0" wp14:anchorId="44250FEB" wp14:editId="5CE0748D">
            <wp:extent cx="2984601" cy="2205455"/>
            <wp:effectExtent l="0" t="0" r="6350" b="4445"/>
            <wp:docPr id="1870073770" name="Image 15"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73770" name="Image 15" descr="Une image contenant texte, capture d’écran, diagramme, Rectangl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4321" cy="2242196"/>
                    </a:xfrm>
                    <a:prstGeom prst="rect">
                      <a:avLst/>
                    </a:prstGeom>
                    <a:noFill/>
                    <a:ln>
                      <a:noFill/>
                    </a:ln>
                  </pic:spPr>
                </pic:pic>
              </a:graphicData>
            </a:graphic>
          </wp:inline>
        </w:drawing>
      </w:r>
    </w:p>
    <w:p w14:paraId="5A5282C8" w14:textId="77777777" w:rsidR="00BE5A66" w:rsidRDefault="00BE5A66" w:rsidP="00495EE6"/>
    <w:p w14:paraId="60AE0AB9" w14:textId="2A701078" w:rsidR="00BE5A66" w:rsidRPr="00194358" w:rsidRDefault="00495EE6" w:rsidP="00495EE6">
      <w:r w:rsidRPr="00194358">
        <w:t>Si nous prenons en compte la surface de terrain sur le ratio de victoires des 20 meilleurs joueurs, nous pouvons voir que le type de terrain a une réelle influence sur les performances des joueurs. Les meilleurs joueurs ont de meilleures performances sur un terrain en argile comme Nadal et d’autres sur gazon comme Federer. Nous pouvons voir que les joueurs comme Federer Djokovic Nadal et Murray sont assez polyvalents et possèdent une réussite assez homogène quelque soit le type de terrain.</w:t>
      </w:r>
    </w:p>
    <w:p w14:paraId="551A4E1B" w14:textId="77777777" w:rsidR="00495EE6" w:rsidRPr="00194358" w:rsidRDefault="00495EE6" w:rsidP="00BE5A66">
      <w:pPr>
        <w:jc w:val="center"/>
      </w:pPr>
      <w:r w:rsidRPr="00194358">
        <w:rPr>
          <w:noProof/>
        </w:rPr>
        <w:drawing>
          <wp:inline distT="0" distB="0" distL="0" distR="0" wp14:anchorId="29E42F53" wp14:editId="31F83E6C">
            <wp:extent cx="4853940" cy="3928326"/>
            <wp:effectExtent l="0" t="0" r="3810" b="0"/>
            <wp:docPr id="1583495807" name="Image 16"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95807" name="Image 16" descr="Une image contenant texte, capture d’écran, Tracé, diagramm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0344" cy="3941602"/>
                    </a:xfrm>
                    <a:prstGeom prst="rect">
                      <a:avLst/>
                    </a:prstGeom>
                    <a:noFill/>
                    <a:ln>
                      <a:noFill/>
                    </a:ln>
                  </pic:spPr>
                </pic:pic>
              </a:graphicData>
            </a:graphic>
          </wp:inline>
        </w:drawing>
      </w:r>
    </w:p>
    <w:p w14:paraId="6D334144" w14:textId="7F29F75F" w:rsidR="00495EE6" w:rsidRDefault="00495EE6" w:rsidP="00BE5A66">
      <w:pPr>
        <w:pStyle w:val="Titre5"/>
      </w:pPr>
      <w:r>
        <w:lastRenderedPageBreak/>
        <w:t>Influence</w:t>
      </w:r>
      <w:r w:rsidRPr="00F12BDF">
        <w:t xml:space="preserve"> d</w:t>
      </w:r>
      <w:r w:rsidR="00BE5A66">
        <w:t>u</w:t>
      </w:r>
      <w:r w:rsidRPr="00F12BDF">
        <w:t xml:space="preserve"> Rang ATP </w:t>
      </w:r>
    </w:p>
    <w:p w14:paraId="625BB746" w14:textId="67BD5939" w:rsidR="00495EE6" w:rsidRPr="00630D34" w:rsidRDefault="00495EE6" w:rsidP="00495EE6">
      <w:r w:rsidRPr="00194358">
        <w:t xml:space="preserve">L’écart de rang ATP entre les joueurs augmente la probabilité de victoire. En effet plus cette différence de rang est criante et plus nous voyons une probabilité est élevée. Le rang ATP est donc un facteur important à ne pas négliger dans notre analyse de victoire d’un joueur. </w:t>
      </w:r>
    </w:p>
    <w:p w14:paraId="7392F615" w14:textId="77777777" w:rsidR="00495EE6" w:rsidRPr="00194358" w:rsidRDefault="00495EE6" w:rsidP="00BE5A66">
      <w:pPr>
        <w:jc w:val="center"/>
      </w:pPr>
      <w:r w:rsidRPr="00194358">
        <w:rPr>
          <w:noProof/>
        </w:rPr>
        <w:drawing>
          <wp:inline distT="0" distB="0" distL="0" distR="0" wp14:anchorId="1B7F82B6" wp14:editId="05C652EB">
            <wp:extent cx="3459480" cy="2668742"/>
            <wp:effectExtent l="0" t="0" r="7620" b="0"/>
            <wp:docPr id="173697234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677" cy="2685865"/>
                    </a:xfrm>
                    <a:prstGeom prst="rect">
                      <a:avLst/>
                    </a:prstGeom>
                    <a:noFill/>
                  </pic:spPr>
                </pic:pic>
              </a:graphicData>
            </a:graphic>
          </wp:inline>
        </w:drawing>
      </w:r>
    </w:p>
    <w:p w14:paraId="67F774EB" w14:textId="6614C143" w:rsidR="00495EE6" w:rsidRPr="00194358" w:rsidRDefault="00495EE6" w:rsidP="00495EE6"/>
    <w:p w14:paraId="1B4D4DCA" w14:textId="1A2F05A5" w:rsidR="00495EE6" w:rsidRDefault="00495EE6" w:rsidP="00BE5A66">
      <w:pPr>
        <w:pStyle w:val="Titre5"/>
      </w:pPr>
      <w:r w:rsidRPr="00E529D1">
        <w:t>Analyse des victoires par tournoi</w:t>
      </w:r>
    </w:p>
    <w:p w14:paraId="7FADFFDE" w14:textId="77777777" w:rsidR="00495EE6" w:rsidRPr="0010318D" w:rsidRDefault="00495EE6" w:rsidP="00495EE6">
      <w:r w:rsidRPr="0010318D">
        <w:t xml:space="preserve">L’analyse confirme que </w:t>
      </w:r>
      <w:r>
        <w:t xml:space="preserve">le type de tournoi influe sur la prédiction du gagnant </w:t>
      </w:r>
    </w:p>
    <w:p w14:paraId="513DDE69" w14:textId="77777777" w:rsidR="00495EE6" w:rsidRPr="00194358" w:rsidRDefault="00495EE6" w:rsidP="00BE5A66">
      <w:pPr>
        <w:jc w:val="center"/>
      </w:pPr>
      <w:r w:rsidRPr="00194358">
        <w:rPr>
          <w:noProof/>
        </w:rPr>
        <w:drawing>
          <wp:inline distT="0" distB="0" distL="0" distR="0" wp14:anchorId="2467A9D6" wp14:editId="37EB2D84">
            <wp:extent cx="3596640" cy="3979648"/>
            <wp:effectExtent l="0" t="0" r="3810" b="1905"/>
            <wp:docPr id="53500642" name="Image 20"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0642" name="Image 20" descr="Une image contenant texte, capture d’écran, Police, Parallèl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7806" cy="3980938"/>
                    </a:xfrm>
                    <a:prstGeom prst="rect">
                      <a:avLst/>
                    </a:prstGeom>
                    <a:noFill/>
                    <a:ln>
                      <a:noFill/>
                    </a:ln>
                  </pic:spPr>
                </pic:pic>
              </a:graphicData>
            </a:graphic>
          </wp:inline>
        </w:drawing>
      </w:r>
    </w:p>
    <w:p w14:paraId="4D8A383D" w14:textId="77777777" w:rsidR="00495EE6" w:rsidRPr="00194358" w:rsidRDefault="00495EE6" w:rsidP="00BE5A66">
      <w:pPr>
        <w:jc w:val="center"/>
      </w:pPr>
      <w:r w:rsidRPr="00194358">
        <w:rPr>
          <w:noProof/>
        </w:rPr>
        <w:lastRenderedPageBreak/>
        <w:drawing>
          <wp:inline distT="0" distB="0" distL="0" distR="0" wp14:anchorId="543DF253" wp14:editId="67863E08">
            <wp:extent cx="3017520" cy="2752049"/>
            <wp:effectExtent l="0" t="0" r="0" b="0"/>
            <wp:docPr id="1656712376" name="Image 2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2376" name="Image 21" descr="Une image contenant texte, capture d’écran, diagramme, Tracé&#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3028" cy="2766193"/>
                    </a:xfrm>
                    <a:prstGeom prst="rect">
                      <a:avLst/>
                    </a:prstGeom>
                    <a:noFill/>
                    <a:ln>
                      <a:noFill/>
                    </a:ln>
                  </pic:spPr>
                </pic:pic>
              </a:graphicData>
            </a:graphic>
          </wp:inline>
        </w:drawing>
      </w:r>
    </w:p>
    <w:p w14:paraId="4A9C4AAF" w14:textId="77777777" w:rsidR="00495EE6" w:rsidRDefault="00495EE6" w:rsidP="00BE5A66">
      <w:pPr>
        <w:jc w:val="center"/>
      </w:pPr>
      <w:r w:rsidRPr="00194358">
        <w:rPr>
          <w:noProof/>
        </w:rPr>
        <w:drawing>
          <wp:inline distT="0" distB="0" distL="0" distR="0" wp14:anchorId="2406979E" wp14:editId="2BF352A7">
            <wp:extent cx="3299460" cy="2905857"/>
            <wp:effectExtent l="0" t="0" r="0" b="8890"/>
            <wp:docPr id="1875995986" name="Image 2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95986" name="Image 22" descr="Une image contenant texte, capture d’écran, ligne, diagramm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452" cy="2915537"/>
                    </a:xfrm>
                    <a:prstGeom prst="rect">
                      <a:avLst/>
                    </a:prstGeom>
                    <a:noFill/>
                    <a:ln>
                      <a:noFill/>
                    </a:ln>
                  </pic:spPr>
                </pic:pic>
              </a:graphicData>
            </a:graphic>
          </wp:inline>
        </w:drawing>
      </w:r>
    </w:p>
    <w:p w14:paraId="68EA0333" w14:textId="77777777" w:rsidR="00495EE6" w:rsidRPr="00194358" w:rsidRDefault="00495EE6" w:rsidP="00BE5A66">
      <w:pPr>
        <w:jc w:val="both"/>
      </w:pPr>
      <w:r w:rsidRPr="00194358">
        <w:t>Sur ces trois graphiques nous pouvons voir les préférences des meilleurs joueurs en fonction des tournois par exemple Nadal a de nette facilité sur le tournoi français là ou Federer brille beaucoup plus à Open d’Australie et Wimbledon. De plus ces graphiques confirment les tendances découvertes lors de l’analyse de des ratios de victoires par types de terrain. Nous pouvons clairement voir la polyvalence de Djokovic qui détient des résultats assez homogènes en fonction du type de tournoi majeurs qu’il effectue. Cette variable nous sera donc utile afin de déterminer un gagnant lors d’une future confrontation. Nous notons que le nombre de victoires pour les tournois internationaux est plus faible pour la plupart des joueurs surement en raison de la rareté des tournois ou en raison de la pression lors de ces compétitions.</w:t>
      </w:r>
    </w:p>
    <w:p w14:paraId="7493E36F" w14:textId="77777777" w:rsidR="00321135" w:rsidRDefault="00321135" w:rsidP="00321135"/>
    <w:p w14:paraId="7E64577D" w14:textId="77777777" w:rsidR="00321135" w:rsidRPr="00321135" w:rsidRDefault="00321135" w:rsidP="00321135"/>
    <w:p w14:paraId="6E67D182" w14:textId="254EB4BB" w:rsidR="00D170F6" w:rsidRPr="00CF7F6E" w:rsidRDefault="00D170F6">
      <w:pPr>
        <w:rPr>
          <w:rFonts w:asciiTheme="majorHAnsi" w:eastAsiaTheme="majorEastAsia" w:hAnsiTheme="majorHAnsi" w:cstheme="majorBidi"/>
          <w:color w:val="1F3763" w:themeColor="accent1" w:themeShade="7F"/>
        </w:rPr>
      </w:pPr>
      <w:r>
        <w:br w:type="page"/>
      </w:r>
    </w:p>
    <w:p w14:paraId="48081845" w14:textId="494E9054" w:rsidR="00CE30D8" w:rsidRDefault="00CE30D8" w:rsidP="00CE30D8">
      <w:pPr>
        <w:pStyle w:val="Titre3"/>
      </w:pPr>
      <w:bookmarkStart w:id="11" w:name="_Toc143697028"/>
      <w:r>
        <w:lastRenderedPageBreak/>
        <w:t>Conclusion</w:t>
      </w:r>
    </w:p>
    <w:p w14:paraId="368A50AA" w14:textId="77777777" w:rsidR="00CE30D8" w:rsidRDefault="00CE30D8" w:rsidP="00CE30D8"/>
    <w:p w14:paraId="3418A4BB" w14:textId="51220805" w:rsidR="00CE30D8" w:rsidRDefault="00CE30D8" w:rsidP="00CE30D8">
      <w:r>
        <w:t>La stratégie 3 : « </w:t>
      </w:r>
      <w:r w:rsidRPr="00CE30D8">
        <w:t>Approche basée sur la performance des joueurs pour déterminer le résultat des matchs</w:t>
      </w:r>
      <w:r>
        <w:t> » est la plus sérieuse et la plus prometteuse.</w:t>
      </w:r>
    </w:p>
    <w:p w14:paraId="3F9AD9A2" w14:textId="6056B507" w:rsidR="00CE30D8" w:rsidRDefault="00CE30D8" w:rsidP="00CE30D8">
      <w:r>
        <w:t>L’analyse des données associées permettent de confirmer l’influence de plusieurs feature à notre disposition sur le résultat, ce qui est encourageant.</w:t>
      </w:r>
    </w:p>
    <w:p w14:paraId="13873A87" w14:textId="1F981DFE" w:rsidR="00CE30D8" w:rsidRDefault="00CE30D8" w:rsidP="00CE30D8">
      <w:r>
        <w:t>La suite de notre rapport présentera les modèles étudiés et leurs traitement des données associées pour optimiser au mieux cette stratégie.</w:t>
      </w:r>
    </w:p>
    <w:p w14:paraId="68F87B1E" w14:textId="77777777" w:rsidR="00CE30D8" w:rsidRDefault="00CE30D8">
      <w:pPr>
        <w:rPr>
          <w:rFonts w:asciiTheme="majorHAnsi" w:eastAsiaTheme="majorEastAsia" w:hAnsiTheme="majorHAnsi" w:cstheme="majorBidi"/>
          <w:color w:val="2F5496" w:themeColor="accent1" w:themeShade="BF"/>
          <w:sz w:val="26"/>
          <w:szCs w:val="26"/>
        </w:rPr>
      </w:pPr>
      <w:r>
        <w:br w:type="page"/>
      </w:r>
    </w:p>
    <w:p w14:paraId="7D75B3E7" w14:textId="05A6BEF5" w:rsidR="00F67DAB" w:rsidRDefault="00A57CE8" w:rsidP="00F67DAB">
      <w:pPr>
        <w:pStyle w:val="Titre2"/>
      </w:pPr>
      <w:r w:rsidRPr="006C2CAA">
        <w:lastRenderedPageBreak/>
        <w:t xml:space="preserve">II </w:t>
      </w:r>
      <w:r w:rsidR="00F67DAB">
        <w:t>–</w:t>
      </w:r>
      <w:r w:rsidR="00935A6B">
        <w:t xml:space="preserve"> </w:t>
      </w:r>
      <w:r w:rsidR="00935A6B" w:rsidRPr="00935A6B">
        <w:t>Pré</w:t>
      </w:r>
      <w:r w:rsidR="00F67DAB">
        <w:t>-traitement des données et modèle</w:t>
      </w:r>
      <w:bookmarkEnd w:id="11"/>
    </w:p>
    <w:p w14:paraId="4834D21A" w14:textId="77777777" w:rsidR="00F67DAB" w:rsidRPr="00F67DAB" w:rsidRDefault="00F67DAB" w:rsidP="00F67DAB"/>
    <w:p w14:paraId="405BA026" w14:textId="2D6CFBF3" w:rsidR="00F67DAB" w:rsidRDefault="00F67DAB" w:rsidP="00BB02DE">
      <w:pPr>
        <w:pStyle w:val="Titre3"/>
      </w:pPr>
      <w:r>
        <w:t>Donnée cible</w:t>
      </w:r>
    </w:p>
    <w:p w14:paraId="5CA95A69" w14:textId="77777777" w:rsidR="000255E9" w:rsidRPr="000255E9" w:rsidRDefault="000255E9" w:rsidP="000255E9"/>
    <w:p w14:paraId="161BAF18" w14:textId="77777777" w:rsidR="00F67DAB" w:rsidRDefault="00F67DAB" w:rsidP="00F67DAB">
      <w:r>
        <w:t xml:space="preserve">Il est clair que les variables Winner vs Loser nous permettront de définir la variable cible, et donc de prédire le gagnant d’un match. </w:t>
      </w:r>
    </w:p>
    <w:p w14:paraId="3F18E4AA" w14:textId="77777777" w:rsidR="00F67DAB" w:rsidRPr="001F7758" w:rsidRDefault="00F67DAB" w:rsidP="00F67DAB">
      <w:r w:rsidRPr="001F7758">
        <w:t>Répartition des gagnants</w:t>
      </w:r>
      <w:r>
        <w:t xml:space="preserve"> vs perdants</w:t>
      </w:r>
    </w:p>
    <w:p w14:paraId="39092965" w14:textId="77777777" w:rsidR="00F67DAB" w:rsidRDefault="00F67DAB" w:rsidP="00F67DAB">
      <w:r w:rsidRPr="00C4617C">
        <w:rPr>
          <w:noProof/>
        </w:rPr>
        <w:drawing>
          <wp:inline distT="0" distB="0" distL="0" distR="0" wp14:anchorId="021DC432" wp14:editId="4AFC6245">
            <wp:extent cx="2755462" cy="1821484"/>
            <wp:effectExtent l="0" t="0" r="6985" b="7620"/>
            <wp:docPr id="168904918" name="Image 1"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918" name="Image 1" descr="Une image contenant capture d’écran, texte, Tracé, ligne&#10;&#10;Description générée automatiquement"/>
                    <pic:cNvPicPr/>
                  </pic:nvPicPr>
                  <pic:blipFill>
                    <a:blip r:embed="rId29"/>
                    <a:stretch>
                      <a:fillRect/>
                    </a:stretch>
                  </pic:blipFill>
                  <pic:spPr>
                    <a:xfrm>
                      <a:off x="0" y="0"/>
                      <a:ext cx="2777653" cy="1836153"/>
                    </a:xfrm>
                    <a:prstGeom prst="rect">
                      <a:avLst/>
                    </a:prstGeom>
                  </pic:spPr>
                </pic:pic>
              </a:graphicData>
            </a:graphic>
          </wp:inline>
        </w:drawing>
      </w:r>
      <w:r w:rsidRPr="001F7758">
        <w:rPr>
          <w:noProof/>
        </w:rPr>
        <w:drawing>
          <wp:inline distT="0" distB="0" distL="0" distR="0" wp14:anchorId="4F52BC12" wp14:editId="3405E890">
            <wp:extent cx="2677363" cy="1800551"/>
            <wp:effectExtent l="0" t="0" r="8890" b="9525"/>
            <wp:docPr id="981493340" name="Image 1" descr="Une image contenant capture d’écran, text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93340" name="Image 1" descr="Une image contenant capture d’écran, texte, ligne, Tracé&#10;&#10;Description générée automatiquement"/>
                    <pic:cNvPicPr/>
                  </pic:nvPicPr>
                  <pic:blipFill>
                    <a:blip r:embed="rId30"/>
                    <a:stretch>
                      <a:fillRect/>
                    </a:stretch>
                  </pic:blipFill>
                  <pic:spPr>
                    <a:xfrm>
                      <a:off x="0" y="0"/>
                      <a:ext cx="2699679" cy="1815559"/>
                    </a:xfrm>
                    <a:prstGeom prst="rect">
                      <a:avLst/>
                    </a:prstGeom>
                  </pic:spPr>
                </pic:pic>
              </a:graphicData>
            </a:graphic>
          </wp:inline>
        </w:drawing>
      </w:r>
    </w:p>
    <w:p w14:paraId="2F85E727" w14:textId="77777777" w:rsidR="00F67DAB" w:rsidRDefault="00F67DAB" w:rsidP="00F67DAB">
      <w:commentRangeStart w:id="12"/>
      <w:r>
        <w:t>Une analyse rapide de la réparation des gagnants vs losers permet de constater que l’on est en présence de jeu de données déséquilibrées</w:t>
      </w:r>
      <w:commentRangeEnd w:id="12"/>
      <w:r>
        <w:rPr>
          <w:rStyle w:val="Marquedecommentaire"/>
        </w:rPr>
        <w:commentReference w:id="12"/>
      </w:r>
      <w:r>
        <w:t>, reparties globalement autour des joueurs les plus performants. Le choix de la méthode devra en prendre en compte</w:t>
      </w:r>
    </w:p>
    <w:p w14:paraId="3F018661" w14:textId="77777777" w:rsidR="00F67DAB" w:rsidRDefault="00F67DAB" w:rsidP="00F67DAB">
      <w:r>
        <w:t>De plus, le but étant de prédire le gagnant d’un match, nous nous retrouvons dans la configuration de méthodes prédictives. Plusieurs méthodes sont éligibles selon le type des variables que l’on disposera dans le dataset d’entrainement :</w:t>
      </w:r>
    </w:p>
    <w:tbl>
      <w:tblPr>
        <w:tblStyle w:val="TableauGrille5Fonc-Accentuation5"/>
        <w:tblW w:w="9264" w:type="dxa"/>
        <w:tblLook w:val="04A0" w:firstRow="1" w:lastRow="0" w:firstColumn="1" w:lastColumn="0" w:noHBand="0" w:noVBand="1"/>
      </w:tblPr>
      <w:tblGrid>
        <w:gridCol w:w="2972"/>
        <w:gridCol w:w="3544"/>
        <w:gridCol w:w="2748"/>
      </w:tblGrid>
      <w:tr w:rsidR="00F67DAB" w14:paraId="365339E5" w14:textId="77777777" w:rsidTr="00162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88D0E75" w14:textId="77777777" w:rsidR="00F67DAB" w:rsidRPr="00CF18C3" w:rsidRDefault="00F67DAB" w:rsidP="00162D80"/>
        </w:tc>
        <w:tc>
          <w:tcPr>
            <w:tcW w:w="3544" w:type="dxa"/>
          </w:tcPr>
          <w:p w14:paraId="16706277" w14:textId="77777777" w:rsidR="00F67DAB" w:rsidRPr="00CF18C3" w:rsidRDefault="00F67DAB" w:rsidP="00162D80">
            <w:pPr>
              <w:cnfStyle w:val="100000000000" w:firstRow="1" w:lastRow="0" w:firstColumn="0" w:lastColumn="0" w:oddVBand="0" w:evenVBand="0" w:oddHBand="0" w:evenHBand="0" w:firstRowFirstColumn="0" w:firstRowLastColumn="0" w:lastRowFirstColumn="0" w:lastRowLastColumn="0"/>
            </w:pPr>
            <w:r w:rsidRPr="00CF18C3">
              <w:t>Régression - Variable cible quantitative</w:t>
            </w:r>
          </w:p>
        </w:tc>
        <w:tc>
          <w:tcPr>
            <w:tcW w:w="2748" w:type="dxa"/>
          </w:tcPr>
          <w:p w14:paraId="707E3F67" w14:textId="77777777" w:rsidR="00F67DAB" w:rsidRPr="00CF18C3" w:rsidRDefault="00F67DAB" w:rsidP="00162D80">
            <w:pPr>
              <w:cnfStyle w:val="100000000000" w:firstRow="1" w:lastRow="0" w:firstColumn="0" w:lastColumn="0" w:oddVBand="0" w:evenVBand="0" w:oddHBand="0" w:evenHBand="0" w:firstRowFirstColumn="0" w:firstRowLastColumn="0" w:lastRowFirstColumn="0" w:lastRowLastColumn="0"/>
            </w:pPr>
            <w:r w:rsidRPr="00CF18C3">
              <w:t>Classification – Variable cible qualitative</w:t>
            </w:r>
          </w:p>
        </w:tc>
      </w:tr>
      <w:tr w:rsidR="00F67DAB" w14:paraId="130CCE73" w14:textId="77777777" w:rsidTr="00162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E0DA30" w14:textId="77777777" w:rsidR="00F67DAB" w:rsidRPr="00CF18C3" w:rsidRDefault="00F67DAB" w:rsidP="00162D80">
            <w:r w:rsidRPr="00CF18C3">
              <w:t>Variables explicatives quantitatives</w:t>
            </w:r>
          </w:p>
        </w:tc>
        <w:tc>
          <w:tcPr>
            <w:tcW w:w="3544" w:type="dxa"/>
          </w:tcPr>
          <w:p w14:paraId="1A1F2EAB" w14:textId="77777777" w:rsidR="00F67DAB" w:rsidRPr="00267236" w:rsidRDefault="00F67DAB" w:rsidP="00162D80">
            <w:pPr>
              <w:cnfStyle w:val="000000100000" w:firstRow="0" w:lastRow="0" w:firstColumn="0" w:lastColumn="0" w:oddVBand="0" w:evenVBand="0" w:oddHBand="1" w:evenHBand="0" w:firstRowFirstColumn="0" w:firstRowLastColumn="0" w:lastRowFirstColumn="0" w:lastRowLastColumn="0"/>
            </w:pPr>
            <w:r w:rsidRPr="00267236">
              <w:t>Régression,</w:t>
            </w:r>
          </w:p>
          <w:p w14:paraId="394E17AF" w14:textId="77777777" w:rsidR="00F67DAB" w:rsidRPr="00267236" w:rsidRDefault="00F67DAB" w:rsidP="00162D80">
            <w:pPr>
              <w:cnfStyle w:val="000000100000" w:firstRow="0" w:lastRow="0" w:firstColumn="0" w:lastColumn="0" w:oddVBand="0" w:evenVBand="0" w:oddHBand="1" w:evenHBand="0" w:firstRowFirstColumn="0" w:firstRowLastColumn="0" w:lastRowFirstColumn="0" w:lastRowLastColumn="0"/>
            </w:pPr>
            <w:r w:rsidRPr="00267236">
              <w:t>Linéaire</w:t>
            </w:r>
            <w:r>
              <w:t xml:space="preserve"> (lasso,)</w:t>
            </w:r>
            <w:r w:rsidRPr="00267236">
              <w:t xml:space="preserve"> ou multiple, Régression par réseau de neurones</w:t>
            </w:r>
          </w:p>
        </w:tc>
        <w:tc>
          <w:tcPr>
            <w:tcW w:w="2748" w:type="dxa"/>
          </w:tcPr>
          <w:p w14:paraId="03EF6BF2" w14:textId="77777777" w:rsidR="00F67DAB" w:rsidRPr="00267236" w:rsidRDefault="00F67DAB" w:rsidP="00162D80">
            <w:pPr>
              <w:cnfStyle w:val="000000100000" w:firstRow="0" w:lastRow="0" w:firstColumn="0" w:lastColumn="0" w:oddVBand="0" w:evenVBand="0" w:oddHBand="1" w:evenHBand="0" w:firstRowFirstColumn="0" w:firstRowLastColumn="0" w:lastRowFirstColumn="0" w:lastRowLastColumn="0"/>
            </w:pPr>
            <w:r w:rsidRPr="00267236">
              <w:t>Analyse discriminantes (LDA, QDA, PLSDA)</w:t>
            </w:r>
          </w:p>
        </w:tc>
      </w:tr>
      <w:tr w:rsidR="00F67DAB" w14:paraId="77FB4518" w14:textId="77777777" w:rsidTr="00162D80">
        <w:tc>
          <w:tcPr>
            <w:cnfStyle w:val="001000000000" w:firstRow="0" w:lastRow="0" w:firstColumn="1" w:lastColumn="0" w:oddVBand="0" w:evenVBand="0" w:oddHBand="0" w:evenHBand="0" w:firstRowFirstColumn="0" w:firstRowLastColumn="0" w:lastRowFirstColumn="0" w:lastRowLastColumn="0"/>
            <w:tcW w:w="2972" w:type="dxa"/>
          </w:tcPr>
          <w:p w14:paraId="6D58D9B5" w14:textId="77777777" w:rsidR="00F67DAB" w:rsidRPr="00CF18C3" w:rsidRDefault="00F67DAB" w:rsidP="00162D80">
            <w:r w:rsidRPr="00CF18C3">
              <w:t>Variables qualitatives explicatives</w:t>
            </w:r>
          </w:p>
        </w:tc>
        <w:tc>
          <w:tcPr>
            <w:tcW w:w="3544" w:type="dxa"/>
          </w:tcPr>
          <w:p w14:paraId="04A4DCFC" w14:textId="77777777" w:rsidR="00F67DAB" w:rsidRPr="00267236" w:rsidRDefault="00F67DAB" w:rsidP="00162D80">
            <w:pPr>
              <w:cnfStyle w:val="000000000000" w:firstRow="0" w:lastRow="0" w:firstColumn="0" w:lastColumn="0" w:oddVBand="0" w:evenVBand="0" w:oddHBand="0" w:evenHBand="0" w:firstRowFirstColumn="0" w:firstRowLastColumn="0" w:lastRowFirstColumn="0" w:lastRowLastColumn="0"/>
            </w:pPr>
            <w:r w:rsidRPr="00267236">
              <w:t>Analyse de la variante (ANOVA), MANOVA, SVR, K-plus proches voisins</w:t>
            </w:r>
          </w:p>
        </w:tc>
        <w:tc>
          <w:tcPr>
            <w:tcW w:w="2748" w:type="dxa"/>
          </w:tcPr>
          <w:p w14:paraId="43BE5623" w14:textId="77777777" w:rsidR="00F67DAB" w:rsidRPr="00267236" w:rsidRDefault="00F67DAB" w:rsidP="00162D80">
            <w:pPr>
              <w:cnfStyle w:val="000000000000" w:firstRow="0" w:lastRow="0" w:firstColumn="0" w:lastColumn="0" w:oddVBand="0" w:evenVBand="0" w:oddHBand="0" w:evenHBand="0" w:firstRowFirstColumn="0" w:firstRowLastColumn="0" w:lastRowFirstColumn="0" w:lastRowLastColumn="0"/>
            </w:pPr>
          </w:p>
        </w:tc>
      </w:tr>
      <w:tr w:rsidR="00F67DAB" w14:paraId="739F335B" w14:textId="77777777" w:rsidTr="00162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D969563" w14:textId="77777777" w:rsidR="00F67DAB" w:rsidRPr="00CF18C3" w:rsidRDefault="00F67DAB" w:rsidP="00162D80">
            <w:r w:rsidRPr="00CF18C3">
              <w:t>Mélanges de variables Qualitatives et Quantitatives</w:t>
            </w:r>
          </w:p>
        </w:tc>
        <w:tc>
          <w:tcPr>
            <w:tcW w:w="3544" w:type="dxa"/>
          </w:tcPr>
          <w:p w14:paraId="14EDF7EB" w14:textId="77777777" w:rsidR="00F67DAB" w:rsidRPr="00267236" w:rsidRDefault="00F67DAB" w:rsidP="00162D80">
            <w:pPr>
              <w:cnfStyle w:val="000000100000" w:firstRow="0" w:lastRow="0" w:firstColumn="0" w:lastColumn="0" w:oddVBand="0" w:evenVBand="0" w:oddHBand="1" w:evenHBand="0" w:firstRowFirstColumn="0" w:firstRowLastColumn="0" w:lastRowFirstColumn="0" w:lastRowLastColumn="0"/>
            </w:pPr>
            <w:r w:rsidRPr="00267236">
              <w:t>Analyse de la covariance (ANCOVA),</w:t>
            </w:r>
          </w:p>
          <w:p w14:paraId="084CBD14" w14:textId="77777777" w:rsidR="00F67DAB" w:rsidRPr="00267236" w:rsidRDefault="00F67DAB" w:rsidP="00162D80">
            <w:pPr>
              <w:cnfStyle w:val="000000100000" w:firstRow="0" w:lastRow="0" w:firstColumn="0" w:lastColumn="0" w:oddVBand="0" w:evenVBand="0" w:oddHBand="1" w:evenHBand="0" w:firstRowFirstColumn="0" w:firstRowLastColumn="0" w:lastRowFirstColumn="0" w:lastRowLastColumn="0"/>
            </w:pPr>
            <w:r w:rsidRPr="00267236">
              <w:t>K-plus proche voisins</w:t>
            </w:r>
          </w:p>
        </w:tc>
        <w:tc>
          <w:tcPr>
            <w:tcW w:w="2748" w:type="dxa"/>
          </w:tcPr>
          <w:p w14:paraId="02FE5F6B" w14:textId="77777777" w:rsidR="00F67DAB" w:rsidRPr="00267236" w:rsidRDefault="00F67DAB" w:rsidP="00162D80">
            <w:pPr>
              <w:cnfStyle w:val="000000100000" w:firstRow="0" w:lastRow="0" w:firstColumn="0" w:lastColumn="0" w:oddVBand="0" w:evenVBand="0" w:oddHBand="1" w:evenHBand="0" w:firstRowFirstColumn="0" w:firstRowLastColumn="0" w:lastRowFirstColumn="0" w:lastRowLastColumn="0"/>
            </w:pPr>
            <w:r w:rsidRPr="00267236">
              <w:t>Régression logistic, SVM</w:t>
            </w:r>
          </w:p>
        </w:tc>
      </w:tr>
    </w:tbl>
    <w:p w14:paraId="3D821FB3" w14:textId="77777777" w:rsidR="00F67DAB" w:rsidRDefault="00F67DAB" w:rsidP="00F67DAB"/>
    <w:p w14:paraId="4406E753" w14:textId="77777777" w:rsidR="00F67DAB" w:rsidRDefault="00F67DAB" w:rsidP="00F67DAB">
      <w:r>
        <w:t xml:space="preserve">Afin de choisir le type de modélisation adapté, nous allons procéder à l’analyse bivariée et multivariée, à l’aide de la visualisation des données. Cela consistera étudier les relations entre les variables à prédire </w:t>
      </w:r>
      <w:commentRangeStart w:id="13"/>
      <w:r>
        <w:t xml:space="preserve">(Winner vs Loser) </w:t>
      </w:r>
      <w:commentRangeEnd w:id="13"/>
      <w:r>
        <w:rPr>
          <w:rStyle w:val="Marquedecommentaire"/>
        </w:rPr>
        <w:commentReference w:id="13"/>
      </w:r>
      <w:r>
        <w:t xml:space="preserve">et les variables explicatives mise à disposition. Cela permettra de réaliser en partie la feature selection et garder que les variables significatives. </w:t>
      </w:r>
      <w:r>
        <w:lastRenderedPageBreak/>
        <w:t xml:space="preserve">Pour ce faire, à l’aide de la visualisation des données, nous allons explorer les stratégies possibles afin de prédire la victoire d’un joueur lors d’un match. </w:t>
      </w:r>
    </w:p>
    <w:p w14:paraId="57E53810" w14:textId="77777777" w:rsidR="00F67DAB" w:rsidRPr="00F36A75" w:rsidRDefault="00F67DAB" w:rsidP="00F67DAB"/>
    <w:p w14:paraId="0FA4A0A5" w14:textId="77777777" w:rsidR="00F67DAB" w:rsidRPr="004B7D47" w:rsidRDefault="00F67DAB" w:rsidP="00F67DAB">
      <w:pPr>
        <w:pStyle w:val="Titre2"/>
      </w:pPr>
      <w:bookmarkStart w:id="14" w:name="_Toc143697029"/>
      <w:r>
        <w:t>Analyse multivariée</w:t>
      </w:r>
      <w:bookmarkEnd w:id="14"/>
    </w:p>
    <w:p w14:paraId="39B3A3D2" w14:textId="77777777" w:rsidR="00F67DAB" w:rsidRDefault="00F67DAB" w:rsidP="00F67DAB">
      <w:r>
        <w:t>Pour battre les algorithmes des bookmakers sur la probabilité d’un joueur gagnant un match, plusieurs axes d’études sont possibles. Nous en avons identifié 2 :</w:t>
      </w:r>
    </w:p>
    <w:p w14:paraId="3BA08CE0" w14:textId="77777777" w:rsidR="00F67DAB" w:rsidRDefault="00F67DAB" w:rsidP="00F67DAB">
      <w:pPr>
        <w:pStyle w:val="Paragraphedeliste"/>
        <w:numPr>
          <w:ilvl w:val="0"/>
          <w:numId w:val="5"/>
        </w:numPr>
      </w:pPr>
      <w:r w:rsidRPr="001146B9">
        <w:t>L</w:t>
      </w:r>
      <w:r>
        <w:t>e</w:t>
      </w:r>
      <w:r w:rsidRPr="001146B9">
        <w:t xml:space="preserve"> premi</w:t>
      </w:r>
      <w:r>
        <w:t>er</w:t>
      </w:r>
      <w:r w:rsidRPr="001146B9">
        <w:t xml:space="preserve"> </w:t>
      </w:r>
      <w:r>
        <w:t>axe d’étude consiste à prendre en compte des</w:t>
      </w:r>
      <w:r w:rsidRPr="001146B9">
        <w:t xml:space="preserve"> cotes des bookmakers</w:t>
      </w:r>
      <w:r>
        <w:t xml:space="preserve"> lors des paris. Nous distinguons donc deux mailles d’études :</w:t>
      </w:r>
    </w:p>
    <w:p w14:paraId="19494232" w14:textId="77777777" w:rsidR="00F67DAB" w:rsidRDefault="00F67DAB" w:rsidP="00F67DAB">
      <w:pPr>
        <w:pStyle w:val="Paragraphedeliste"/>
        <w:numPr>
          <w:ilvl w:val="1"/>
          <w:numId w:val="5"/>
        </w:numPr>
      </w:pPr>
      <w:r w:rsidRPr="001146B9">
        <w:t xml:space="preserve"> Comparer les cotes de chaque bookmaker sur un pari afin de s’assurer que nous obtiendrons un résultat concluant.</w:t>
      </w:r>
    </w:p>
    <w:p w14:paraId="2A7D4352" w14:textId="77777777" w:rsidR="00F67DAB" w:rsidRDefault="00F67DAB" w:rsidP="00F67DAB">
      <w:pPr>
        <w:pStyle w:val="Paragraphedeliste"/>
        <w:numPr>
          <w:ilvl w:val="1"/>
          <w:numId w:val="5"/>
        </w:numPr>
      </w:pPr>
      <w:r w:rsidRPr="00A56BED">
        <w:t xml:space="preserve">Ne parier que sur les matchs avec un écart de cotes élevés pour un bookmaker donné </w:t>
      </w:r>
    </w:p>
    <w:p w14:paraId="228C5B63" w14:textId="77777777" w:rsidR="00F67DAB" w:rsidRPr="0060153D" w:rsidRDefault="00F67DAB" w:rsidP="00F67DAB">
      <w:pPr>
        <w:pStyle w:val="Paragraphedeliste"/>
        <w:numPr>
          <w:ilvl w:val="0"/>
          <w:numId w:val="5"/>
        </w:numPr>
      </w:pPr>
      <w:r w:rsidRPr="0060153D">
        <w:t>L</w:t>
      </w:r>
      <w:r>
        <w:t>e</w:t>
      </w:r>
      <w:r w:rsidRPr="0060153D">
        <w:t xml:space="preserve"> deuxième </w:t>
      </w:r>
      <w:r>
        <w:t>axe d’étude consiste à se baser</w:t>
      </w:r>
      <w:r w:rsidRPr="0060153D">
        <w:t xml:space="preserve"> sur les </w:t>
      </w:r>
      <w:r>
        <w:t xml:space="preserve">informations sur les </w:t>
      </w:r>
      <w:r w:rsidRPr="0060153D">
        <w:t xml:space="preserve">performances des joueurs </w:t>
      </w:r>
      <w:r>
        <w:t>afin de</w:t>
      </w:r>
      <w:r w:rsidRPr="0060153D">
        <w:t xml:space="preserve"> déterminer le pourcentage de victoire possible par joueur sans prendre en compte les cotes de bookmakers.</w:t>
      </w:r>
    </w:p>
    <w:p w14:paraId="7D9A9A16" w14:textId="77777777" w:rsidR="00F67DAB" w:rsidRDefault="00F67DAB" w:rsidP="00F67DAB"/>
    <w:p w14:paraId="6E6E918E" w14:textId="77777777" w:rsidR="00F67DAB" w:rsidRDefault="00F67DAB" w:rsidP="00F67DAB">
      <w:pPr>
        <w:pStyle w:val="Titre3"/>
      </w:pPr>
      <w:bookmarkStart w:id="15" w:name="_Toc143697030"/>
      <w:r w:rsidRPr="00017630">
        <w:t>Analyse de la distribution des valeurs</w:t>
      </w:r>
      <w:bookmarkEnd w:id="15"/>
    </w:p>
    <w:p w14:paraId="22D2D70B" w14:textId="77777777" w:rsidR="00F67DAB" w:rsidRPr="00106531" w:rsidRDefault="00F67DAB" w:rsidP="00F67DAB">
      <w:pPr>
        <w:pStyle w:val="Titre4"/>
      </w:pPr>
      <w:r w:rsidRPr="00106531">
        <w:t>Variables explicatives</w:t>
      </w:r>
    </w:p>
    <w:p w14:paraId="0D908E8D" w14:textId="77777777" w:rsidR="00F67DAB" w:rsidRDefault="00F67DAB" w:rsidP="00F67DAB">
      <w:commentRangeStart w:id="16"/>
      <w:r>
        <w:t xml:space="preserve"> En plus de la suppression des matchs n’ayant pas de côtes, </w:t>
      </w:r>
      <w:commentRangeEnd w:id="16"/>
      <w:r>
        <w:rPr>
          <w:rStyle w:val="Marquedecommentaire"/>
        </w:rPr>
        <w:commentReference w:id="16"/>
      </w:r>
      <w:r>
        <w:t xml:space="preserve">après analyse de l’étendue (distribution) des variables ainsi que des statistiques descriptives, </w:t>
      </w:r>
      <w:commentRangeStart w:id="17"/>
      <w:r>
        <w:t xml:space="preserve">nous procéderons à une standardisation des données et éventuellement à une binarisation des variables catégorielles </w:t>
      </w:r>
      <w:commentRangeEnd w:id="17"/>
      <w:r>
        <w:rPr>
          <w:rStyle w:val="Marquedecommentaire"/>
        </w:rPr>
        <w:commentReference w:id="17"/>
      </w:r>
      <w:r>
        <w:t>ayant un nombre pas très élevé de modalités :</w:t>
      </w:r>
    </w:p>
    <w:p w14:paraId="7DB96A9F" w14:textId="77777777" w:rsidR="00F67DAB" w:rsidRPr="000837BC" w:rsidRDefault="00F67DAB" w:rsidP="00F67DAB">
      <w:pPr>
        <w:pStyle w:val="Paragraphedeliste"/>
        <w:numPr>
          <w:ilvl w:val="0"/>
          <w:numId w:val="6"/>
        </w:numPr>
      </w:pPr>
      <w:r w:rsidRPr="000837BC">
        <w:t>Standardisation des variables :</w:t>
      </w:r>
      <w:r>
        <w:t xml:space="preserve"> </w:t>
      </w:r>
      <w:r w:rsidRPr="000837BC">
        <w:t>les données n’ont pas la même échelle, nous procéderons dans la deuxième partie – Modélisation, à une standardisation des variables</w:t>
      </w:r>
      <w:r>
        <w:t xml:space="preserve"> afin d’écarter l’influence des variables ayant une grande échelle ou des valeurs extrêmes</w:t>
      </w:r>
    </w:p>
    <w:p w14:paraId="4D3C46D4" w14:textId="77777777" w:rsidR="00F67DAB" w:rsidRDefault="00F67DAB" w:rsidP="00F67DAB">
      <w:r w:rsidRPr="006E6A77">
        <w:rPr>
          <w:noProof/>
        </w:rPr>
        <w:drawing>
          <wp:inline distT="0" distB="0" distL="0" distR="0" wp14:anchorId="1C105389" wp14:editId="396180F7">
            <wp:extent cx="5760720" cy="1021080"/>
            <wp:effectExtent l="0" t="0" r="0" b="7620"/>
            <wp:docPr id="205885947" name="Image 1" descr="Une image contenant texte, blanc,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5947" name="Image 1" descr="Une image contenant texte, blanc, Police, capture d’écran&#10;&#10;Description générée automatiquement"/>
                    <pic:cNvPicPr/>
                  </pic:nvPicPr>
                  <pic:blipFill>
                    <a:blip r:embed="rId31"/>
                    <a:stretch>
                      <a:fillRect/>
                    </a:stretch>
                  </pic:blipFill>
                  <pic:spPr>
                    <a:xfrm>
                      <a:off x="0" y="0"/>
                      <a:ext cx="5760720" cy="1021080"/>
                    </a:xfrm>
                    <a:prstGeom prst="rect">
                      <a:avLst/>
                    </a:prstGeom>
                  </pic:spPr>
                </pic:pic>
              </a:graphicData>
            </a:graphic>
          </wp:inline>
        </w:drawing>
      </w:r>
    </w:p>
    <w:p w14:paraId="1C76109B" w14:textId="77777777" w:rsidR="00F67DAB" w:rsidRDefault="00F67DAB" w:rsidP="00F67DAB">
      <w:r w:rsidRPr="00E57B54">
        <w:rPr>
          <w:noProof/>
        </w:rPr>
        <w:lastRenderedPageBreak/>
        <w:drawing>
          <wp:inline distT="0" distB="0" distL="0" distR="0" wp14:anchorId="6C9D6788" wp14:editId="6D99CA82">
            <wp:extent cx="5760720" cy="3474720"/>
            <wp:effectExtent l="0" t="0" r="0" b="0"/>
            <wp:docPr id="1993073847" name="Image 1" descr="Une image contenant capture d’écran, Tracé,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73847" name="Image 1" descr="Une image contenant capture d’écran, Tracé, diagramme, texte&#10;&#10;Description générée automatiquement"/>
                    <pic:cNvPicPr/>
                  </pic:nvPicPr>
                  <pic:blipFill>
                    <a:blip r:embed="rId32"/>
                    <a:stretch>
                      <a:fillRect/>
                    </a:stretch>
                  </pic:blipFill>
                  <pic:spPr>
                    <a:xfrm>
                      <a:off x="0" y="0"/>
                      <a:ext cx="5760720" cy="3474720"/>
                    </a:xfrm>
                    <a:prstGeom prst="rect">
                      <a:avLst/>
                    </a:prstGeom>
                  </pic:spPr>
                </pic:pic>
              </a:graphicData>
            </a:graphic>
          </wp:inline>
        </w:drawing>
      </w:r>
    </w:p>
    <w:p w14:paraId="7867B8C3" w14:textId="77777777" w:rsidR="00F67DAB" w:rsidRPr="00F66BB3" w:rsidRDefault="00F67DAB" w:rsidP="00F67DAB">
      <w:pPr>
        <w:pStyle w:val="Paragraphedeliste"/>
        <w:numPr>
          <w:ilvl w:val="0"/>
          <w:numId w:val="6"/>
        </w:numPr>
      </w:pPr>
      <w:r w:rsidRPr="00F66BB3">
        <w:t xml:space="preserve">Binarisation de certaines variables catégorielles ayant un nombre pas très élevé sera peut-être nécessaires en fonction du modèle </w:t>
      </w:r>
      <w:r>
        <w:t>que l’on souhaitera</w:t>
      </w:r>
      <w:r w:rsidRPr="00F66BB3">
        <w:t xml:space="preserve"> entrainer notre jeu de donnée. Il s’agit de : Séries, Outdoor, surface, Round et Comment.</w:t>
      </w:r>
    </w:p>
    <w:p w14:paraId="3E28025B" w14:textId="77777777" w:rsidR="00F67DAB" w:rsidRDefault="00F67DAB" w:rsidP="00F67DAB"/>
    <w:p w14:paraId="1FEF3E18" w14:textId="77777777" w:rsidR="00F67DAB" w:rsidRDefault="00F67DAB" w:rsidP="00F67DAB">
      <w:r w:rsidRPr="00320A39">
        <w:rPr>
          <w:noProof/>
        </w:rPr>
        <w:drawing>
          <wp:inline distT="0" distB="0" distL="0" distR="0" wp14:anchorId="3FFAD20A" wp14:editId="1458AA5E">
            <wp:extent cx="2918764" cy="1871575"/>
            <wp:effectExtent l="0" t="0" r="0" b="0"/>
            <wp:docPr id="182944059"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4059" name="Image 1" descr="Une image contenant texte, diagramme, capture d’écran, cercle&#10;&#10;Description générée automatiquement"/>
                    <pic:cNvPicPr/>
                  </pic:nvPicPr>
                  <pic:blipFill>
                    <a:blip r:embed="rId33"/>
                    <a:stretch>
                      <a:fillRect/>
                    </a:stretch>
                  </pic:blipFill>
                  <pic:spPr>
                    <a:xfrm>
                      <a:off x="0" y="0"/>
                      <a:ext cx="2973580" cy="1906724"/>
                    </a:xfrm>
                    <a:prstGeom prst="rect">
                      <a:avLst/>
                    </a:prstGeom>
                  </pic:spPr>
                </pic:pic>
              </a:graphicData>
            </a:graphic>
          </wp:inline>
        </w:drawing>
      </w:r>
      <w:r w:rsidRPr="00320A39">
        <w:rPr>
          <w:noProof/>
        </w:rPr>
        <w:drawing>
          <wp:inline distT="0" distB="0" distL="0" distR="0" wp14:anchorId="288C9EBC" wp14:editId="35B249D2">
            <wp:extent cx="2472537" cy="1893601"/>
            <wp:effectExtent l="0" t="0" r="4445" b="0"/>
            <wp:docPr id="1247848028" name="Image 1" descr="Une image contenant texte, Police, diagram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8028" name="Image 1" descr="Une image contenant texte, Police, diagramme, logo&#10;&#10;Description générée automatiquement"/>
                    <pic:cNvPicPr/>
                  </pic:nvPicPr>
                  <pic:blipFill>
                    <a:blip r:embed="rId34"/>
                    <a:stretch>
                      <a:fillRect/>
                    </a:stretch>
                  </pic:blipFill>
                  <pic:spPr>
                    <a:xfrm>
                      <a:off x="0" y="0"/>
                      <a:ext cx="2485923" cy="1903852"/>
                    </a:xfrm>
                    <a:prstGeom prst="rect">
                      <a:avLst/>
                    </a:prstGeom>
                  </pic:spPr>
                </pic:pic>
              </a:graphicData>
            </a:graphic>
          </wp:inline>
        </w:drawing>
      </w:r>
    </w:p>
    <w:p w14:paraId="382DDAD0" w14:textId="77777777" w:rsidR="00F67DAB" w:rsidRDefault="00F67DAB" w:rsidP="00F67DAB">
      <w:r w:rsidRPr="008D0373">
        <w:rPr>
          <w:noProof/>
        </w:rPr>
        <w:lastRenderedPageBreak/>
        <w:drawing>
          <wp:inline distT="0" distB="0" distL="0" distR="0" wp14:anchorId="13C6C79F" wp14:editId="4BE4D96E">
            <wp:extent cx="3086677" cy="2399385"/>
            <wp:effectExtent l="0" t="0" r="0" b="1270"/>
            <wp:docPr id="1678463176"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3176" name="Image 1" descr="Une image contenant texte, diagramme, capture d’écran, cercle&#10;&#10;Description générée automatiquement"/>
                    <pic:cNvPicPr/>
                  </pic:nvPicPr>
                  <pic:blipFill>
                    <a:blip r:embed="rId35"/>
                    <a:stretch>
                      <a:fillRect/>
                    </a:stretch>
                  </pic:blipFill>
                  <pic:spPr>
                    <a:xfrm>
                      <a:off x="0" y="0"/>
                      <a:ext cx="3093181" cy="2404441"/>
                    </a:xfrm>
                    <a:prstGeom prst="rect">
                      <a:avLst/>
                    </a:prstGeom>
                  </pic:spPr>
                </pic:pic>
              </a:graphicData>
            </a:graphic>
          </wp:inline>
        </w:drawing>
      </w:r>
      <w:r w:rsidRPr="00B732C4">
        <w:rPr>
          <w:noProof/>
        </w:rPr>
        <w:drawing>
          <wp:inline distT="0" distB="0" distL="0" distR="0" wp14:anchorId="2576336B" wp14:editId="429F5D46">
            <wp:extent cx="2633472" cy="2094670"/>
            <wp:effectExtent l="0" t="0" r="0" b="1270"/>
            <wp:docPr id="896238088"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8088" name="Image 1" descr="Une image contenant texte, diagramme, capture d’écran, cercle&#10;&#10;Description générée automatiquement"/>
                    <pic:cNvPicPr/>
                  </pic:nvPicPr>
                  <pic:blipFill>
                    <a:blip r:embed="rId36"/>
                    <a:stretch>
                      <a:fillRect/>
                    </a:stretch>
                  </pic:blipFill>
                  <pic:spPr>
                    <a:xfrm>
                      <a:off x="0" y="0"/>
                      <a:ext cx="2638385" cy="2098578"/>
                    </a:xfrm>
                    <a:prstGeom prst="rect">
                      <a:avLst/>
                    </a:prstGeom>
                  </pic:spPr>
                </pic:pic>
              </a:graphicData>
            </a:graphic>
          </wp:inline>
        </w:drawing>
      </w:r>
    </w:p>
    <w:p w14:paraId="52302AF6" w14:textId="77777777" w:rsidR="00F67DAB" w:rsidRDefault="00F67DAB" w:rsidP="00F67DAB"/>
    <w:p w14:paraId="1CED118F" w14:textId="77777777" w:rsidR="00F67DAB" w:rsidRDefault="00F67DAB" w:rsidP="00F67DAB">
      <w:r w:rsidRPr="008D0373">
        <w:rPr>
          <w:noProof/>
        </w:rPr>
        <w:drawing>
          <wp:inline distT="0" distB="0" distL="0" distR="0" wp14:anchorId="76CA1241" wp14:editId="412B40EC">
            <wp:extent cx="2982675" cy="1858060"/>
            <wp:effectExtent l="0" t="0" r="8255" b="8890"/>
            <wp:docPr id="121582880" name="Image 1" descr="Une image contenant cercl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2880" name="Image 1" descr="Une image contenant cercle, capture d’écran, diagramme, Police&#10;&#10;Description générée automatiquement"/>
                    <pic:cNvPicPr/>
                  </pic:nvPicPr>
                  <pic:blipFill>
                    <a:blip r:embed="rId37"/>
                    <a:stretch>
                      <a:fillRect/>
                    </a:stretch>
                  </pic:blipFill>
                  <pic:spPr>
                    <a:xfrm>
                      <a:off x="0" y="0"/>
                      <a:ext cx="2985468" cy="1859800"/>
                    </a:xfrm>
                    <a:prstGeom prst="rect">
                      <a:avLst/>
                    </a:prstGeom>
                  </pic:spPr>
                </pic:pic>
              </a:graphicData>
            </a:graphic>
          </wp:inline>
        </w:drawing>
      </w:r>
    </w:p>
    <w:p w14:paraId="4DC76DE5" w14:textId="77777777" w:rsidR="00F67DAB" w:rsidRPr="00166842" w:rsidRDefault="00F67DAB" w:rsidP="00F67DAB"/>
    <w:p w14:paraId="76CFC6F3" w14:textId="77777777" w:rsidR="00F67DAB" w:rsidRPr="000A4366" w:rsidRDefault="00F67DAB" w:rsidP="00F67DAB">
      <w:r>
        <w:t>Et pour finir, nous constatons une saisonnalité des variables, une des pistes serait d’incorporer la notion temporelle lors de la modélisation afin de réduire le poids de la saisonnalité.</w:t>
      </w:r>
    </w:p>
    <w:p w14:paraId="2F1635E1" w14:textId="39A79E3E" w:rsidR="00F67DAB" w:rsidRPr="00F67DAB" w:rsidRDefault="00F67DAB" w:rsidP="00F67DAB">
      <w:pPr>
        <w:rPr>
          <w:rFonts w:asciiTheme="majorHAnsi" w:eastAsiaTheme="majorEastAsia" w:hAnsiTheme="majorHAnsi" w:cstheme="majorBidi"/>
          <w:color w:val="1F3763" w:themeColor="accent1" w:themeShade="7F"/>
        </w:rPr>
      </w:pPr>
    </w:p>
    <w:p w14:paraId="0217545B" w14:textId="77777777" w:rsidR="00F67DAB" w:rsidRPr="00F67DAB" w:rsidRDefault="00F67DAB" w:rsidP="00F67DAB"/>
    <w:p w14:paraId="7687F27D" w14:textId="7D22C52C" w:rsidR="00AF393C" w:rsidRDefault="00AF393C" w:rsidP="00244135">
      <w:pPr>
        <w:pStyle w:val="Titre3"/>
      </w:pPr>
      <w:bookmarkStart w:id="18" w:name="_Toc143697031"/>
      <w:r>
        <w:t>Etape 1 – Nettoyer les données</w:t>
      </w:r>
      <w:bookmarkEnd w:id="18"/>
    </w:p>
    <w:p w14:paraId="3C7489DF" w14:textId="0FD6D99E" w:rsidR="00AF393C" w:rsidRDefault="00434187" w:rsidP="00244135">
      <w:proofErr w:type="gramStart"/>
      <w:r>
        <w:t>xxxxx</w:t>
      </w:r>
      <w:proofErr w:type="gramEnd"/>
    </w:p>
    <w:p w14:paraId="10D58094" w14:textId="77777777" w:rsidR="00AF393C" w:rsidRPr="00AF393C" w:rsidRDefault="00AF393C" w:rsidP="00244135"/>
    <w:p w14:paraId="159FCB3B" w14:textId="7ACADEE2" w:rsidR="0040203E" w:rsidRDefault="00571593" w:rsidP="00244135">
      <w:pPr>
        <w:pStyle w:val="Titre3"/>
      </w:pPr>
      <w:bookmarkStart w:id="19" w:name="_Toc143697032"/>
      <w:r>
        <w:t xml:space="preserve">Etape </w:t>
      </w:r>
      <w:r w:rsidR="00AF393C">
        <w:t>2</w:t>
      </w:r>
      <w:r>
        <w:t xml:space="preserve"> – </w:t>
      </w:r>
      <w:r w:rsidR="0040203E">
        <w:t>discrétisation de la variable cible</w:t>
      </w:r>
      <w:bookmarkEnd w:id="19"/>
    </w:p>
    <w:p w14:paraId="2DA4DEBA" w14:textId="1A08D993" w:rsidR="00DC1A21" w:rsidRDefault="00DC1A21" w:rsidP="00244135">
      <w:r>
        <w:t xml:space="preserve">Pour faciliter la prédiction, nous allons dans un premier temps transformer les variables Winner et Loser en variables numériques. </w:t>
      </w:r>
    </w:p>
    <w:p w14:paraId="6E72F4F7" w14:textId="77777777" w:rsidR="00DC1A21" w:rsidRDefault="00DC1A21" w:rsidP="00244135"/>
    <w:p w14:paraId="137224CA" w14:textId="0ED14AEB" w:rsidR="00DC1A21" w:rsidRDefault="00DC1A21" w:rsidP="00244135">
      <w:r>
        <w:t>Choix du modèle ?????</w:t>
      </w:r>
    </w:p>
    <w:p w14:paraId="7977A4CF" w14:textId="3E83683F" w:rsidR="00A57CE8" w:rsidRPr="00DC1A21" w:rsidRDefault="0040203E" w:rsidP="00244135">
      <w:pPr>
        <w:pStyle w:val="Titre3"/>
      </w:pPr>
      <w:bookmarkStart w:id="20" w:name="_Toc143697033"/>
      <w:r w:rsidRPr="00DC1A21">
        <w:t xml:space="preserve">Etape </w:t>
      </w:r>
      <w:r w:rsidR="00AF393C">
        <w:t>3</w:t>
      </w:r>
      <w:r w:rsidRPr="00DC1A21">
        <w:t xml:space="preserve"> - </w:t>
      </w:r>
      <w:r w:rsidR="00571593" w:rsidRPr="00DC1A21">
        <w:t>Sélection des variables</w:t>
      </w:r>
      <w:r w:rsidR="00DC1A21" w:rsidRPr="00DC1A21">
        <w:t xml:space="preserve"> (feature selection)</w:t>
      </w:r>
      <w:bookmarkEnd w:id="20"/>
    </w:p>
    <w:p w14:paraId="360470FC" w14:textId="77777777" w:rsidR="00DC1A21" w:rsidRDefault="00DC1A21" w:rsidP="00244135"/>
    <w:p w14:paraId="4A7B6CAE" w14:textId="6F6C3B2F" w:rsidR="00DC1A21" w:rsidRPr="00DC1A21" w:rsidRDefault="00DC1A21" w:rsidP="00244135">
      <w:pPr>
        <w:pStyle w:val="Titre3"/>
      </w:pPr>
      <w:bookmarkStart w:id="21" w:name="_Toc143697034"/>
      <w:r w:rsidRPr="00DC1A21">
        <w:lastRenderedPageBreak/>
        <w:t xml:space="preserve">Etape </w:t>
      </w:r>
      <w:r w:rsidR="00AF393C">
        <w:t>4</w:t>
      </w:r>
      <w:r w:rsidRPr="00DC1A21">
        <w:t xml:space="preserve"> - Preprocessing</w:t>
      </w:r>
      <w:bookmarkEnd w:id="21"/>
    </w:p>
    <w:p w14:paraId="5F5A9E4E" w14:textId="6919A064" w:rsidR="00586491" w:rsidRPr="00586491" w:rsidRDefault="00586491" w:rsidP="00244135">
      <w:r w:rsidRPr="00586491">
        <w:t>Lors du preprocessing</w:t>
      </w:r>
      <w:r w:rsidR="00DC1A21">
        <w:t> :</w:t>
      </w:r>
    </w:p>
    <w:p w14:paraId="1777DB33" w14:textId="04B56227" w:rsidR="007C285F" w:rsidRPr="00DC1A21" w:rsidRDefault="00586491" w:rsidP="00244135">
      <w:pPr>
        <w:pStyle w:val="Paragraphedeliste"/>
        <w:numPr>
          <w:ilvl w:val="0"/>
          <w:numId w:val="6"/>
        </w:numPr>
      </w:pPr>
      <w:r w:rsidRPr="00DC1A21">
        <w:t>Sélectionner seulement les colonnes évoquées plus haut</w:t>
      </w:r>
    </w:p>
    <w:p w14:paraId="54A0DE23" w14:textId="77777777" w:rsidR="00586491" w:rsidRPr="00DC1A21" w:rsidRDefault="00586491" w:rsidP="00244135">
      <w:pPr>
        <w:pStyle w:val="Paragraphedeliste"/>
        <w:numPr>
          <w:ilvl w:val="0"/>
          <w:numId w:val="6"/>
        </w:numPr>
      </w:pPr>
      <w:r w:rsidRPr="00DC1A21">
        <w:t>Séparer nos données en train/test</w:t>
      </w:r>
    </w:p>
    <w:p w14:paraId="695D91C6" w14:textId="77777777" w:rsidR="00586491" w:rsidRPr="00DC1A21" w:rsidRDefault="00586491" w:rsidP="00244135">
      <w:pPr>
        <w:pStyle w:val="Paragraphedeliste"/>
        <w:numPr>
          <w:ilvl w:val="0"/>
          <w:numId w:val="6"/>
        </w:numPr>
      </w:pPr>
      <w:r w:rsidRPr="00DC1A21">
        <w:t>Normaliser les variables numériques</w:t>
      </w:r>
    </w:p>
    <w:p w14:paraId="7B77FC37" w14:textId="7D560DD5" w:rsidR="006C2CAA" w:rsidRDefault="00586491" w:rsidP="00244135">
      <w:pPr>
        <w:pStyle w:val="Paragraphedeliste"/>
        <w:numPr>
          <w:ilvl w:val="0"/>
          <w:numId w:val="6"/>
        </w:numPr>
      </w:pPr>
      <w:r w:rsidRPr="00DC1A21">
        <w:t>Encoder les variables catégorielles</w:t>
      </w:r>
    </w:p>
    <w:p w14:paraId="3530ECFB" w14:textId="785BA3C5" w:rsidR="00A808F1" w:rsidRPr="008950B6" w:rsidRDefault="00A808F1" w:rsidP="00244135">
      <w:pPr>
        <w:pStyle w:val="Titre3"/>
      </w:pPr>
      <w:bookmarkStart w:id="22" w:name="_Toc143697035"/>
      <w:r w:rsidRPr="008950B6">
        <w:t xml:space="preserve">Etape 5 </w:t>
      </w:r>
      <w:r w:rsidR="007B438A" w:rsidRPr="008950B6">
        <w:t>–</w:t>
      </w:r>
      <w:r w:rsidRPr="008950B6">
        <w:t xml:space="preserve"> </w:t>
      </w:r>
      <w:r w:rsidR="007B438A" w:rsidRPr="008950B6">
        <w:t>Identification du type de problème</w:t>
      </w:r>
      <w:r w:rsidR="008416EF" w:rsidRPr="008950B6">
        <w:t xml:space="preserve"> (discrimination, </w:t>
      </w:r>
      <w:r w:rsidR="00B1767B" w:rsidRPr="008950B6">
        <w:t>clustering</w:t>
      </w:r>
      <w:r w:rsidR="00B1767B">
        <w:t>…</w:t>
      </w:r>
      <w:r w:rsidR="008416EF" w:rsidRPr="008950B6">
        <w:t>) et choisir un algorithme</w:t>
      </w:r>
      <w:bookmarkEnd w:id="22"/>
    </w:p>
    <w:p w14:paraId="6211CDE0" w14:textId="77777777" w:rsidR="008416EF" w:rsidRDefault="008416EF" w:rsidP="00244135">
      <w:r>
        <w:t>Par conséquent, étant donné, que l’on est en présence d’une variable cible numérique et un mélange de variables catégorielles et quantitatives, nous opterons pour les méthodes prédictives telles que</w:t>
      </w:r>
    </w:p>
    <w:tbl>
      <w:tblPr>
        <w:tblStyle w:val="TableauGrille5Fonc-Accentuation5"/>
        <w:tblW w:w="8359" w:type="dxa"/>
        <w:tblLook w:val="04A0" w:firstRow="1" w:lastRow="0" w:firstColumn="1" w:lastColumn="0" w:noHBand="0" w:noVBand="1"/>
      </w:tblPr>
      <w:tblGrid>
        <w:gridCol w:w="2972"/>
        <w:gridCol w:w="5387"/>
      </w:tblGrid>
      <w:tr w:rsidR="008416EF" w14:paraId="660F4335" w14:textId="77777777" w:rsidTr="00192F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013F8AB" w14:textId="77777777" w:rsidR="008416EF" w:rsidRPr="00CF18C3" w:rsidRDefault="008416EF" w:rsidP="00244135"/>
        </w:tc>
        <w:tc>
          <w:tcPr>
            <w:tcW w:w="5387" w:type="dxa"/>
          </w:tcPr>
          <w:p w14:paraId="7937A058" w14:textId="77777777" w:rsidR="008416EF" w:rsidRPr="00CF18C3" w:rsidRDefault="008416EF" w:rsidP="00244135">
            <w:pPr>
              <w:cnfStyle w:val="100000000000" w:firstRow="1" w:lastRow="0" w:firstColumn="0" w:lastColumn="0" w:oddVBand="0" w:evenVBand="0" w:oddHBand="0" w:evenHBand="0" w:firstRowFirstColumn="0" w:firstRowLastColumn="0" w:lastRowFirstColumn="0" w:lastRowLastColumn="0"/>
            </w:pPr>
            <w:r w:rsidRPr="00CF18C3">
              <w:t xml:space="preserve">Régression - Variable </w:t>
            </w:r>
            <w:proofErr w:type="gramStart"/>
            <w:r w:rsidRPr="00CF18C3">
              <w:t>cible  quantitative</w:t>
            </w:r>
            <w:proofErr w:type="gramEnd"/>
          </w:p>
        </w:tc>
      </w:tr>
      <w:tr w:rsidR="008416EF" w14:paraId="63834C01" w14:textId="77777777" w:rsidTr="00192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92302D" w14:textId="77777777" w:rsidR="008416EF" w:rsidRPr="00CF18C3" w:rsidRDefault="008416EF" w:rsidP="00244135">
            <w:r w:rsidRPr="00CF18C3">
              <w:t xml:space="preserve">Variables </w:t>
            </w:r>
            <w:proofErr w:type="gramStart"/>
            <w:r w:rsidRPr="00CF18C3">
              <w:t>explicatives  quantitatives</w:t>
            </w:r>
            <w:proofErr w:type="gramEnd"/>
          </w:p>
        </w:tc>
        <w:tc>
          <w:tcPr>
            <w:tcW w:w="5387" w:type="dxa"/>
          </w:tcPr>
          <w:p w14:paraId="6D4F2C13" w14:textId="77777777" w:rsidR="008416EF" w:rsidRPr="00267236" w:rsidRDefault="008416EF" w:rsidP="00244135">
            <w:pPr>
              <w:cnfStyle w:val="000000100000" w:firstRow="0" w:lastRow="0" w:firstColumn="0" w:lastColumn="0" w:oddVBand="0" w:evenVBand="0" w:oddHBand="1" w:evenHBand="0" w:firstRowFirstColumn="0" w:firstRowLastColumn="0" w:lastRowFirstColumn="0" w:lastRowLastColumn="0"/>
            </w:pPr>
            <w:r w:rsidRPr="00267236">
              <w:t>Régression,</w:t>
            </w:r>
          </w:p>
          <w:p w14:paraId="115ACD51" w14:textId="0222F58A" w:rsidR="008416EF" w:rsidRPr="00267236" w:rsidRDefault="008416EF" w:rsidP="00244135">
            <w:pPr>
              <w:cnfStyle w:val="000000100000" w:firstRow="0" w:lastRow="0" w:firstColumn="0" w:lastColumn="0" w:oddVBand="0" w:evenVBand="0" w:oddHBand="1" w:evenHBand="0" w:firstRowFirstColumn="0" w:firstRowLastColumn="0" w:lastRowFirstColumn="0" w:lastRowLastColumn="0"/>
            </w:pPr>
            <w:r w:rsidRPr="00267236">
              <w:t>Linéaire</w:t>
            </w:r>
            <w:r>
              <w:t xml:space="preserve"> (lass</w:t>
            </w:r>
            <w:r w:rsidR="00B1767B">
              <w:t>o</w:t>
            </w:r>
            <w:r>
              <w:t>…)</w:t>
            </w:r>
            <w:r w:rsidRPr="00267236">
              <w:t xml:space="preserve"> ou multiple, Régression par réseau de neurones</w:t>
            </w:r>
          </w:p>
        </w:tc>
      </w:tr>
      <w:tr w:rsidR="008416EF" w14:paraId="2DD6FABA" w14:textId="77777777" w:rsidTr="00192FAE">
        <w:tc>
          <w:tcPr>
            <w:cnfStyle w:val="001000000000" w:firstRow="0" w:lastRow="0" w:firstColumn="1" w:lastColumn="0" w:oddVBand="0" w:evenVBand="0" w:oddHBand="0" w:evenHBand="0" w:firstRowFirstColumn="0" w:firstRowLastColumn="0" w:lastRowFirstColumn="0" w:lastRowLastColumn="0"/>
            <w:tcW w:w="2972" w:type="dxa"/>
          </w:tcPr>
          <w:p w14:paraId="3F07A951" w14:textId="77777777" w:rsidR="008416EF" w:rsidRPr="00CF18C3" w:rsidRDefault="008416EF" w:rsidP="00244135">
            <w:r w:rsidRPr="00CF18C3">
              <w:t>Mélanges de variables Qualitatives et Quantitatives</w:t>
            </w:r>
          </w:p>
        </w:tc>
        <w:tc>
          <w:tcPr>
            <w:tcW w:w="5387" w:type="dxa"/>
          </w:tcPr>
          <w:p w14:paraId="23F751EF" w14:textId="77777777" w:rsidR="008416EF" w:rsidRPr="00267236" w:rsidRDefault="008416EF" w:rsidP="00244135">
            <w:pPr>
              <w:cnfStyle w:val="000000000000" w:firstRow="0" w:lastRow="0" w:firstColumn="0" w:lastColumn="0" w:oddVBand="0" w:evenVBand="0" w:oddHBand="0" w:evenHBand="0" w:firstRowFirstColumn="0" w:firstRowLastColumn="0" w:lastRowFirstColumn="0" w:lastRowLastColumn="0"/>
            </w:pPr>
            <w:r w:rsidRPr="00267236">
              <w:t>Analyse de la covariance (ANCOVA),</w:t>
            </w:r>
          </w:p>
          <w:p w14:paraId="620EF891" w14:textId="77777777" w:rsidR="008416EF" w:rsidRDefault="008416EF" w:rsidP="00244135">
            <w:pPr>
              <w:cnfStyle w:val="000000000000" w:firstRow="0" w:lastRow="0" w:firstColumn="0" w:lastColumn="0" w:oddVBand="0" w:evenVBand="0" w:oddHBand="0" w:evenHBand="0" w:firstRowFirstColumn="0" w:firstRowLastColumn="0" w:lastRowFirstColumn="0" w:lastRowLastColumn="0"/>
            </w:pPr>
            <w:r w:rsidRPr="00267236">
              <w:t>K-plus proche voisins</w:t>
            </w:r>
          </w:p>
          <w:p w14:paraId="7362BC19" w14:textId="2B5A987C" w:rsidR="008416EF" w:rsidRPr="00267236" w:rsidRDefault="00B1767B" w:rsidP="00244135">
            <w:pPr>
              <w:cnfStyle w:val="000000000000" w:firstRow="0" w:lastRow="0" w:firstColumn="0" w:lastColumn="0" w:oddVBand="0" w:evenVBand="0" w:oddHBand="0" w:evenHBand="0" w:firstRowFirstColumn="0" w:firstRowLastColumn="0" w:lastRowFirstColumn="0" w:lastRowLastColumn="0"/>
            </w:pPr>
            <w:r w:rsidRPr="00D46A46">
              <w:t>Modèles avancés</w:t>
            </w:r>
            <w:r w:rsidR="008416EF" w:rsidRPr="00D46A46">
              <w:t xml:space="preserve"> :</w:t>
            </w:r>
            <w:r>
              <w:t xml:space="preserve"> </w:t>
            </w:r>
            <w:r w:rsidR="008416EF" w:rsidRPr="00D46A46">
              <w:t>Arbre de décision, gradien boosting/bagging, random forest ???</w:t>
            </w:r>
          </w:p>
        </w:tc>
      </w:tr>
    </w:tbl>
    <w:p w14:paraId="17DE3EA2" w14:textId="77777777" w:rsidR="00D94D5C" w:rsidRDefault="00D94D5C" w:rsidP="00244135">
      <w:pPr>
        <w:pStyle w:val="NormalWeb"/>
        <w:numPr>
          <w:ilvl w:val="0"/>
          <w:numId w:val="9"/>
        </w:numPr>
      </w:pPr>
      <w:r>
        <w:t xml:space="preserve">À quel </w:t>
      </w:r>
      <w:r>
        <w:rPr>
          <w:u w:val="single"/>
        </w:rPr>
        <w:t>type</w:t>
      </w:r>
      <w:r>
        <w:t xml:space="preserve"> de problème de machine learning votre projet s’apparente-t-il ? (</w:t>
      </w:r>
      <w:proofErr w:type="gramStart"/>
      <w:r>
        <w:t>classification</w:t>
      </w:r>
      <w:proofErr w:type="gramEnd"/>
      <w:r>
        <w:t>, régression, clustering, etc)</w:t>
      </w:r>
    </w:p>
    <w:p w14:paraId="4415856C" w14:textId="72E2B42C" w:rsidR="00D94D5C" w:rsidRDefault="00D94D5C" w:rsidP="00244135">
      <w:pPr>
        <w:pStyle w:val="NormalWeb"/>
        <w:numPr>
          <w:ilvl w:val="0"/>
          <w:numId w:val="9"/>
        </w:numPr>
      </w:pPr>
      <w:r>
        <w:t xml:space="preserve">À quelle </w:t>
      </w:r>
      <w:r>
        <w:rPr>
          <w:u w:val="single"/>
        </w:rPr>
        <w:t>tâche</w:t>
      </w:r>
      <w:r>
        <w:t xml:space="preserve"> de machine learning votre projet s’apparente-t-il ? (</w:t>
      </w:r>
      <w:r w:rsidR="00B1767B">
        <w:t>Détection</w:t>
      </w:r>
      <w:r>
        <w:t xml:space="preserve"> de fraude, reconnaissance faciale, analyse de sentiment, etc) ?</w:t>
      </w:r>
    </w:p>
    <w:p w14:paraId="08AC5F66" w14:textId="77777777" w:rsidR="00D94D5C" w:rsidRDefault="00D94D5C" w:rsidP="00244135">
      <w:pPr>
        <w:pStyle w:val="NormalWeb"/>
        <w:numPr>
          <w:ilvl w:val="0"/>
          <w:numId w:val="9"/>
        </w:numPr>
      </w:pPr>
      <w:r>
        <w:t>Quelle est la métrique de performance principale utilisée pour comparer vos modèles ? Pourquoi celle-ci ?</w:t>
      </w:r>
    </w:p>
    <w:p w14:paraId="57D47364" w14:textId="34ABFCF7" w:rsidR="00D94D5C" w:rsidRDefault="00D94D5C" w:rsidP="00244135">
      <w:pPr>
        <w:pStyle w:val="NormalWeb"/>
        <w:numPr>
          <w:ilvl w:val="0"/>
          <w:numId w:val="9"/>
        </w:numPr>
      </w:pPr>
      <w:r>
        <w:t xml:space="preserve">Avez-vous utilisé d’autres métriques de performances qualitative ou quantitative ? Si oui, </w:t>
      </w:r>
      <w:r w:rsidR="00B1767B">
        <w:t>détaillez-le</w:t>
      </w:r>
      <w:r>
        <w:t>.</w:t>
      </w:r>
    </w:p>
    <w:p w14:paraId="1DE7D637" w14:textId="77777777" w:rsidR="008416EF" w:rsidRDefault="008416EF" w:rsidP="00244135"/>
    <w:p w14:paraId="3CB4A418" w14:textId="4506FD9B" w:rsidR="008416EF" w:rsidRDefault="008416EF" w:rsidP="00244135">
      <w:pPr>
        <w:pStyle w:val="Paragraphedeliste"/>
        <w:numPr>
          <w:ilvl w:val="0"/>
          <w:numId w:val="8"/>
        </w:numPr>
      </w:pPr>
      <w:r>
        <w:t>Entrainer les modèles aux choix</w:t>
      </w:r>
    </w:p>
    <w:p w14:paraId="06EF9705" w14:textId="77777777" w:rsidR="005C5674" w:rsidRDefault="005C5674" w:rsidP="00244135">
      <w:pPr>
        <w:pStyle w:val="NormalWeb"/>
        <w:numPr>
          <w:ilvl w:val="0"/>
          <w:numId w:val="9"/>
        </w:numPr>
      </w:pPr>
      <w:r>
        <w:t>Quels algorithmes avez-vous essayés ?</w:t>
      </w:r>
    </w:p>
    <w:p w14:paraId="30815184" w14:textId="77777777" w:rsidR="005C5674" w:rsidRDefault="005C5674" w:rsidP="00244135">
      <w:pPr>
        <w:pStyle w:val="NormalWeb"/>
        <w:numPr>
          <w:ilvl w:val="0"/>
          <w:numId w:val="9"/>
        </w:numPr>
      </w:pPr>
      <w:r>
        <w:t>Décrivez celui / ceux que vous avez retenu et pourquoi ?</w:t>
      </w:r>
    </w:p>
    <w:p w14:paraId="6C20FF5B" w14:textId="77777777" w:rsidR="005C5674" w:rsidRDefault="005C5674" w:rsidP="00244135">
      <w:pPr>
        <w:pStyle w:val="NormalWeb"/>
        <w:numPr>
          <w:ilvl w:val="0"/>
          <w:numId w:val="9"/>
        </w:numPr>
      </w:pPr>
      <w:r>
        <w:t>Avez-vous utilisé des techniques d’optimisation de paramètres de type Grid Search et Validation Croisée ?</w:t>
      </w:r>
    </w:p>
    <w:p w14:paraId="48F12E0F" w14:textId="77777777" w:rsidR="005C5674" w:rsidRPr="00016197" w:rsidRDefault="005C5674" w:rsidP="00244135">
      <w:pPr>
        <w:pStyle w:val="NormalWeb"/>
        <w:numPr>
          <w:ilvl w:val="0"/>
          <w:numId w:val="9"/>
        </w:numPr>
        <w:rPr>
          <w:lang w:val="en-US"/>
        </w:rPr>
      </w:pPr>
      <w:r>
        <w:t xml:space="preserve">Avez-vous testé des modèles avancés ? </w:t>
      </w:r>
      <w:r w:rsidRPr="00016197">
        <w:rPr>
          <w:lang w:val="en-US"/>
        </w:rPr>
        <w:t xml:space="preserve">Bagging, Boosting, Deep Learning…  </w:t>
      </w:r>
      <w:proofErr w:type="gramStart"/>
      <w:r w:rsidRPr="00016197">
        <w:rPr>
          <w:lang w:val="en-US"/>
        </w:rPr>
        <w:t>Pourquoi ?</w:t>
      </w:r>
      <w:proofErr w:type="gramEnd"/>
      <w:r w:rsidRPr="00016197">
        <w:rPr>
          <w:lang w:val="en-US"/>
        </w:rPr>
        <w:t xml:space="preserve">  </w:t>
      </w:r>
    </w:p>
    <w:p w14:paraId="6B0D569C" w14:textId="77777777" w:rsidR="005C5674" w:rsidRPr="005C5674" w:rsidRDefault="005C5674" w:rsidP="00244135">
      <w:pPr>
        <w:rPr>
          <w:lang w:val="en-US"/>
        </w:rPr>
      </w:pPr>
    </w:p>
    <w:p w14:paraId="51739B01" w14:textId="45147136" w:rsidR="008950B6" w:rsidRPr="008950B6" w:rsidRDefault="008416EF" w:rsidP="00244135">
      <w:pPr>
        <w:pStyle w:val="Titre3"/>
      </w:pPr>
      <w:bookmarkStart w:id="23" w:name="_Toc143697036"/>
      <w:r w:rsidRPr="008950B6">
        <w:t>Etape 6 – Evaluer les performances de l’algorithme</w:t>
      </w:r>
      <w:r w:rsidR="008950B6" w:rsidRPr="008950B6">
        <w:t xml:space="preserve"> (Validité des structurés trouvées)</w:t>
      </w:r>
      <w:bookmarkEnd w:id="23"/>
    </w:p>
    <w:p w14:paraId="684B5D8D" w14:textId="2726BE9A" w:rsidR="008950B6" w:rsidRDefault="008950B6" w:rsidP="00244135">
      <w:pPr>
        <w:pStyle w:val="Paragraphedeliste"/>
        <w:numPr>
          <w:ilvl w:val="0"/>
          <w:numId w:val="8"/>
        </w:numPr>
      </w:pPr>
      <w:r>
        <w:t xml:space="preserve">Bat-on </w:t>
      </w:r>
      <w:proofErr w:type="gramStart"/>
      <w:r>
        <w:t>les bookmaker</w:t>
      </w:r>
      <w:proofErr w:type="gramEnd"/>
    </w:p>
    <w:p w14:paraId="7593DAED" w14:textId="77777777" w:rsidR="00970A10" w:rsidRDefault="00970A10" w:rsidP="00244135">
      <w:pPr>
        <w:pStyle w:val="NormalWeb"/>
        <w:numPr>
          <w:ilvl w:val="0"/>
          <w:numId w:val="9"/>
        </w:numPr>
      </w:pPr>
      <w:r>
        <w:t>Avez-vous analysé les erreurs de votre modèle ? </w:t>
      </w:r>
    </w:p>
    <w:p w14:paraId="4442B3D4" w14:textId="77777777" w:rsidR="00970A10" w:rsidRDefault="00970A10" w:rsidP="00244135">
      <w:pPr>
        <w:pStyle w:val="NormalWeb"/>
        <w:numPr>
          <w:ilvl w:val="0"/>
          <w:numId w:val="9"/>
        </w:numPr>
      </w:pPr>
      <w:r>
        <w:lastRenderedPageBreak/>
        <w:t>Cela a-t-il contribué à son amélioration ? Si oui, décrivez.</w:t>
      </w:r>
    </w:p>
    <w:p w14:paraId="4DF99E10" w14:textId="77777777" w:rsidR="00970A10" w:rsidRDefault="00970A10" w:rsidP="00244135">
      <w:pPr>
        <w:pStyle w:val="NormalWeb"/>
        <w:numPr>
          <w:ilvl w:val="0"/>
          <w:numId w:val="9"/>
        </w:numPr>
      </w:pPr>
      <w:r>
        <w:t xml:space="preserve">Avez-vous utilisé des techniques d’interprétabilité de type SHAP, LIME, Skater… (Grad-CAM pour le Deep </w:t>
      </w:r>
      <w:proofErr w:type="gramStart"/>
      <w:r>
        <w:t>Learning..</w:t>
      </w:r>
      <w:proofErr w:type="gramEnd"/>
      <w:r>
        <w:t>)</w:t>
      </w:r>
    </w:p>
    <w:p w14:paraId="7C31A1AD" w14:textId="77777777" w:rsidR="00970A10" w:rsidRDefault="00970A10" w:rsidP="00244135">
      <w:pPr>
        <w:pStyle w:val="NormalWeb"/>
        <w:numPr>
          <w:ilvl w:val="0"/>
          <w:numId w:val="9"/>
        </w:numPr>
      </w:pPr>
      <w:r>
        <w:t xml:space="preserve">Qu’est ce qui a (ou non) engendré une amélioration significative de vos performances ? </w:t>
      </w:r>
    </w:p>
    <w:p w14:paraId="2A4D087D" w14:textId="77777777" w:rsidR="008950B6" w:rsidRPr="008416EF" w:rsidRDefault="008950B6" w:rsidP="00244135"/>
    <w:p w14:paraId="7A2D8044" w14:textId="05E611CC" w:rsidR="00A57CE8" w:rsidRDefault="00A57CE8" w:rsidP="00244135">
      <w:r w:rsidRPr="0041033F">
        <w:br w:type="page"/>
      </w:r>
    </w:p>
    <w:p w14:paraId="0049F8CF" w14:textId="77777777" w:rsidR="00D46A46" w:rsidRPr="0041033F" w:rsidRDefault="00D46A46" w:rsidP="00244135"/>
    <w:p w14:paraId="73F4A664" w14:textId="77777777" w:rsidR="001510C0" w:rsidRPr="0041033F" w:rsidRDefault="001510C0" w:rsidP="00244135"/>
    <w:p w14:paraId="56EC6393" w14:textId="3880F81F" w:rsidR="00413F69" w:rsidRPr="00016197" w:rsidRDefault="00340B98" w:rsidP="00244135">
      <w:pPr>
        <w:pStyle w:val="Titre2"/>
      </w:pPr>
      <w:bookmarkStart w:id="24" w:name="_Toc143697037"/>
      <w:r w:rsidRPr="00016197">
        <w:t>III</w:t>
      </w:r>
      <w:r w:rsidR="00A57CE8" w:rsidRPr="00016197">
        <w:t xml:space="preserve"> -</w:t>
      </w:r>
      <w:r w:rsidRPr="00016197">
        <w:t xml:space="preserve"> Modèle</w:t>
      </w:r>
      <w:bookmarkEnd w:id="24"/>
    </w:p>
    <w:p w14:paraId="56261342" w14:textId="39FD9165" w:rsidR="00340B98" w:rsidRPr="00194358" w:rsidRDefault="00D4520F" w:rsidP="00244135">
      <w:r w:rsidRPr="00194358">
        <w:t xml:space="preserve">Après cette analyse, des questions peuvent être soulevés. Pouvons-nous déterminer quand parier ou non. </w:t>
      </w:r>
    </w:p>
    <w:p w14:paraId="4EAB93E3" w14:textId="60DC1592" w:rsidR="00425C10" w:rsidRPr="009B601A" w:rsidRDefault="00D4520F" w:rsidP="00244135">
      <w:r w:rsidRPr="00194358">
        <w:t>Pouvons nous analyser un pari à partir du succès sur un nombre de matchs donnée.</w:t>
      </w:r>
    </w:p>
    <w:p w14:paraId="275537AB" w14:textId="77777777" w:rsidR="00425C10" w:rsidRPr="009B601A" w:rsidRDefault="00425C10" w:rsidP="00244135"/>
    <w:p w14:paraId="52E25BC3" w14:textId="17A30B75" w:rsidR="00425C10" w:rsidRPr="00194358" w:rsidRDefault="00425C10" w:rsidP="00244135"/>
    <w:sectPr w:rsidR="00425C10" w:rsidRPr="001943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Charles Boudry" w:date="2023-08-23T14:33:00Z" w:initials="CB">
    <w:p w14:paraId="1BC28171" w14:textId="77777777" w:rsidR="00452466" w:rsidRDefault="00452466" w:rsidP="00452466">
      <w:pPr>
        <w:pStyle w:val="Commentaire"/>
      </w:pPr>
      <w:r>
        <w:rPr>
          <w:rStyle w:val="Marquedecommentaire"/>
        </w:rPr>
        <w:annotationRef/>
      </w:r>
      <w:proofErr w:type="gramStart"/>
      <w:r>
        <w:t>bien</w:t>
      </w:r>
      <w:proofErr w:type="gramEnd"/>
    </w:p>
  </w:comment>
  <w:comment w:id="8" w:author="Charles Boudry" w:date="2023-08-23T14:49:00Z" w:initials="CB">
    <w:p w14:paraId="0493E537" w14:textId="7857F5CE" w:rsidR="00D21C57" w:rsidRDefault="00D21C57">
      <w:pPr>
        <w:pStyle w:val="Commentaire"/>
      </w:pPr>
      <w:r>
        <w:rPr>
          <w:rStyle w:val="Marquedecommentaire"/>
        </w:rPr>
        <w:annotationRef/>
      </w:r>
      <w:r>
        <w:t>Pour une analyse temporelle il faudrait plutôt grapher la moyenne des cotes par match dans le temps</w:t>
      </w:r>
    </w:p>
  </w:comment>
  <w:comment w:id="10" w:author="Charles Boudry" w:date="2023-08-23T15:24:00Z" w:initials="CB">
    <w:p w14:paraId="052F3E7A" w14:textId="77777777" w:rsidR="00495EE6" w:rsidRDefault="00495EE6">
      <w:pPr>
        <w:pStyle w:val="Commentaire"/>
      </w:pPr>
      <w:r>
        <w:rPr>
          <w:rStyle w:val="Marquedecommentaire"/>
        </w:rPr>
        <w:annotationRef/>
      </w:r>
      <w:r>
        <w:t>Je pense qu’il y a effectivement un truc à creuser entre prise de risque à gain élevé ou jeu conservatif, voir si on peut proposer différents modèles pour chaque.</w:t>
      </w:r>
    </w:p>
    <w:p w14:paraId="6A8E435C" w14:textId="5C0038CD" w:rsidR="00495EE6" w:rsidRDefault="00495EE6">
      <w:pPr>
        <w:pStyle w:val="Commentaire"/>
      </w:pPr>
      <w:r>
        <w:t>En revanche je m’abstiendrais d’une opinion sur « les parieurs ».</w:t>
      </w:r>
    </w:p>
  </w:comment>
  <w:comment w:id="12" w:author="Charles Boudry" w:date="2023-08-23T14:29:00Z" w:initials="CB">
    <w:p w14:paraId="61B7B6F9" w14:textId="77777777" w:rsidR="00F67DAB" w:rsidRDefault="00F67DAB" w:rsidP="00F67DAB">
      <w:pPr>
        <w:pStyle w:val="Commentaire"/>
      </w:pPr>
      <w:r>
        <w:rPr>
          <w:rStyle w:val="Marquedecommentaire"/>
        </w:rPr>
        <w:annotationRef/>
      </w:r>
      <w:r>
        <w:t xml:space="preserve">Pas compris, pour chaque match on a un gagnant et un perdant, comment pourrait on avoir un jeu de donnée déséquilibré ? </w:t>
      </w:r>
    </w:p>
  </w:comment>
  <w:comment w:id="13" w:author="Charles Boudry" w:date="2023-08-23T15:17:00Z" w:initials="CB">
    <w:p w14:paraId="5FF3666A" w14:textId="77777777" w:rsidR="00F67DAB" w:rsidRDefault="00F67DAB" w:rsidP="00F67DAB">
      <w:pPr>
        <w:pStyle w:val="Commentaire"/>
      </w:pPr>
      <w:r>
        <w:rPr>
          <w:rStyle w:val="Marquedecommentaire"/>
        </w:rPr>
        <w:annotationRef/>
      </w:r>
      <w:r>
        <w:t>Mais ce ne sont pas des variables à prédire ce sont des variables catégorielles, s’il faut faire un getdummies dessus, on meurt on aura plus de colonnes dans y que dans X</w:t>
      </w:r>
    </w:p>
  </w:comment>
  <w:comment w:id="16" w:author="Charles Boudry" w:date="2023-08-23T15:15:00Z" w:initials="CB">
    <w:p w14:paraId="33667A92" w14:textId="77777777" w:rsidR="00F67DAB" w:rsidRDefault="00F67DAB" w:rsidP="00F67DAB">
      <w:pPr>
        <w:pStyle w:val="Commentaire"/>
      </w:pPr>
      <w:r>
        <w:rPr>
          <w:rStyle w:val="Marquedecommentaire"/>
        </w:rPr>
        <w:annotationRef/>
      </w:r>
      <w:r>
        <w:t>Prématuré, un match sans cote contient des informations sur la victoire et défaites des joueurs, informations à ne pas perdre.</w:t>
      </w:r>
    </w:p>
  </w:comment>
  <w:comment w:id="17" w:author="Charles Boudry" w:date="2023-08-23T14:27:00Z" w:initials="CB">
    <w:p w14:paraId="7D790EE6" w14:textId="77777777" w:rsidR="00F67DAB" w:rsidRDefault="00F67DAB" w:rsidP="00F67DAB">
      <w:pPr>
        <w:pStyle w:val="Commentaire"/>
      </w:pPr>
      <w:r>
        <w:rPr>
          <w:rStyle w:val="Marquedecommentaire"/>
        </w:rPr>
        <w:annotationRef/>
      </w:r>
      <w:r>
        <w:t>La standardisation des données est une étape nécessaire ou non selon le modèle choisi. Il n’est pas utile de procéder à un standardisation des données lors d’une exploration initiale des données. Tout ce paragraphe devrait figurer dans la 2</w:t>
      </w:r>
      <w:r w:rsidRPr="00883ECC">
        <w:rPr>
          <w:vertAlign w:val="superscript"/>
        </w:rPr>
        <w:t>ème</w:t>
      </w:r>
      <w:r>
        <w:t xml:space="preserve"> partie du rapport lorsque nous aborderons le prétraitement des données associée au modèle choisi.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C28171" w15:done="0"/>
  <w15:commentEx w15:paraId="0493E537" w15:done="0"/>
  <w15:commentEx w15:paraId="6A8E435C" w15:done="0"/>
  <w15:commentEx w15:paraId="61B7B6F9" w15:done="0"/>
  <w15:commentEx w15:paraId="5FF3666A" w15:done="0"/>
  <w15:commentEx w15:paraId="33667A92" w15:done="0"/>
  <w15:commentEx w15:paraId="7D790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0971C" w16cex:dateUtc="2023-08-23T12:33:00Z"/>
  <w16cex:commentExtensible w16cex:durableId="28909AE4" w16cex:dateUtc="2023-08-23T12:49:00Z"/>
  <w16cex:commentExtensible w16cex:durableId="2890A313" w16cex:dateUtc="2023-08-23T13:24:00Z"/>
  <w16cex:commentExtensible w16cex:durableId="28909652" w16cex:dateUtc="2023-08-23T12:29:00Z"/>
  <w16cex:commentExtensible w16cex:durableId="2890A193" w16cex:dateUtc="2023-08-23T13:17:00Z"/>
  <w16cex:commentExtensible w16cex:durableId="2890A127" w16cex:dateUtc="2023-08-23T13:15:00Z"/>
  <w16cex:commentExtensible w16cex:durableId="289095BB" w16cex:dateUtc="2023-08-23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C28171" w16cid:durableId="2890971C"/>
  <w16cid:commentId w16cid:paraId="0493E537" w16cid:durableId="28909AE4"/>
  <w16cid:commentId w16cid:paraId="6A8E435C" w16cid:durableId="2890A313"/>
  <w16cid:commentId w16cid:paraId="61B7B6F9" w16cid:durableId="28909652"/>
  <w16cid:commentId w16cid:paraId="5FF3666A" w16cid:durableId="2890A193"/>
  <w16cid:commentId w16cid:paraId="33667A92" w16cid:durableId="2890A127"/>
  <w16cid:commentId w16cid:paraId="7D790EE6" w16cid:durableId="289095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55pt;height:11.55pt" o:bullet="t">
        <v:imagedata r:id="rId1" o:title="msoC0BB"/>
      </v:shape>
    </w:pict>
  </w:numPicBullet>
  <w:abstractNum w:abstractNumId="0" w15:restartNumberingAfterBreak="0">
    <w:nsid w:val="00B8372C"/>
    <w:multiLevelType w:val="multilevel"/>
    <w:tmpl w:val="ABA6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65C19"/>
    <w:multiLevelType w:val="multilevel"/>
    <w:tmpl w:val="EC9E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D7A3A"/>
    <w:multiLevelType w:val="multilevel"/>
    <w:tmpl w:val="B95A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093502"/>
    <w:multiLevelType w:val="hybridMultilevel"/>
    <w:tmpl w:val="428C7436"/>
    <w:lvl w:ilvl="0" w:tplc="B84480F2">
      <w:start w:val="3"/>
      <w:numFmt w:val="bullet"/>
      <w:lvlText w:val=""/>
      <w:lvlJc w:val="left"/>
      <w:pPr>
        <w:ind w:left="720" w:hanging="360"/>
      </w:pPr>
      <w:rPr>
        <w:rFonts w:ascii="Wingdings" w:eastAsiaTheme="minorHAnsi" w:hAnsi="Wingdings"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4E58D5"/>
    <w:multiLevelType w:val="hybridMultilevel"/>
    <w:tmpl w:val="32B8460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AF60DB"/>
    <w:multiLevelType w:val="hybridMultilevel"/>
    <w:tmpl w:val="E1C02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6B60CC"/>
    <w:multiLevelType w:val="hybridMultilevel"/>
    <w:tmpl w:val="6946232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DA6EB0"/>
    <w:multiLevelType w:val="hybridMultilevel"/>
    <w:tmpl w:val="54465152"/>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31C121E"/>
    <w:multiLevelType w:val="hybridMultilevel"/>
    <w:tmpl w:val="5F34E7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9B4293C"/>
    <w:multiLevelType w:val="hybridMultilevel"/>
    <w:tmpl w:val="6D0CEF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C4758F"/>
    <w:multiLevelType w:val="hybridMultilevel"/>
    <w:tmpl w:val="566AA4EE"/>
    <w:lvl w:ilvl="0" w:tplc="B6EAE314">
      <w:start w:val="1"/>
      <w:numFmt w:val="decimal"/>
      <w:lvlText w:val="%1."/>
      <w:lvlJc w:val="left"/>
      <w:pPr>
        <w:ind w:left="720" w:hanging="360"/>
      </w:pPr>
      <w:rPr>
        <w:rFonts w:ascii="Calibri Light" w:eastAsiaTheme="minorHAnsi" w:hAnsi="Calibri Light" w:cs="Calibri Ligh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9577E0"/>
    <w:multiLevelType w:val="hybridMultilevel"/>
    <w:tmpl w:val="D9701CEC"/>
    <w:lvl w:ilvl="0" w:tplc="6FB4A5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8CD2F40"/>
    <w:multiLevelType w:val="hybridMultilevel"/>
    <w:tmpl w:val="7CAE879E"/>
    <w:lvl w:ilvl="0" w:tplc="F3BAC6A6">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5534262">
    <w:abstractNumId w:val="11"/>
  </w:num>
  <w:num w:numId="2" w16cid:durableId="1917742071">
    <w:abstractNumId w:val="6"/>
  </w:num>
  <w:num w:numId="3" w16cid:durableId="433285027">
    <w:abstractNumId w:val="4"/>
  </w:num>
  <w:num w:numId="4" w16cid:durableId="1492017837">
    <w:abstractNumId w:val="8"/>
  </w:num>
  <w:num w:numId="5" w16cid:durableId="1386174985">
    <w:abstractNumId w:val="7"/>
  </w:num>
  <w:num w:numId="6" w16cid:durableId="6442758">
    <w:abstractNumId w:val="9"/>
  </w:num>
  <w:num w:numId="7" w16cid:durableId="49697435">
    <w:abstractNumId w:val="5"/>
  </w:num>
  <w:num w:numId="8" w16cid:durableId="1471048843">
    <w:abstractNumId w:val="3"/>
  </w:num>
  <w:num w:numId="9" w16cid:durableId="1499273717">
    <w:abstractNumId w:val="0"/>
  </w:num>
  <w:num w:numId="10" w16cid:durableId="1063408076">
    <w:abstractNumId w:val="2"/>
  </w:num>
  <w:num w:numId="11" w16cid:durableId="1374766061">
    <w:abstractNumId w:val="1"/>
  </w:num>
  <w:num w:numId="12" w16cid:durableId="475032694">
    <w:abstractNumId w:val="10"/>
  </w:num>
  <w:num w:numId="13" w16cid:durableId="179001136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es Boudry">
    <w15:presenceInfo w15:providerId="Windows Live" w15:userId="260846566db8d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65E"/>
    <w:rsid w:val="000027B5"/>
    <w:rsid w:val="00002A99"/>
    <w:rsid w:val="000132F6"/>
    <w:rsid w:val="00016197"/>
    <w:rsid w:val="00017630"/>
    <w:rsid w:val="000235CC"/>
    <w:rsid w:val="000255E9"/>
    <w:rsid w:val="00030B7B"/>
    <w:rsid w:val="00033326"/>
    <w:rsid w:val="000340F3"/>
    <w:rsid w:val="00034116"/>
    <w:rsid w:val="000370D3"/>
    <w:rsid w:val="00040059"/>
    <w:rsid w:val="000403A4"/>
    <w:rsid w:val="000438D3"/>
    <w:rsid w:val="00046032"/>
    <w:rsid w:val="00047C9D"/>
    <w:rsid w:val="00051B98"/>
    <w:rsid w:val="000556CC"/>
    <w:rsid w:val="00055B12"/>
    <w:rsid w:val="00065FCF"/>
    <w:rsid w:val="00073250"/>
    <w:rsid w:val="00075401"/>
    <w:rsid w:val="00076E9C"/>
    <w:rsid w:val="00077FB6"/>
    <w:rsid w:val="00082272"/>
    <w:rsid w:val="000837BC"/>
    <w:rsid w:val="00083EF9"/>
    <w:rsid w:val="00086ACA"/>
    <w:rsid w:val="000906F0"/>
    <w:rsid w:val="00091096"/>
    <w:rsid w:val="00095D2C"/>
    <w:rsid w:val="000A29B5"/>
    <w:rsid w:val="000A4366"/>
    <w:rsid w:val="000A6554"/>
    <w:rsid w:val="000A677B"/>
    <w:rsid w:val="000B0525"/>
    <w:rsid w:val="000B4D5D"/>
    <w:rsid w:val="000D13C4"/>
    <w:rsid w:val="000D62EB"/>
    <w:rsid w:val="000E20CD"/>
    <w:rsid w:val="000E242D"/>
    <w:rsid w:val="000E27EC"/>
    <w:rsid w:val="000E52EA"/>
    <w:rsid w:val="000E62B7"/>
    <w:rsid w:val="000F3802"/>
    <w:rsid w:val="000F6AC7"/>
    <w:rsid w:val="0010318D"/>
    <w:rsid w:val="00104651"/>
    <w:rsid w:val="0010480D"/>
    <w:rsid w:val="00106531"/>
    <w:rsid w:val="0011129F"/>
    <w:rsid w:val="001146B9"/>
    <w:rsid w:val="00122C0A"/>
    <w:rsid w:val="00127142"/>
    <w:rsid w:val="001447FB"/>
    <w:rsid w:val="001464D4"/>
    <w:rsid w:val="001510C0"/>
    <w:rsid w:val="00152258"/>
    <w:rsid w:val="0015395E"/>
    <w:rsid w:val="00154AE4"/>
    <w:rsid w:val="00156DD3"/>
    <w:rsid w:val="00165972"/>
    <w:rsid w:val="00166842"/>
    <w:rsid w:val="00172012"/>
    <w:rsid w:val="00173A75"/>
    <w:rsid w:val="001773C7"/>
    <w:rsid w:val="00182A82"/>
    <w:rsid w:val="00183F3B"/>
    <w:rsid w:val="0019172A"/>
    <w:rsid w:val="00193E63"/>
    <w:rsid w:val="00194358"/>
    <w:rsid w:val="001A7CEB"/>
    <w:rsid w:val="001B181D"/>
    <w:rsid w:val="001B2CAD"/>
    <w:rsid w:val="001C0D33"/>
    <w:rsid w:val="001C41EF"/>
    <w:rsid w:val="001D1057"/>
    <w:rsid w:val="001E3E3F"/>
    <w:rsid w:val="001F16EF"/>
    <w:rsid w:val="001F3303"/>
    <w:rsid w:val="001F36E3"/>
    <w:rsid w:val="001F7758"/>
    <w:rsid w:val="002132E8"/>
    <w:rsid w:val="00214C93"/>
    <w:rsid w:val="00216745"/>
    <w:rsid w:val="00223535"/>
    <w:rsid w:val="00223F6A"/>
    <w:rsid w:val="00226877"/>
    <w:rsid w:val="00233043"/>
    <w:rsid w:val="00233990"/>
    <w:rsid w:val="00233D3B"/>
    <w:rsid w:val="00237257"/>
    <w:rsid w:val="00240146"/>
    <w:rsid w:val="00244135"/>
    <w:rsid w:val="00245179"/>
    <w:rsid w:val="002461F7"/>
    <w:rsid w:val="002478F2"/>
    <w:rsid w:val="0025592D"/>
    <w:rsid w:val="00257826"/>
    <w:rsid w:val="00263F8B"/>
    <w:rsid w:val="00267E83"/>
    <w:rsid w:val="00275692"/>
    <w:rsid w:val="002763F8"/>
    <w:rsid w:val="00286FBA"/>
    <w:rsid w:val="00287F5C"/>
    <w:rsid w:val="002919DC"/>
    <w:rsid w:val="00291D88"/>
    <w:rsid w:val="002A0A7E"/>
    <w:rsid w:val="002A0FFB"/>
    <w:rsid w:val="002A38EA"/>
    <w:rsid w:val="002B1186"/>
    <w:rsid w:val="002B5093"/>
    <w:rsid w:val="002B520B"/>
    <w:rsid w:val="002C0224"/>
    <w:rsid w:val="002C24B2"/>
    <w:rsid w:val="002C3977"/>
    <w:rsid w:val="002C5FC2"/>
    <w:rsid w:val="002C61F9"/>
    <w:rsid w:val="002D5964"/>
    <w:rsid w:val="002D79D3"/>
    <w:rsid w:val="002E5EAF"/>
    <w:rsid w:val="002F5E19"/>
    <w:rsid w:val="002F7E38"/>
    <w:rsid w:val="0030091E"/>
    <w:rsid w:val="003021A6"/>
    <w:rsid w:val="00311D80"/>
    <w:rsid w:val="00314344"/>
    <w:rsid w:val="00320A39"/>
    <w:rsid w:val="00321135"/>
    <w:rsid w:val="0032732E"/>
    <w:rsid w:val="00331D2D"/>
    <w:rsid w:val="00333381"/>
    <w:rsid w:val="00335617"/>
    <w:rsid w:val="00340B98"/>
    <w:rsid w:val="00343276"/>
    <w:rsid w:val="00351FA8"/>
    <w:rsid w:val="0035265E"/>
    <w:rsid w:val="00363628"/>
    <w:rsid w:val="0036553C"/>
    <w:rsid w:val="00366453"/>
    <w:rsid w:val="00367CCF"/>
    <w:rsid w:val="00371A0B"/>
    <w:rsid w:val="00371AA8"/>
    <w:rsid w:val="0037461C"/>
    <w:rsid w:val="00377AE2"/>
    <w:rsid w:val="00377FC8"/>
    <w:rsid w:val="00382D05"/>
    <w:rsid w:val="00385E86"/>
    <w:rsid w:val="003A214A"/>
    <w:rsid w:val="003A5D94"/>
    <w:rsid w:val="003B0292"/>
    <w:rsid w:val="003B1F7E"/>
    <w:rsid w:val="003B660F"/>
    <w:rsid w:val="003C0B4F"/>
    <w:rsid w:val="003C17E6"/>
    <w:rsid w:val="003C1D61"/>
    <w:rsid w:val="003C3042"/>
    <w:rsid w:val="003D5F2B"/>
    <w:rsid w:val="003F49E8"/>
    <w:rsid w:val="00400C5B"/>
    <w:rsid w:val="0040203E"/>
    <w:rsid w:val="00404780"/>
    <w:rsid w:val="004102A2"/>
    <w:rsid w:val="0041033F"/>
    <w:rsid w:val="00411F3C"/>
    <w:rsid w:val="00413F69"/>
    <w:rsid w:val="00420328"/>
    <w:rsid w:val="00425C10"/>
    <w:rsid w:val="00427A69"/>
    <w:rsid w:val="004321DF"/>
    <w:rsid w:val="00432792"/>
    <w:rsid w:val="00434187"/>
    <w:rsid w:val="0045235D"/>
    <w:rsid w:val="00452466"/>
    <w:rsid w:val="00454165"/>
    <w:rsid w:val="00454466"/>
    <w:rsid w:val="0045471B"/>
    <w:rsid w:val="00465359"/>
    <w:rsid w:val="00470892"/>
    <w:rsid w:val="00473EC8"/>
    <w:rsid w:val="0047480B"/>
    <w:rsid w:val="00476DF3"/>
    <w:rsid w:val="0048178E"/>
    <w:rsid w:val="00482353"/>
    <w:rsid w:val="00495EE6"/>
    <w:rsid w:val="00496941"/>
    <w:rsid w:val="00497AE6"/>
    <w:rsid w:val="004A246E"/>
    <w:rsid w:val="004A7034"/>
    <w:rsid w:val="004B7322"/>
    <w:rsid w:val="004B7432"/>
    <w:rsid w:val="004B7D47"/>
    <w:rsid w:val="004C5F7E"/>
    <w:rsid w:val="004D0E2B"/>
    <w:rsid w:val="004D2482"/>
    <w:rsid w:val="004E0E41"/>
    <w:rsid w:val="004E46FD"/>
    <w:rsid w:val="004E6FA4"/>
    <w:rsid w:val="004F7CEE"/>
    <w:rsid w:val="0051350F"/>
    <w:rsid w:val="00522136"/>
    <w:rsid w:val="005535EA"/>
    <w:rsid w:val="00553782"/>
    <w:rsid w:val="00557F55"/>
    <w:rsid w:val="00563ACA"/>
    <w:rsid w:val="0056644F"/>
    <w:rsid w:val="00566464"/>
    <w:rsid w:val="00571593"/>
    <w:rsid w:val="00572AC7"/>
    <w:rsid w:val="0057490D"/>
    <w:rsid w:val="005756AD"/>
    <w:rsid w:val="00583377"/>
    <w:rsid w:val="00586491"/>
    <w:rsid w:val="00591DA4"/>
    <w:rsid w:val="00594FCC"/>
    <w:rsid w:val="005A00BB"/>
    <w:rsid w:val="005A02BE"/>
    <w:rsid w:val="005B1F43"/>
    <w:rsid w:val="005B57BE"/>
    <w:rsid w:val="005C0B69"/>
    <w:rsid w:val="005C5674"/>
    <w:rsid w:val="005D2BB3"/>
    <w:rsid w:val="005D779E"/>
    <w:rsid w:val="005E1017"/>
    <w:rsid w:val="005E3B11"/>
    <w:rsid w:val="005E4E15"/>
    <w:rsid w:val="005E5A01"/>
    <w:rsid w:val="005E6EB3"/>
    <w:rsid w:val="005F07BA"/>
    <w:rsid w:val="005F26FB"/>
    <w:rsid w:val="005F29CD"/>
    <w:rsid w:val="005F3CFE"/>
    <w:rsid w:val="005F5ECD"/>
    <w:rsid w:val="005F7754"/>
    <w:rsid w:val="0060153D"/>
    <w:rsid w:val="006020D0"/>
    <w:rsid w:val="00605581"/>
    <w:rsid w:val="006127FD"/>
    <w:rsid w:val="006263A6"/>
    <w:rsid w:val="00630D34"/>
    <w:rsid w:val="006311A9"/>
    <w:rsid w:val="0064029A"/>
    <w:rsid w:val="00646E5F"/>
    <w:rsid w:val="00663E9E"/>
    <w:rsid w:val="006650ED"/>
    <w:rsid w:val="00687400"/>
    <w:rsid w:val="00690C42"/>
    <w:rsid w:val="006A074C"/>
    <w:rsid w:val="006A5267"/>
    <w:rsid w:val="006B5225"/>
    <w:rsid w:val="006B76CB"/>
    <w:rsid w:val="006C2A55"/>
    <w:rsid w:val="006C2CAA"/>
    <w:rsid w:val="006D3941"/>
    <w:rsid w:val="006D55DB"/>
    <w:rsid w:val="006E2C08"/>
    <w:rsid w:val="006E6A77"/>
    <w:rsid w:val="006E72B1"/>
    <w:rsid w:val="006F6227"/>
    <w:rsid w:val="0070670B"/>
    <w:rsid w:val="00723544"/>
    <w:rsid w:val="00724517"/>
    <w:rsid w:val="00726EAF"/>
    <w:rsid w:val="00736DB8"/>
    <w:rsid w:val="007418CF"/>
    <w:rsid w:val="007676E9"/>
    <w:rsid w:val="0077131F"/>
    <w:rsid w:val="0077169D"/>
    <w:rsid w:val="00781EBE"/>
    <w:rsid w:val="00783C91"/>
    <w:rsid w:val="00783E1D"/>
    <w:rsid w:val="00785A3F"/>
    <w:rsid w:val="0078624E"/>
    <w:rsid w:val="0079755B"/>
    <w:rsid w:val="007A3F9E"/>
    <w:rsid w:val="007A74A2"/>
    <w:rsid w:val="007B438A"/>
    <w:rsid w:val="007B6504"/>
    <w:rsid w:val="007C285F"/>
    <w:rsid w:val="007C295D"/>
    <w:rsid w:val="007C7A44"/>
    <w:rsid w:val="007E0FA1"/>
    <w:rsid w:val="007E0FDC"/>
    <w:rsid w:val="007E10A0"/>
    <w:rsid w:val="007E4C8A"/>
    <w:rsid w:val="007E5A86"/>
    <w:rsid w:val="007F20CE"/>
    <w:rsid w:val="00810277"/>
    <w:rsid w:val="00813400"/>
    <w:rsid w:val="00817737"/>
    <w:rsid w:val="008369DC"/>
    <w:rsid w:val="008408E6"/>
    <w:rsid w:val="008416EF"/>
    <w:rsid w:val="0084170C"/>
    <w:rsid w:val="008502E2"/>
    <w:rsid w:val="00850D3B"/>
    <w:rsid w:val="0085769E"/>
    <w:rsid w:val="00860509"/>
    <w:rsid w:val="00862342"/>
    <w:rsid w:val="00866417"/>
    <w:rsid w:val="00870E74"/>
    <w:rsid w:val="00876343"/>
    <w:rsid w:val="00881E6B"/>
    <w:rsid w:val="00882A57"/>
    <w:rsid w:val="0088376D"/>
    <w:rsid w:val="00883ECC"/>
    <w:rsid w:val="00891C00"/>
    <w:rsid w:val="00894ABE"/>
    <w:rsid w:val="008950B6"/>
    <w:rsid w:val="008959DF"/>
    <w:rsid w:val="008A2108"/>
    <w:rsid w:val="008A3768"/>
    <w:rsid w:val="008A7867"/>
    <w:rsid w:val="008B0740"/>
    <w:rsid w:val="008B3807"/>
    <w:rsid w:val="008B5B0A"/>
    <w:rsid w:val="008C401B"/>
    <w:rsid w:val="008D0373"/>
    <w:rsid w:val="008D0B26"/>
    <w:rsid w:val="008D314A"/>
    <w:rsid w:val="008E2220"/>
    <w:rsid w:val="008E320E"/>
    <w:rsid w:val="008E5484"/>
    <w:rsid w:val="008F3D34"/>
    <w:rsid w:val="00903351"/>
    <w:rsid w:val="009040E1"/>
    <w:rsid w:val="00904D76"/>
    <w:rsid w:val="009057A6"/>
    <w:rsid w:val="009111DA"/>
    <w:rsid w:val="0091451A"/>
    <w:rsid w:val="009335F1"/>
    <w:rsid w:val="00935A6B"/>
    <w:rsid w:val="00951974"/>
    <w:rsid w:val="00951FC9"/>
    <w:rsid w:val="00954F82"/>
    <w:rsid w:val="009625FA"/>
    <w:rsid w:val="00970A10"/>
    <w:rsid w:val="009756F1"/>
    <w:rsid w:val="009B1053"/>
    <w:rsid w:val="009B601A"/>
    <w:rsid w:val="009B6EBA"/>
    <w:rsid w:val="009B7F9D"/>
    <w:rsid w:val="009D747A"/>
    <w:rsid w:val="009F32DE"/>
    <w:rsid w:val="009F63CA"/>
    <w:rsid w:val="009F6A6B"/>
    <w:rsid w:val="00A068FB"/>
    <w:rsid w:val="00A12D14"/>
    <w:rsid w:val="00A12DFF"/>
    <w:rsid w:val="00A169A3"/>
    <w:rsid w:val="00A22589"/>
    <w:rsid w:val="00A22734"/>
    <w:rsid w:val="00A24BD0"/>
    <w:rsid w:val="00A26422"/>
    <w:rsid w:val="00A35296"/>
    <w:rsid w:val="00A37000"/>
    <w:rsid w:val="00A47D98"/>
    <w:rsid w:val="00A51F41"/>
    <w:rsid w:val="00A5267C"/>
    <w:rsid w:val="00A56BED"/>
    <w:rsid w:val="00A57CE8"/>
    <w:rsid w:val="00A6266E"/>
    <w:rsid w:val="00A7237B"/>
    <w:rsid w:val="00A73E9A"/>
    <w:rsid w:val="00A808A7"/>
    <w:rsid w:val="00A808F1"/>
    <w:rsid w:val="00A84D32"/>
    <w:rsid w:val="00A90BA5"/>
    <w:rsid w:val="00AA3564"/>
    <w:rsid w:val="00AA43D2"/>
    <w:rsid w:val="00AB72FA"/>
    <w:rsid w:val="00AC07E3"/>
    <w:rsid w:val="00AC4E86"/>
    <w:rsid w:val="00AD290E"/>
    <w:rsid w:val="00AD2DEC"/>
    <w:rsid w:val="00AE3EDA"/>
    <w:rsid w:val="00AF393C"/>
    <w:rsid w:val="00B00996"/>
    <w:rsid w:val="00B06AD5"/>
    <w:rsid w:val="00B06F42"/>
    <w:rsid w:val="00B1767B"/>
    <w:rsid w:val="00B17E79"/>
    <w:rsid w:val="00B41A14"/>
    <w:rsid w:val="00B4684E"/>
    <w:rsid w:val="00B517EE"/>
    <w:rsid w:val="00B5438B"/>
    <w:rsid w:val="00B574DA"/>
    <w:rsid w:val="00B67EFB"/>
    <w:rsid w:val="00B732C4"/>
    <w:rsid w:val="00B92807"/>
    <w:rsid w:val="00B93933"/>
    <w:rsid w:val="00BA2A9F"/>
    <w:rsid w:val="00BA4BBD"/>
    <w:rsid w:val="00BA5B51"/>
    <w:rsid w:val="00BA5C36"/>
    <w:rsid w:val="00BB02DE"/>
    <w:rsid w:val="00BB0AD0"/>
    <w:rsid w:val="00BB146E"/>
    <w:rsid w:val="00BB24A4"/>
    <w:rsid w:val="00BC56B8"/>
    <w:rsid w:val="00BD5783"/>
    <w:rsid w:val="00BD62E1"/>
    <w:rsid w:val="00BE0268"/>
    <w:rsid w:val="00BE5A66"/>
    <w:rsid w:val="00BE7D6B"/>
    <w:rsid w:val="00BF2C52"/>
    <w:rsid w:val="00C13B2A"/>
    <w:rsid w:val="00C21120"/>
    <w:rsid w:val="00C35720"/>
    <w:rsid w:val="00C36535"/>
    <w:rsid w:val="00C4617C"/>
    <w:rsid w:val="00C479A8"/>
    <w:rsid w:val="00C50BB6"/>
    <w:rsid w:val="00C5351B"/>
    <w:rsid w:val="00C57B02"/>
    <w:rsid w:val="00C60133"/>
    <w:rsid w:val="00C6534B"/>
    <w:rsid w:val="00C66434"/>
    <w:rsid w:val="00C67D98"/>
    <w:rsid w:val="00C724B9"/>
    <w:rsid w:val="00C742EE"/>
    <w:rsid w:val="00C74424"/>
    <w:rsid w:val="00C768B4"/>
    <w:rsid w:val="00C81141"/>
    <w:rsid w:val="00C828FC"/>
    <w:rsid w:val="00C86FAB"/>
    <w:rsid w:val="00C91B1D"/>
    <w:rsid w:val="00C97559"/>
    <w:rsid w:val="00CA0175"/>
    <w:rsid w:val="00CA1E49"/>
    <w:rsid w:val="00CA38AA"/>
    <w:rsid w:val="00CB32DE"/>
    <w:rsid w:val="00CB75C3"/>
    <w:rsid w:val="00CC5449"/>
    <w:rsid w:val="00CC62CA"/>
    <w:rsid w:val="00CC6584"/>
    <w:rsid w:val="00CD0974"/>
    <w:rsid w:val="00CD1FF3"/>
    <w:rsid w:val="00CD5A4C"/>
    <w:rsid w:val="00CE30D8"/>
    <w:rsid w:val="00CE3AA5"/>
    <w:rsid w:val="00CF10ED"/>
    <w:rsid w:val="00CF4499"/>
    <w:rsid w:val="00CF47BA"/>
    <w:rsid w:val="00CF54D9"/>
    <w:rsid w:val="00CF5796"/>
    <w:rsid w:val="00CF7F6E"/>
    <w:rsid w:val="00D07A6B"/>
    <w:rsid w:val="00D10457"/>
    <w:rsid w:val="00D130AB"/>
    <w:rsid w:val="00D170F6"/>
    <w:rsid w:val="00D20230"/>
    <w:rsid w:val="00D21C57"/>
    <w:rsid w:val="00D35873"/>
    <w:rsid w:val="00D36362"/>
    <w:rsid w:val="00D432FF"/>
    <w:rsid w:val="00D4520F"/>
    <w:rsid w:val="00D46142"/>
    <w:rsid w:val="00D46A46"/>
    <w:rsid w:val="00D559FB"/>
    <w:rsid w:val="00D61BB6"/>
    <w:rsid w:val="00D63E64"/>
    <w:rsid w:val="00D6761A"/>
    <w:rsid w:val="00D7072D"/>
    <w:rsid w:val="00D76800"/>
    <w:rsid w:val="00D90263"/>
    <w:rsid w:val="00D916C1"/>
    <w:rsid w:val="00D9306F"/>
    <w:rsid w:val="00D94D5C"/>
    <w:rsid w:val="00D959BE"/>
    <w:rsid w:val="00D96241"/>
    <w:rsid w:val="00D97354"/>
    <w:rsid w:val="00DA6BF3"/>
    <w:rsid w:val="00DB2816"/>
    <w:rsid w:val="00DC1A21"/>
    <w:rsid w:val="00DC415D"/>
    <w:rsid w:val="00DD0A06"/>
    <w:rsid w:val="00DD1DED"/>
    <w:rsid w:val="00DD3B96"/>
    <w:rsid w:val="00DE3AD9"/>
    <w:rsid w:val="00DE7BF0"/>
    <w:rsid w:val="00DF56C3"/>
    <w:rsid w:val="00DF766F"/>
    <w:rsid w:val="00E021A1"/>
    <w:rsid w:val="00E032E5"/>
    <w:rsid w:val="00E1084E"/>
    <w:rsid w:val="00E10EF9"/>
    <w:rsid w:val="00E20B6B"/>
    <w:rsid w:val="00E24094"/>
    <w:rsid w:val="00E26D66"/>
    <w:rsid w:val="00E30361"/>
    <w:rsid w:val="00E313C4"/>
    <w:rsid w:val="00E334EE"/>
    <w:rsid w:val="00E379A2"/>
    <w:rsid w:val="00E410D8"/>
    <w:rsid w:val="00E41EA5"/>
    <w:rsid w:val="00E50C56"/>
    <w:rsid w:val="00E51DEA"/>
    <w:rsid w:val="00E529D1"/>
    <w:rsid w:val="00E57B54"/>
    <w:rsid w:val="00E63325"/>
    <w:rsid w:val="00E70DFE"/>
    <w:rsid w:val="00E824C8"/>
    <w:rsid w:val="00E83670"/>
    <w:rsid w:val="00E84698"/>
    <w:rsid w:val="00E85949"/>
    <w:rsid w:val="00E87C28"/>
    <w:rsid w:val="00E9378D"/>
    <w:rsid w:val="00E976BB"/>
    <w:rsid w:val="00EA4597"/>
    <w:rsid w:val="00EB1EBF"/>
    <w:rsid w:val="00EB4ADC"/>
    <w:rsid w:val="00EB59A8"/>
    <w:rsid w:val="00EC3136"/>
    <w:rsid w:val="00EC4AAF"/>
    <w:rsid w:val="00EC5DE9"/>
    <w:rsid w:val="00EC6B08"/>
    <w:rsid w:val="00EC7177"/>
    <w:rsid w:val="00ED1FB4"/>
    <w:rsid w:val="00EE17DE"/>
    <w:rsid w:val="00EF4A23"/>
    <w:rsid w:val="00EF7749"/>
    <w:rsid w:val="00F03067"/>
    <w:rsid w:val="00F12BDF"/>
    <w:rsid w:val="00F17E1B"/>
    <w:rsid w:val="00F2053E"/>
    <w:rsid w:val="00F20694"/>
    <w:rsid w:val="00F22EFF"/>
    <w:rsid w:val="00F319EF"/>
    <w:rsid w:val="00F360AA"/>
    <w:rsid w:val="00F36A75"/>
    <w:rsid w:val="00F37C20"/>
    <w:rsid w:val="00F411FB"/>
    <w:rsid w:val="00F47EB7"/>
    <w:rsid w:val="00F50C79"/>
    <w:rsid w:val="00F52057"/>
    <w:rsid w:val="00F529A5"/>
    <w:rsid w:val="00F5443C"/>
    <w:rsid w:val="00F617EB"/>
    <w:rsid w:val="00F66BB3"/>
    <w:rsid w:val="00F67DAB"/>
    <w:rsid w:val="00F85C40"/>
    <w:rsid w:val="00F91481"/>
    <w:rsid w:val="00F954DB"/>
    <w:rsid w:val="00FA49F2"/>
    <w:rsid w:val="00FB42ED"/>
    <w:rsid w:val="00FB4AE1"/>
    <w:rsid w:val="00FB54A7"/>
    <w:rsid w:val="00FB5A83"/>
    <w:rsid w:val="00FB6B60"/>
    <w:rsid w:val="00FC2238"/>
    <w:rsid w:val="00FC3D1B"/>
    <w:rsid w:val="00FC73A8"/>
    <w:rsid w:val="00FD1242"/>
    <w:rsid w:val="00FD18E4"/>
    <w:rsid w:val="00FD6401"/>
    <w:rsid w:val="00FE479E"/>
    <w:rsid w:val="00FE4F23"/>
    <w:rsid w:val="00FF38C1"/>
    <w:rsid w:val="00FF72F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A283C"/>
  <w15:chartTrackingRefBased/>
  <w15:docId w15:val="{B565814A-17DD-4BBA-AF07-C198FDAC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135"/>
    <w:rPr>
      <w:rFonts w:ascii="Calibri Light" w:hAnsi="Calibri Light" w:cs="Calibri Light"/>
      <w:sz w:val="24"/>
      <w:szCs w:val="24"/>
    </w:rPr>
  </w:style>
  <w:style w:type="paragraph" w:styleId="Titre1">
    <w:name w:val="heading 1"/>
    <w:basedOn w:val="Normal"/>
    <w:next w:val="Normal"/>
    <w:link w:val="Titre1Car"/>
    <w:uiPriority w:val="9"/>
    <w:qFormat/>
    <w:rsid w:val="00AD2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54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B4D5D"/>
    <w:pPr>
      <w:keepNext/>
      <w:keepLines/>
      <w:spacing w:before="40" w:after="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E3B1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BE5A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906F0"/>
    <w:pPr>
      <w:ind w:left="720"/>
      <w:contextualSpacing/>
    </w:pPr>
  </w:style>
  <w:style w:type="paragraph" w:styleId="PrformatHTML">
    <w:name w:val="HTML Preformatted"/>
    <w:basedOn w:val="Normal"/>
    <w:link w:val="PrformatHTMLCar"/>
    <w:uiPriority w:val="99"/>
    <w:unhideWhenUsed/>
    <w:rsid w:val="00933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9335F1"/>
    <w:rPr>
      <w:rFonts w:ascii="Courier New" w:eastAsia="Times New Roman" w:hAnsi="Courier New" w:cs="Courier New"/>
      <w:kern w:val="0"/>
      <w:sz w:val="20"/>
      <w:szCs w:val="20"/>
      <w:lang w:eastAsia="fr-FR"/>
      <w14:ligatures w14:val="none"/>
    </w:rPr>
  </w:style>
  <w:style w:type="character" w:customStyle="1" w:styleId="Titre1Car">
    <w:name w:val="Titre 1 Car"/>
    <w:basedOn w:val="Policepardfaut"/>
    <w:link w:val="Titre1"/>
    <w:uiPriority w:val="9"/>
    <w:rsid w:val="00AD29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D290E"/>
    <w:pPr>
      <w:outlineLvl w:val="9"/>
    </w:pPr>
    <w:rPr>
      <w:kern w:val="0"/>
      <w:lang w:eastAsia="fr-FR"/>
      <w14:ligatures w14:val="none"/>
    </w:rPr>
  </w:style>
  <w:style w:type="paragraph" w:styleId="TM2">
    <w:name w:val="toc 2"/>
    <w:basedOn w:val="Normal"/>
    <w:next w:val="Normal"/>
    <w:autoRedefine/>
    <w:uiPriority w:val="39"/>
    <w:unhideWhenUsed/>
    <w:rsid w:val="00AD290E"/>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AD290E"/>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AD290E"/>
    <w:pPr>
      <w:spacing w:after="100"/>
      <w:ind w:left="440"/>
    </w:pPr>
    <w:rPr>
      <w:rFonts w:eastAsiaTheme="minorEastAsia" w:cs="Times New Roman"/>
      <w:kern w:val="0"/>
      <w:lang w:eastAsia="fr-FR"/>
      <w14:ligatures w14:val="none"/>
    </w:rPr>
  </w:style>
  <w:style w:type="character" w:customStyle="1" w:styleId="Titre2Car">
    <w:name w:val="Titre 2 Car"/>
    <w:basedOn w:val="Policepardfaut"/>
    <w:link w:val="Titre2"/>
    <w:uiPriority w:val="9"/>
    <w:rsid w:val="00454165"/>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591DA4"/>
    <w:rPr>
      <w:color w:val="0000FF"/>
      <w:u w:val="single"/>
    </w:rPr>
  </w:style>
  <w:style w:type="character" w:customStyle="1" w:styleId="Titre3Car">
    <w:name w:val="Titre 3 Car"/>
    <w:basedOn w:val="Policepardfaut"/>
    <w:link w:val="Titre3"/>
    <w:uiPriority w:val="9"/>
    <w:rsid w:val="000B4D5D"/>
    <w:rPr>
      <w:rFonts w:asciiTheme="majorHAnsi" w:eastAsiaTheme="majorEastAsia" w:hAnsiTheme="majorHAnsi" w:cstheme="majorBidi"/>
      <w:color w:val="1F3763" w:themeColor="accent1" w:themeShade="7F"/>
      <w:sz w:val="24"/>
      <w:szCs w:val="24"/>
    </w:rPr>
  </w:style>
  <w:style w:type="character" w:styleId="Marquedecommentaire">
    <w:name w:val="annotation reference"/>
    <w:basedOn w:val="Policepardfaut"/>
    <w:uiPriority w:val="99"/>
    <w:semiHidden/>
    <w:unhideWhenUsed/>
    <w:rsid w:val="00862342"/>
    <w:rPr>
      <w:sz w:val="16"/>
      <w:szCs w:val="16"/>
    </w:rPr>
  </w:style>
  <w:style w:type="paragraph" w:styleId="Commentaire">
    <w:name w:val="annotation text"/>
    <w:basedOn w:val="Normal"/>
    <w:link w:val="CommentaireCar"/>
    <w:uiPriority w:val="99"/>
    <w:unhideWhenUsed/>
    <w:rsid w:val="00862342"/>
    <w:pPr>
      <w:spacing w:line="240" w:lineRule="auto"/>
    </w:pPr>
    <w:rPr>
      <w:sz w:val="20"/>
      <w:szCs w:val="20"/>
    </w:rPr>
  </w:style>
  <w:style w:type="character" w:customStyle="1" w:styleId="CommentaireCar">
    <w:name w:val="Commentaire Car"/>
    <w:basedOn w:val="Policepardfaut"/>
    <w:link w:val="Commentaire"/>
    <w:uiPriority w:val="99"/>
    <w:rsid w:val="00862342"/>
    <w:rPr>
      <w:sz w:val="20"/>
      <w:szCs w:val="20"/>
    </w:rPr>
  </w:style>
  <w:style w:type="paragraph" w:styleId="Objetducommentaire">
    <w:name w:val="annotation subject"/>
    <w:basedOn w:val="Commentaire"/>
    <w:next w:val="Commentaire"/>
    <w:link w:val="ObjetducommentaireCar"/>
    <w:uiPriority w:val="99"/>
    <w:semiHidden/>
    <w:unhideWhenUsed/>
    <w:rsid w:val="00862342"/>
    <w:rPr>
      <w:b/>
      <w:bCs/>
    </w:rPr>
  </w:style>
  <w:style w:type="character" w:customStyle="1" w:styleId="ObjetducommentaireCar">
    <w:name w:val="Objet du commentaire Car"/>
    <w:basedOn w:val="CommentaireCar"/>
    <w:link w:val="Objetducommentaire"/>
    <w:uiPriority w:val="99"/>
    <w:semiHidden/>
    <w:rsid w:val="00862342"/>
    <w:rPr>
      <w:b/>
      <w:bCs/>
      <w:sz w:val="20"/>
      <w:szCs w:val="20"/>
    </w:rPr>
  </w:style>
  <w:style w:type="character" w:customStyle="1" w:styleId="Titre4Car">
    <w:name w:val="Titre 4 Car"/>
    <w:basedOn w:val="Policepardfaut"/>
    <w:link w:val="Titre4"/>
    <w:uiPriority w:val="9"/>
    <w:rsid w:val="005E3B11"/>
    <w:rPr>
      <w:rFonts w:asciiTheme="majorHAnsi" w:eastAsiaTheme="majorEastAsia" w:hAnsiTheme="majorHAnsi" w:cstheme="majorBidi"/>
      <w:i/>
      <w:iCs/>
      <w:color w:val="2F5496" w:themeColor="accent1" w:themeShade="BF"/>
    </w:rPr>
  </w:style>
  <w:style w:type="table" w:styleId="TableauGrille5Fonc-Accentuation5">
    <w:name w:val="Grid Table 5 Dark Accent 5"/>
    <w:basedOn w:val="TableauNormal"/>
    <w:uiPriority w:val="50"/>
    <w:rsid w:val="00D97354"/>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unhideWhenUsed/>
    <w:rsid w:val="00D94D5C"/>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styleId="Titre">
    <w:name w:val="Title"/>
    <w:basedOn w:val="Normal"/>
    <w:next w:val="Normal"/>
    <w:link w:val="TitreCar"/>
    <w:uiPriority w:val="10"/>
    <w:qFormat/>
    <w:rsid w:val="000161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16197"/>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170F6"/>
    <w:rPr>
      <w:color w:val="954F72" w:themeColor="followedHyperlink"/>
      <w:u w:val="single"/>
    </w:rPr>
  </w:style>
  <w:style w:type="character" w:customStyle="1" w:styleId="Titre5Car">
    <w:name w:val="Titre 5 Car"/>
    <w:basedOn w:val="Policepardfaut"/>
    <w:link w:val="Titre5"/>
    <w:uiPriority w:val="9"/>
    <w:rsid w:val="00BE5A66"/>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34275">
      <w:bodyDiv w:val="1"/>
      <w:marLeft w:val="0"/>
      <w:marRight w:val="0"/>
      <w:marTop w:val="0"/>
      <w:marBottom w:val="0"/>
      <w:divBdr>
        <w:top w:val="none" w:sz="0" w:space="0" w:color="auto"/>
        <w:left w:val="none" w:sz="0" w:space="0" w:color="auto"/>
        <w:bottom w:val="none" w:sz="0" w:space="0" w:color="auto"/>
        <w:right w:val="none" w:sz="0" w:space="0" w:color="auto"/>
      </w:divBdr>
    </w:div>
    <w:div w:id="490023983">
      <w:bodyDiv w:val="1"/>
      <w:marLeft w:val="0"/>
      <w:marRight w:val="0"/>
      <w:marTop w:val="0"/>
      <w:marBottom w:val="0"/>
      <w:divBdr>
        <w:top w:val="none" w:sz="0" w:space="0" w:color="auto"/>
        <w:left w:val="none" w:sz="0" w:space="0" w:color="auto"/>
        <w:bottom w:val="none" w:sz="0" w:space="0" w:color="auto"/>
        <w:right w:val="none" w:sz="0" w:space="0" w:color="auto"/>
      </w:divBdr>
    </w:div>
    <w:div w:id="499389724">
      <w:bodyDiv w:val="1"/>
      <w:marLeft w:val="0"/>
      <w:marRight w:val="0"/>
      <w:marTop w:val="0"/>
      <w:marBottom w:val="0"/>
      <w:divBdr>
        <w:top w:val="none" w:sz="0" w:space="0" w:color="auto"/>
        <w:left w:val="none" w:sz="0" w:space="0" w:color="auto"/>
        <w:bottom w:val="none" w:sz="0" w:space="0" w:color="auto"/>
        <w:right w:val="none" w:sz="0" w:space="0" w:color="auto"/>
      </w:divBdr>
    </w:div>
    <w:div w:id="606162876">
      <w:bodyDiv w:val="1"/>
      <w:marLeft w:val="0"/>
      <w:marRight w:val="0"/>
      <w:marTop w:val="0"/>
      <w:marBottom w:val="0"/>
      <w:divBdr>
        <w:top w:val="none" w:sz="0" w:space="0" w:color="auto"/>
        <w:left w:val="none" w:sz="0" w:space="0" w:color="auto"/>
        <w:bottom w:val="none" w:sz="0" w:space="0" w:color="auto"/>
        <w:right w:val="none" w:sz="0" w:space="0" w:color="auto"/>
      </w:divBdr>
    </w:div>
    <w:div w:id="630063418">
      <w:bodyDiv w:val="1"/>
      <w:marLeft w:val="0"/>
      <w:marRight w:val="0"/>
      <w:marTop w:val="0"/>
      <w:marBottom w:val="0"/>
      <w:divBdr>
        <w:top w:val="none" w:sz="0" w:space="0" w:color="auto"/>
        <w:left w:val="none" w:sz="0" w:space="0" w:color="auto"/>
        <w:bottom w:val="none" w:sz="0" w:space="0" w:color="auto"/>
        <w:right w:val="none" w:sz="0" w:space="0" w:color="auto"/>
      </w:divBdr>
    </w:div>
    <w:div w:id="723218389">
      <w:bodyDiv w:val="1"/>
      <w:marLeft w:val="0"/>
      <w:marRight w:val="0"/>
      <w:marTop w:val="0"/>
      <w:marBottom w:val="0"/>
      <w:divBdr>
        <w:top w:val="none" w:sz="0" w:space="0" w:color="auto"/>
        <w:left w:val="none" w:sz="0" w:space="0" w:color="auto"/>
        <w:bottom w:val="none" w:sz="0" w:space="0" w:color="auto"/>
        <w:right w:val="none" w:sz="0" w:space="0" w:color="auto"/>
      </w:divBdr>
      <w:divsChild>
        <w:div w:id="1205368778">
          <w:marLeft w:val="0"/>
          <w:marRight w:val="0"/>
          <w:marTop w:val="0"/>
          <w:marBottom w:val="0"/>
          <w:divBdr>
            <w:top w:val="none" w:sz="0" w:space="0" w:color="auto"/>
            <w:left w:val="none" w:sz="0" w:space="0" w:color="auto"/>
            <w:bottom w:val="none" w:sz="0" w:space="0" w:color="auto"/>
            <w:right w:val="none" w:sz="0" w:space="0" w:color="auto"/>
          </w:divBdr>
          <w:divsChild>
            <w:div w:id="1345978982">
              <w:marLeft w:val="0"/>
              <w:marRight w:val="0"/>
              <w:marTop w:val="0"/>
              <w:marBottom w:val="0"/>
              <w:divBdr>
                <w:top w:val="none" w:sz="0" w:space="0" w:color="auto"/>
                <w:left w:val="none" w:sz="0" w:space="0" w:color="auto"/>
                <w:bottom w:val="none" w:sz="0" w:space="0" w:color="auto"/>
                <w:right w:val="none" w:sz="0" w:space="0" w:color="auto"/>
              </w:divBdr>
            </w:div>
            <w:div w:id="279727096">
              <w:marLeft w:val="0"/>
              <w:marRight w:val="0"/>
              <w:marTop w:val="0"/>
              <w:marBottom w:val="0"/>
              <w:divBdr>
                <w:top w:val="none" w:sz="0" w:space="0" w:color="auto"/>
                <w:left w:val="none" w:sz="0" w:space="0" w:color="auto"/>
                <w:bottom w:val="none" w:sz="0" w:space="0" w:color="auto"/>
                <w:right w:val="none" w:sz="0" w:space="0" w:color="auto"/>
              </w:divBdr>
            </w:div>
            <w:div w:id="2281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0425">
      <w:bodyDiv w:val="1"/>
      <w:marLeft w:val="0"/>
      <w:marRight w:val="0"/>
      <w:marTop w:val="0"/>
      <w:marBottom w:val="0"/>
      <w:divBdr>
        <w:top w:val="none" w:sz="0" w:space="0" w:color="auto"/>
        <w:left w:val="none" w:sz="0" w:space="0" w:color="auto"/>
        <w:bottom w:val="none" w:sz="0" w:space="0" w:color="auto"/>
        <w:right w:val="none" w:sz="0" w:space="0" w:color="auto"/>
      </w:divBdr>
    </w:div>
    <w:div w:id="931545806">
      <w:bodyDiv w:val="1"/>
      <w:marLeft w:val="0"/>
      <w:marRight w:val="0"/>
      <w:marTop w:val="0"/>
      <w:marBottom w:val="0"/>
      <w:divBdr>
        <w:top w:val="none" w:sz="0" w:space="0" w:color="auto"/>
        <w:left w:val="none" w:sz="0" w:space="0" w:color="auto"/>
        <w:bottom w:val="none" w:sz="0" w:space="0" w:color="auto"/>
        <w:right w:val="none" w:sz="0" w:space="0" w:color="auto"/>
      </w:divBdr>
      <w:divsChild>
        <w:div w:id="1939678499">
          <w:marLeft w:val="0"/>
          <w:marRight w:val="0"/>
          <w:marTop w:val="0"/>
          <w:marBottom w:val="0"/>
          <w:divBdr>
            <w:top w:val="none" w:sz="0" w:space="0" w:color="auto"/>
            <w:left w:val="none" w:sz="0" w:space="0" w:color="auto"/>
            <w:bottom w:val="none" w:sz="0" w:space="0" w:color="auto"/>
            <w:right w:val="none" w:sz="0" w:space="0" w:color="auto"/>
          </w:divBdr>
          <w:divsChild>
            <w:div w:id="994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19366">
      <w:bodyDiv w:val="1"/>
      <w:marLeft w:val="0"/>
      <w:marRight w:val="0"/>
      <w:marTop w:val="0"/>
      <w:marBottom w:val="0"/>
      <w:divBdr>
        <w:top w:val="none" w:sz="0" w:space="0" w:color="auto"/>
        <w:left w:val="none" w:sz="0" w:space="0" w:color="auto"/>
        <w:bottom w:val="none" w:sz="0" w:space="0" w:color="auto"/>
        <w:right w:val="none" w:sz="0" w:space="0" w:color="auto"/>
      </w:divBdr>
    </w:div>
    <w:div w:id="1195776521">
      <w:bodyDiv w:val="1"/>
      <w:marLeft w:val="0"/>
      <w:marRight w:val="0"/>
      <w:marTop w:val="0"/>
      <w:marBottom w:val="0"/>
      <w:divBdr>
        <w:top w:val="none" w:sz="0" w:space="0" w:color="auto"/>
        <w:left w:val="none" w:sz="0" w:space="0" w:color="auto"/>
        <w:bottom w:val="none" w:sz="0" w:space="0" w:color="auto"/>
        <w:right w:val="none" w:sz="0" w:space="0" w:color="auto"/>
      </w:divBdr>
      <w:divsChild>
        <w:div w:id="1207062729">
          <w:marLeft w:val="0"/>
          <w:marRight w:val="0"/>
          <w:marTop w:val="0"/>
          <w:marBottom w:val="0"/>
          <w:divBdr>
            <w:top w:val="none" w:sz="0" w:space="0" w:color="auto"/>
            <w:left w:val="none" w:sz="0" w:space="0" w:color="auto"/>
            <w:bottom w:val="none" w:sz="0" w:space="0" w:color="auto"/>
            <w:right w:val="none" w:sz="0" w:space="0" w:color="auto"/>
          </w:divBdr>
          <w:divsChild>
            <w:div w:id="20434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616">
      <w:bodyDiv w:val="1"/>
      <w:marLeft w:val="0"/>
      <w:marRight w:val="0"/>
      <w:marTop w:val="0"/>
      <w:marBottom w:val="0"/>
      <w:divBdr>
        <w:top w:val="none" w:sz="0" w:space="0" w:color="auto"/>
        <w:left w:val="none" w:sz="0" w:space="0" w:color="auto"/>
        <w:bottom w:val="none" w:sz="0" w:space="0" w:color="auto"/>
        <w:right w:val="none" w:sz="0" w:space="0" w:color="auto"/>
      </w:divBdr>
      <w:divsChild>
        <w:div w:id="1783768109">
          <w:marLeft w:val="0"/>
          <w:marRight w:val="0"/>
          <w:marTop w:val="0"/>
          <w:marBottom w:val="0"/>
          <w:divBdr>
            <w:top w:val="none" w:sz="0" w:space="0" w:color="auto"/>
            <w:left w:val="none" w:sz="0" w:space="0" w:color="auto"/>
            <w:bottom w:val="none" w:sz="0" w:space="0" w:color="auto"/>
            <w:right w:val="none" w:sz="0" w:space="0" w:color="auto"/>
          </w:divBdr>
          <w:divsChild>
            <w:div w:id="3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9279">
      <w:bodyDiv w:val="1"/>
      <w:marLeft w:val="0"/>
      <w:marRight w:val="0"/>
      <w:marTop w:val="0"/>
      <w:marBottom w:val="0"/>
      <w:divBdr>
        <w:top w:val="none" w:sz="0" w:space="0" w:color="auto"/>
        <w:left w:val="none" w:sz="0" w:space="0" w:color="auto"/>
        <w:bottom w:val="none" w:sz="0" w:space="0" w:color="auto"/>
        <w:right w:val="none" w:sz="0" w:space="0" w:color="auto"/>
      </w:divBdr>
    </w:div>
    <w:div w:id="1557860075">
      <w:bodyDiv w:val="1"/>
      <w:marLeft w:val="0"/>
      <w:marRight w:val="0"/>
      <w:marTop w:val="0"/>
      <w:marBottom w:val="0"/>
      <w:divBdr>
        <w:top w:val="none" w:sz="0" w:space="0" w:color="auto"/>
        <w:left w:val="none" w:sz="0" w:space="0" w:color="auto"/>
        <w:bottom w:val="none" w:sz="0" w:space="0" w:color="auto"/>
        <w:right w:val="none" w:sz="0" w:space="0" w:color="auto"/>
      </w:divBdr>
      <w:divsChild>
        <w:div w:id="1985967878">
          <w:marLeft w:val="0"/>
          <w:marRight w:val="0"/>
          <w:marTop w:val="0"/>
          <w:marBottom w:val="0"/>
          <w:divBdr>
            <w:top w:val="none" w:sz="0" w:space="0" w:color="auto"/>
            <w:left w:val="none" w:sz="0" w:space="0" w:color="auto"/>
            <w:bottom w:val="none" w:sz="0" w:space="0" w:color="auto"/>
            <w:right w:val="none" w:sz="0" w:space="0" w:color="auto"/>
          </w:divBdr>
          <w:divsChild>
            <w:div w:id="618033238">
              <w:marLeft w:val="0"/>
              <w:marRight w:val="0"/>
              <w:marTop w:val="0"/>
              <w:marBottom w:val="0"/>
              <w:divBdr>
                <w:top w:val="none" w:sz="0" w:space="0" w:color="auto"/>
                <w:left w:val="none" w:sz="0" w:space="0" w:color="auto"/>
                <w:bottom w:val="none" w:sz="0" w:space="0" w:color="auto"/>
                <w:right w:val="none" w:sz="0" w:space="0" w:color="auto"/>
              </w:divBdr>
            </w:div>
            <w:div w:id="950665776">
              <w:marLeft w:val="0"/>
              <w:marRight w:val="0"/>
              <w:marTop w:val="0"/>
              <w:marBottom w:val="0"/>
              <w:divBdr>
                <w:top w:val="none" w:sz="0" w:space="0" w:color="auto"/>
                <w:left w:val="none" w:sz="0" w:space="0" w:color="auto"/>
                <w:bottom w:val="none" w:sz="0" w:space="0" w:color="auto"/>
                <w:right w:val="none" w:sz="0" w:space="0" w:color="auto"/>
              </w:divBdr>
            </w:div>
            <w:div w:id="1779449125">
              <w:marLeft w:val="0"/>
              <w:marRight w:val="0"/>
              <w:marTop w:val="0"/>
              <w:marBottom w:val="0"/>
              <w:divBdr>
                <w:top w:val="none" w:sz="0" w:space="0" w:color="auto"/>
                <w:left w:val="none" w:sz="0" w:space="0" w:color="auto"/>
                <w:bottom w:val="none" w:sz="0" w:space="0" w:color="auto"/>
                <w:right w:val="none" w:sz="0" w:space="0" w:color="auto"/>
              </w:divBdr>
            </w:div>
            <w:div w:id="1130053931">
              <w:marLeft w:val="0"/>
              <w:marRight w:val="0"/>
              <w:marTop w:val="0"/>
              <w:marBottom w:val="0"/>
              <w:divBdr>
                <w:top w:val="none" w:sz="0" w:space="0" w:color="auto"/>
                <w:left w:val="none" w:sz="0" w:space="0" w:color="auto"/>
                <w:bottom w:val="none" w:sz="0" w:space="0" w:color="auto"/>
                <w:right w:val="none" w:sz="0" w:space="0" w:color="auto"/>
              </w:divBdr>
            </w:div>
            <w:div w:id="890925155">
              <w:marLeft w:val="0"/>
              <w:marRight w:val="0"/>
              <w:marTop w:val="0"/>
              <w:marBottom w:val="0"/>
              <w:divBdr>
                <w:top w:val="none" w:sz="0" w:space="0" w:color="auto"/>
                <w:left w:val="none" w:sz="0" w:space="0" w:color="auto"/>
                <w:bottom w:val="none" w:sz="0" w:space="0" w:color="auto"/>
                <w:right w:val="none" w:sz="0" w:space="0" w:color="auto"/>
              </w:divBdr>
            </w:div>
            <w:div w:id="548036901">
              <w:marLeft w:val="0"/>
              <w:marRight w:val="0"/>
              <w:marTop w:val="0"/>
              <w:marBottom w:val="0"/>
              <w:divBdr>
                <w:top w:val="none" w:sz="0" w:space="0" w:color="auto"/>
                <w:left w:val="none" w:sz="0" w:space="0" w:color="auto"/>
                <w:bottom w:val="none" w:sz="0" w:space="0" w:color="auto"/>
                <w:right w:val="none" w:sz="0" w:space="0" w:color="auto"/>
              </w:divBdr>
            </w:div>
            <w:div w:id="1963882817">
              <w:marLeft w:val="0"/>
              <w:marRight w:val="0"/>
              <w:marTop w:val="0"/>
              <w:marBottom w:val="0"/>
              <w:divBdr>
                <w:top w:val="none" w:sz="0" w:space="0" w:color="auto"/>
                <w:left w:val="none" w:sz="0" w:space="0" w:color="auto"/>
                <w:bottom w:val="none" w:sz="0" w:space="0" w:color="auto"/>
                <w:right w:val="none" w:sz="0" w:space="0" w:color="auto"/>
              </w:divBdr>
            </w:div>
            <w:div w:id="13661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3136">
      <w:bodyDiv w:val="1"/>
      <w:marLeft w:val="0"/>
      <w:marRight w:val="0"/>
      <w:marTop w:val="0"/>
      <w:marBottom w:val="0"/>
      <w:divBdr>
        <w:top w:val="none" w:sz="0" w:space="0" w:color="auto"/>
        <w:left w:val="none" w:sz="0" w:space="0" w:color="auto"/>
        <w:bottom w:val="none" w:sz="0" w:space="0" w:color="auto"/>
        <w:right w:val="none" w:sz="0" w:space="0" w:color="auto"/>
      </w:divBdr>
    </w:div>
    <w:div w:id="2132280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16/09/relationships/commentsIds" Target="commentsIds.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99097-5DD3-4AF0-9E59-7416639B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25</Pages>
  <Words>3079</Words>
  <Characters>17553</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Querin</dc:creator>
  <cp:keywords/>
  <dc:description/>
  <cp:lastModifiedBy>Charles Boudry</cp:lastModifiedBy>
  <cp:revision>22</cp:revision>
  <dcterms:created xsi:type="dcterms:W3CDTF">2023-08-23T10:06:00Z</dcterms:created>
  <dcterms:modified xsi:type="dcterms:W3CDTF">2023-08-23T13:35:00Z</dcterms:modified>
</cp:coreProperties>
</file>