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9468" w14:textId="2CB1FAF0" w:rsidR="00DD64AA" w:rsidRPr="00A96BA2" w:rsidRDefault="00DD64AA">
      <w:pPr>
        <w:rPr>
          <w:sz w:val="20"/>
          <w:szCs w:val="20"/>
        </w:rPr>
      </w:pPr>
    </w:p>
    <w:p w14:paraId="5421D5F3" w14:textId="77777777" w:rsidR="00CA5462" w:rsidRPr="00A96BA2" w:rsidRDefault="00CA5462">
      <w:pPr>
        <w:rPr>
          <w:b/>
          <w:bCs/>
          <w:sz w:val="20"/>
          <w:szCs w:val="20"/>
        </w:rPr>
      </w:pPr>
    </w:p>
    <w:p w14:paraId="345976F2" w14:textId="5D74B42C" w:rsidR="00005E60" w:rsidRPr="00A96BA2" w:rsidRDefault="00005E60" w:rsidP="00005E60">
      <w:pPr>
        <w:pStyle w:val="a6"/>
        <w:numPr>
          <w:ilvl w:val="0"/>
          <w:numId w:val="4"/>
        </w:numPr>
        <w:rPr>
          <w:sz w:val="20"/>
          <w:szCs w:val="20"/>
        </w:rPr>
      </w:pPr>
      <w:r w:rsidRPr="00A96BA2">
        <w:rPr>
          <w:sz w:val="20"/>
          <w:szCs w:val="20"/>
        </w:rPr>
        <w:t>‘</w:t>
      </w:r>
      <w:r w:rsidRPr="00A96BA2">
        <w:rPr>
          <w:rFonts w:hint="eastAsia"/>
          <w:sz w:val="20"/>
          <w:szCs w:val="20"/>
        </w:rPr>
        <w:t>위기가맹점</w:t>
      </w:r>
      <w:r w:rsidRPr="00A96BA2">
        <w:rPr>
          <w:sz w:val="20"/>
          <w:szCs w:val="20"/>
        </w:rPr>
        <w:t>’</w:t>
      </w:r>
      <w:r w:rsidRPr="00A96BA2">
        <w:rPr>
          <w:rFonts w:hint="eastAsia"/>
          <w:sz w:val="20"/>
          <w:szCs w:val="20"/>
        </w:rPr>
        <w:t xml:space="preserve"> 정의  </w:t>
      </w:r>
    </w:p>
    <w:p w14:paraId="3DC9BA8B" w14:textId="77777777" w:rsidR="00005E60" w:rsidRPr="00A96BA2" w:rsidRDefault="00005E60" w:rsidP="00005E60">
      <w:pPr>
        <w:rPr>
          <w:sz w:val="20"/>
          <w:szCs w:val="20"/>
        </w:rPr>
      </w:pPr>
      <w:r w:rsidRPr="00A96BA2">
        <w:rPr>
          <w:rFonts w:hint="eastAsia"/>
          <w:sz w:val="20"/>
          <w:szCs w:val="20"/>
        </w:rPr>
        <w:t xml:space="preserve">EX) </w:t>
      </w:r>
    </w:p>
    <w:p w14:paraId="08AD95F6" w14:textId="3AD5F94C" w:rsidR="00005E60" w:rsidRPr="00A96BA2" w:rsidRDefault="00005E60" w:rsidP="00005E60">
      <w:pPr>
        <w:rPr>
          <w:sz w:val="20"/>
          <w:szCs w:val="20"/>
        </w:rPr>
      </w:pPr>
      <w:r w:rsidRPr="00A96BA2">
        <w:rPr>
          <w:b/>
          <w:bCs/>
          <w:sz w:val="20"/>
          <w:szCs w:val="20"/>
        </w:rPr>
        <w:t>매출 기반 정의:</w:t>
      </w:r>
      <w:r w:rsidRPr="00A96BA2">
        <w:rPr>
          <w:sz w:val="20"/>
          <w:szCs w:val="20"/>
        </w:rPr>
        <w:t xml:space="preserve"> 특정 기간(예: 3개월) 동안 매출이 이전 동기 대비 N% 이상 급락한 가맹점</w:t>
      </w:r>
    </w:p>
    <w:p w14:paraId="065EAAF4" w14:textId="7B8265D1" w:rsidR="00005E60" w:rsidRPr="00005E60" w:rsidRDefault="00005E60" w:rsidP="00005E60">
      <w:pPr>
        <w:rPr>
          <w:sz w:val="20"/>
          <w:szCs w:val="20"/>
        </w:rPr>
      </w:pPr>
      <w:r w:rsidRPr="00005E60">
        <w:rPr>
          <w:b/>
          <w:bCs/>
          <w:sz w:val="20"/>
          <w:szCs w:val="20"/>
        </w:rPr>
        <w:t>고객 기반 정의:</w:t>
      </w:r>
      <w:r w:rsidRPr="00005E60">
        <w:rPr>
          <w:sz w:val="20"/>
          <w:szCs w:val="20"/>
        </w:rPr>
        <w:t xml:space="preserve"> 재방문 고객 비율이 급감하거나, 총 고객 수가 지속적으로 감소하는 가맹점</w:t>
      </w:r>
    </w:p>
    <w:p w14:paraId="78D10909" w14:textId="5F4F465C" w:rsidR="00005E60" w:rsidRPr="00A96BA2" w:rsidRDefault="00005E60" w:rsidP="00005E60">
      <w:pPr>
        <w:rPr>
          <w:sz w:val="20"/>
          <w:szCs w:val="20"/>
        </w:rPr>
      </w:pPr>
      <w:r w:rsidRPr="00005E60">
        <w:rPr>
          <w:b/>
          <w:bCs/>
          <w:sz w:val="20"/>
          <w:szCs w:val="20"/>
        </w:rPr>
        <w:t>복합 지표:</w:t>
      </w:r>
      <w:r w:rsidRPr="00005E60">
        <w:rPr>
          <w:sz w:val="20"/>
          <w:szCs w:val="20"/>
        </w:rPr>
        <w:t xml:space="preserve"> 매출, 고객 수, 거래 건수 등을 종합하여 산출한 '위험 지수'가 특정 임계값을 넘어선 경우</w:t>
      </w:r>
    </w:p>
    <w:p w14:paraId="7F073BD1" w14:textId="2C089E42" w:rsidR="00005E60" w:rsidRPr="00A96BA2" w:rsidRDefault="00005E60" w:rsidP="00005E60">
      <w:pPr>
        <w:pStyle w:val="a6"/>
        <w:numPr>
          <w:ilvl w:val="0"/>
          <w:numId w:val="5"/>
        </w:numPr>
        <w:rPr>
          <w:sz w:val="20"/>
          <w:szCs w:val="20"/>
        </w:rPr>
      </w:pPr>
      <w:r w:rsidRPr="00A96BA2">
        <w:rPr>
          <w:rFonts w:hint="eastAsia"/>
          <w:sz w:val="20"/>
          <w:szCs w:val="20"/>
        </w:rPr>
        <w:t>매출데이터 , 고객데이터, 가게코드 기준으로 시계열 데이터 만들기</w:t>
      </w:r>
    </w:p>
    <w:p w14:paraId="225FEC30" w14:textId="105AC82F" w:rsidR="00005E60" w:rsidRPr="00A96BA2" w:rsidRDefault="00005E60" w:rsidP="00005E60">
      <w:pPr>
        <w:pStyle w:val="a6"/>
        <w:numPr>
          <w:ilvl w:val="0"/>
          <w:numId w:val="5"/>
        </w:numPr>
        <w:rPr>
          <w:sz w:val="20"/>
          <w:szCs w:val="20"/>
        </w:rPr>
      </w:pPr>
      <w:r w:rsidRPr="00A96BA2">
        <w:rPr>
          <w:rFonts w:hint="eastAsia"/>
          <w:sz w:val="20"/>
          <w:szCs w:val="20"/>
        </w:rPr>
        <w:t xml:space="preserve">위 예시 참고하여 </w:t>
      </w:r>
      <w:r w:rsidRPr="00A96BA2">
        <w:rPr>
          <w:sz w:val="20"/>
          <w:szCs w:val="20"/>
        </w:rPr>
        <w:t>‘</w:t>
      </w:r>
      <w:r w:rsidRPr="00A96BA2">
        <w:rPr>
          <w:rFonts w:hint="eastAsia"/>
          <w:sz w:val="20"/>
          <w:szCs w:val="20"/>
        </w:rPr>
        <w:t>위기 가맹점</w:t>
      </w:r>
      <w:r w:rsidRPr="00A96BA2">
        <w:rPr>
          <w:sz w:val="20"/>
          <w:szCs w:val="20"/>
        </w:rPr>
        <w:t>’</w:t>
      </w:r>
      <w:r w:rsidRPr="00A96BA2">
        <w:rPr>
          <w:rFonts w:hint="eastAsia"/>
          <w:sz w:val="20"/>
          <w:szCs w:val="20"/>
        </w:rPr>
        <w:t xml:space="preserve"> 정의하는 기준(Target Variable)명확하게 설정하고, 데이터에서 해당 가맹점 라벨링</w:t>
      </w:r>
    </w:p>
    <w:p w14:paraId="33B15804" w14:textId="77777777" w:rsidR="00005E60" w:rsidRPr="00A96BA2" w:rsidRDefault="00005E60" w:rsidP="00005E60">
      <w:pPr>
        <w:rPr>
          <w:sz w:val="20"/>
          <w:szCs w:val="20"/>
        </w:rPr>
      </w:pPr>
    </w:p>
    <w:p w14:paraId="6ADA00FA" w14:textId="77777777" w:rsidR="00005E60" w:rsidRPr="00A96BA2" w:rsidRDefault="00005E60" w:rsidP="00005E60">
      <w:pPr>
        <w:rPr>
          <w:sz w:val="20"/>
          <w:szCs w:val="20"/>
        </w:rPr>
      </w:pPr>
    </w:p>
    <w:p w14:paraId="250D2790" w14:textId="77777777" w:rsidR="00005E60" w:rsidRPr="00005E60" w:rsidRDefault="00005E60" w:rsidP="00005E60">
      <w:pPr>
        <w:rPr>
          <w:sz w:val="20"/>
          <w:szCs w:val="20"/>
        </w:rPr>
      </w:pPr>
      <w:r w:rsidRPr="00005E60">
        <w:rPr>
          <w:b/>
          <w:bCs/>
          <w:sz w:val="20"/>
          <w:szCs w:val="20"/>
        </w:rPr>
        <w:t>사전 조사 내용을 피처로 변환:</w:t>
      </w:r>
    </w:p>
    <w:p w14:paraId="04B38513" w14:textId="3680A8EC" w:rsidR="00005E60" w:rsidRPr="00A96BA2" w:rsidRDefault="00005E60" w:rsidP="00A96BA2">
      <w:pPr>
        <w:pStyle w:val="a6"/>
        <w:numPr>
          <w:ilvl w:val="0"/>
          <w:numId w:val="4"/>
        </w:numPr>
        <w:rPr>
          <w:sz w:val="20"/>
          <w:szCs w:val="20"/>
        </w:rPr>
      </w:pPr>
      <w:r w:rsidRPr="00A96BA2">
        <w:rPr>
          <w:sz w:val="20"/>
          <w:szCs w:val="20"/>
        </w:rPr>
        <w:t>과도한 경쟁: HPSN_MCT_ZCD_NM (업종)과 MCT_BSE_AR (지역)을 그룹화하여, 특정 지역 내 동일 업종 밀도나 프랜차이즈(MCT_BRD_NUM) 비율 같은 피처를 만</w:t>
      </w:r>
      <w:r w:rsidRPr="00A96BA2">
        <w:rPr>
          <w:rFonts w:hint="eastAsia"/>
          <w:sz w:val="20"/>
          <w:szCs w:val="20"/>
        </w:rPr>
        <w:t>들기</w:t>
      </w:r>
    </w:p>
    <w:p w14:paraId="7604E17F" w14:textId="7D1D2783" w:rsidR="00005E60" w:rsidRPr="00A96BA2" w:rsidRDefault="00005E60" w:rsidP="00A96BA2">
      <w:pPr>
        <w:pStyle w:val="a6"/>
        <w:numPr>
          <w:ilvl w:val="0"/>
          <w:numId w:val="4"/>
        </w:numPr>
        <w:rPr>
          <w:sz w:val="20"/>
          <w:szCs w:val="20"/>
        </w:rPr>
      </w:pPr>
      <w:r w:rsidRPr="00A96BA2">
        <w:rPr>
          <w:sz w:val="20"/>
          <w:szCs w:val="20"/>
        </w:rPr>
        <w:t>임대료 부담: 직접적인 임대료 데이터는 없지만, 상권별 평균 임대료 같은 외부 데이터를 결합하여 지역별 '임대료 부담 지수'를 만들</w:t>
      </w:r>
      <w:r w:rsidRPr="00A96BA2">
        <w:rPr>
          <w:rFonts w:hint="eastAsia"/>
          <w:sz w:val="20"/>
          <w:szCs w:val="20"/>
        </w:rPr>
        <w:t>기</w:t>
      </w:r>
    </w:p>
    <w:p w14:paraId="344BBCCC" w14:textId="0EB906B1" w:rsidR="00005E60" w:rsidRPr="00A96BA2" w:rsidRDefault="00005E60" w:rsidP="00A96BA2">
      <w:pPr>
        <w:pStyle w:val="a6"/>
        <w:numPr>
          <w:ilvl w:val="0"/>
          <w:numId w:val="4"/>
        </w:numPr>
        <w:rPr>
          <w:sz w:val="20"/>
          <w:szCs w:val="20"/>
        </w:rPr>
      </w:pPr>
      <w:r w:rsidRPr="00A96BA2">
        <w:rPr>
          <w:sz w:val="20"/>
          <w:szCs w:val="20"/>
        </w:rPr>
        <w:t>유동인구: 고객 데이터에서 거주지/직장지가 성동구가 아닌 고객의 비율을 계산하여 '외부 유입 고객 지수'를 생성하거나, 시간대별/요일별 방문객 수 변화를 통해 유동인구 패턴을 파악</w:t>
      </w:r>
    </w:p>
    <w:p w14:paraId="50B2B8E0" w14:textId="6C6281E6" w:rsidR="00005E60" w:rsidRPr="00A96BA2" w:rsidRDefault="00005E60" w:rsidP="00005E60">
      <w:pPr>
        <w:rPr>
          <w:b/>
          <w:bCs/>
          <w:sz w:val="20"/>
          <w:szCs w:val="20"/>
        </w:rPr>
      </w:pPr>
    </w:p>
    <w:p w14:paraId="2C4268E7" w14:textId="2430531B" w:rsidR="00005E60" w:rsidRDefault="00A96BA2" w:rsidP="00005E60">
      <w:pPr>
        <w:rPr>
          <w:b/>
          <w:bCs/>
          <w:sz w:val="20"/>
          <w:szCs w:val="20"/>
        </w:rPr>
      </w:pPr>
      <w:r w:rsidRPr="00A96BA2">
        <w:rPr>
          <w:b/>
          <w:bCs/>
          <w:sz w:val="20"/>
          <w:szCs w:val="20"/>
        </w:rPr>
        <w:t>시계열 특성을 활용한 위기 신호 감지 파생변수 제안</w:t>
      </w:r>
    </w:p>
    <w:p w14:paraId="29B75606" w14:textId="239A2882" w:rsidR="00A96BA2" w:rsidRDefault="00A96BA2" w:rsidP="00A96BA2">
      <w:pPr>
        <w:pStyle w:val="a6"/>
        <w:numPr>
          <w:ilvl w:val="0"/>
          <w:numId w:val="7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이동평균(장기/단기) : 특정 기간(3개월,6개월) 동안의 월평균 매출 계산하여 단기적인 변동성 줄이고 장기적 추세 파악</w:t>
      </w:r>
    </w:p>
    <w:p w14:paraId="0BD59432" w14:textId="77777777" w:rsidR="00A96BA2" w:rsidRDefault="00A96BA2" w:rsidP="00A96BA2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데드크로스 : 단기 이동평균선이 장기 이동평균선을 아래로 뚫고 내려가는 시점 감지</w:t>
      </w:r>
    </w:p>
    <w:p w14:paraId="58326994" w14:textId="2952EC7C" w:rsidR="00A96BA2" w:rsidRDefault="00A96BA2" w:rsidP="00A96BA2">
      <w:pPr>
        <w:pStyle w:val="a6"/>
        <w:ind w:left="800"/>
        <w:rPr>
          <w:sz w:val="20"/>
          <w:szCs w:val="20"/>
        </w:rPr>
      </w:pPr>
      <w:r w:rsidRPr="00A96BA2">
        <w:rPr>
          <w:sz w:val="20"/>
          <w:szCs w:val="20"/>
        </w:rPr>
        <w:sym w:font="Wingdings" w:char="F0E0"/>
      </w:r>
      <w:r>
        <w:rPr>
          <w:rFonts w:hint="eastAsia"/>
          <w:sz w:val="20"/>
          <w:szCs w:val="20"/>
        </w:rPr>
        <w:t xml:space="preserve"> 하락 추세의 시작을 알리는 강력한 신호</w:t>
      </w:r>
    </w:p>
    <w:p w14:paraId="5B795856" w14:textId="5496CC68" w:rsidR="00A96BA2" w:rsidRDefault="00A96BA2" w:rsidP="00A96BA2">
      <w:pPr>
        <w:pStyle w:val="a6"/>
        <w:ind w:left="800"/>
        <w:rPr>
          <w:sz w:val="20"/>
          <w:szCs w:val="20"/>
        </w:rPr>
      </w:pPr>
      <w:r w:rsidRPr="00A96BA2">
        <w:rPr>
          <w:sz w:val="20"/>
          <w:szCs w:val="20"/>
        </w:rPr>
        <w:sym w:font="Wingdings" w:char="F0E0"/>
      </w:r>
      <w:r w:rsidRPr="00A96BA2">
        <w:rPr>
          <w:sz w:val="20"/>
          <w:szCs w:val="20"/>
        </w:rPr>
        <w:t xml:space="preserve">'일시적인 매출 부진'과 '구조적인 하락 추세로의 전환'을 구분해내는 강력한 지표를 만들 </w:t>
      </w:r>
      <w:r>
        <w:rPr>
          <w:rFonts w:hint="eastAsia"/>
          <w:sz w:val="20"/>
          <w:szCs w:val="20"/>
        </w:rPr>
        <w:t>수 있음</w:t>
      </w:r>
    </w:p>
    <w:p w14:paraId="203FE113" w14:textId="337A1C03" w:rsidR="00A96BA2" w:rsidRDefault="001D44A5" w:rsidP="00A96BA2">
      <w:pPr>
        <w:pStyle w:val="a6"/>
        <w:numPr>
          <w:ilvl w:val="0"/>
          <w:numId w:val="7"/>
        </w:numPr>
        <w:rPr>
          <w:sz w:val="20"/>
          <w:szCs w:val="20"/>
          <w:u w:val="single"/>
        </w:rPr>
      </w:pPr>
      <w:r w:rsidRPr="001D44A5">
        <w:rPr>
          <w:rFonts w:hint="eastAsia"/>
          <w:sz w:val="20"/>
          <w:szCs w:val="20"/>
          <w:u w:val="single"/>
        </w:rPr>
        <w:t>성장률 부분</w:t>
      </w:r>
    </w:p>
    <w:p w14:paraId="59DCA20B" w14:textId="0B1BC4A8" w:rsidR="001D44A5" w:rsidRDefault="001D44A5" w:rsidP="001D44A5">
      <w:pPr>
        <w:pStyle w:val="a6"/>
        <w:ind w:left="800"/>
        <w:rPr>
          <w:sz w:val="20"/>
          <w:szCs w:val="20"/>
        </w:rPr>
      </w:pPr>
      <w:r w:rsidRPr="001D44A5">
        <w:rPr>
          <w:rFonts w:hint="eastAsia"/>
          <w:sz w:val="20"/>
          <w:szCs w:val="20"/>
        </w:rPr>
        <w:t>전월</w:t>
      </w:r>
      <w:r>
        <w:rPr>
          <w:rFonts w:hint="eastAsia"/>
          <w:sz w:val="20"/>
          <w:szCs w:val="20"/>
        </w:rPr>
        <w:t xml:space="preserve"> 대비 성장률 : (이번 달 매출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저번 달 매출) / 저번 달 매출 </w:t>
      </w:r>
      <w:r w:rsidRPr="001D44A5">
        <w:rPr>
          <w:sz w:val="20"/>
          <w:szCs w:val="20"/>
        </w:rPr>
        <w:sym w:font="Wingdings" w:char="F0E0"/>
      </w:r>
      <w:r>
        <w:rPr>
          <w:rFonts w:hint="eastAsia"/>
          <w:sz w:val="20"/>
          <w:szCs w:val="20"/>
        </w:rPr>
        <w:t xml:space="preserve"> 단기적인 매출 변화 속도 측정</w:t>
      </w:r>
    </w:p>
    <w:p w14:paraId="30E4E2E3" w14:textId="77777777" w:rsidR="001D44A5" w:rsidRDefault="001D44A5" w:rsidP="001D44A5">
      <w:pPr>
        <w:pStyle w:val="a6"/>
        <w:ind w:left="800"/>
        <w:rPr>
          <w:sz w:val="20"/>
          <w:szCs w:val="20"/>
        </w:rPr>
      </w:pPr>
    </w:p>
    <w:p w14:paraId="0CA92522" w14:textId="76D1C9E7" w:rsidR="001D44A5" w:rsidRDefault="001D44A5" w:rsidP="001D44A5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전년 동기 대비 성장률 : (올해 N월 매출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작년 N월 매출) / 작년 N월 매출</w:t>
      </w:r>
    </w:p>
    <w:p w14:paraId="6C3DFE88" w14:textId="16397272" w:rsidR="001D44A5" w:rsidRDefault="001D44A5" w:rsidP="001D44A5">
      <w:pPr>
        <w:pStyle w:val="a6"/>
        <w:ind w:left="800"/>
        <w:rPr>
          <w:sz w:val="20"/>
          <w:szCs w:val="20"/>
        </w:rPr>
      </w:pPr>
      <w:r w:rsidRPr="001D44A5">
        <w:rPr>
          <w:sz w:val="20"/>
          <w:szCs w:val="20"/>
        </w:rPr>
        <w:sym w:font="Wingdings" w:char="F0E0"/>
      </w:r>
      <w:r>
        <w:rPr>
          <w:rFonts w:hint="eastAsia"/>
          <w:sz w:val="20"/>
          <w:szCs w:val="20"/>
        </w:rPr>
        <w:t>계절적 요인을 제거하고 장기적인 성장성 평가</w:t>
      </w:r>
    </w:p>
    <w:p w14:paraId="4EFA3833" w14:textId="55DFD877" w:rsidR="001D44A5" w:rsidRDefault="001D44A5" w:rsidP="001D44A5">
      <w:pPr>
        <w:pStyle w:val="a6"/>
        <w:ind w:left="800"/>
        <w:rPr>
          <w:sz w:val="20"/>
          <w:szCs w:val="20"/>
        </w:rPr>
      </w:pPr>
      <w:r w:rsidRPr="001D44A5">
        <w:rPr>
          <w:sz w:val="20"/>
          <w:szCs w:val="20"/>
        </w:rPr>
        <w:sym w:font="Wingdings" w:char="F0E0"/>
      </w:r>
      <w:r>
        <w:rPr>
          <w:rFonts w:hint="eastAsia"/>
          <w:sz w:val="20"/>
          <w:szCs w:val="20"/>
        </w:rPr>
        <w:t>성장률이 마이너스로 전환 : 위험 신호</w:t>
      </w:r>
    </w:p>
    <w:p w14:paraId="5B450540" w14:textId="1B65151F" w:rsidR="001D44A5" w:rsidRDefault="001D44A5" w:rsidP="001D44A5">
      <w:pPr>
        <w:pStyle w:val="a6"/>
        <w:ind w:left="800"/>
        <w:rPr>
          <w:sz w:val="20"/>
          <w:szCs w:val="20"/>
        </w:rPr>
      </w:pPr>
      <w:r w:rsidRPr="001D44A5">
        <w:rPr>
          <w:sz w:val="20"/>
          <w:szCs w:val="20"/>
        </w:rPr>
        <w:sym w:font="Wingdings" w:char="F0E0"/>
      </w:r>
      <w:r w:rsidRPr="001D44A5">
        <w:rPr>
          <w:sz w:val="20"/>
          <w:szCs w:val="20"/>
        </w:rPr>
        <w:t>계절적 특성을 제거한 YoY 성장률이 지속적으로 마이너스를 기록한다면, 이는 외부 환경이 아닌 가맹점 자체의 경쟁력 약화로 인한 위기일 가능성이 높다는 것</w:t>
      </w:r>
    </w:p>
    <w:p w14:paraId="548870A4" w14:textId="77777777" w:rsidR="001D44A5" w:rsidRPr="001D44A5" w:rsidRDefault="001D44A5" w:rsidP="001D44A5">
      <w:pPr>
        <w:rPr>
          <w:sz w:val="20"/>
          <w:szCs w:val="20"/>
          <w:u w:val="single"/>
        </w:rPr>
      </w:pPr>
    </w:p>
    <w:p w14:paraId="67F0436F" w14:textId="4E060CDB" w:rsidR="001D44A5" w:rsidRDefault="001D44A5" w:rsidP="001D44A5">
      <w:pPr>
        <w:pStyle w:val="a6"/>
        <w:numPr>
          <w:ilvl w:val="0"/>
          <w:numId w:val="7"/>
        </w:numPr>
        <w:rPr>
          <w:sz w:val="20"/>
          <w:szCs w:val="20"/>
          <w:u w:val="single"/>
        </w:rPr>
      </w:pPr>
      <w:r w:rsidRPr="001D44A5">
        <w:rPr>
          <w:rFonts w:hint="eastAsia"/>
          <w:sz w:val="20"/>
          <w:szCs w:val="20"/>
          <w:u w:val="single"/>
        </w:rPr>
        <w:t>변동성 부분</w:t>
      </w:r>
    </w:p>
    <w:p w14:paraId="699BAB7D" w14:textId="0E753E8C" w:rsidR="001D44A5" w:rsidRDefault="001D44A5" w:rsidP="001D44A5">
      <w:pPr>
        <w:pStyle w:val="a6"/>
        <w:ind w:left="800"/>
        <w:rPr>
          <w:sz w:val="20"/>
          <w:szCs w:val="20"/>
        </w:rPr>
      </w:pPr>
      <w:r w:rsidRPr="001D44A5">
        <w:rPr>
          <w:rFonts w:hint="eastAsia"/>
          <w:sz w:val="20"/>
          <w:szCs w:val="20"/>
        </w:rPr>
        <w:t>매</w:t>
      </w:r>
      <w:r>
        <w:rPr>
          <w:rFonts w:hint="eastAsia"/>
          <w:sz w:val="20"/>
          <w:szCs w:val="20"/>
        </w:rPr>
        <w:t>출 표준편차 : 특정 기간 동안 월 매출의 변동이 얼마나 심한지 측정</w:t>
      </w:r>
    </w:p>
    <w:p w14:paraId="1FAA682D" w14:textId="4EB37078" w:rsidR="001D44A5" w:rsidRDefault="001D44A5" w:rsidP="001D44A5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변동계수 : 매출 표준편차 / 매출 평균</w:t>
      </w:r>
    </w:p>
    <w:p w14:paraId="33011515" w14:textId="319DAEE3" w:rsidR="001D44A5" w:rsidRPr="001D44A5" w:rsidRDefault="001D44A5" w:rsidP="001D44A5">
      <w:pPr>
        <w:ind w:firstLine="800"/>
        <w:rPr>
          <w:sz w:val="20"/>
          <w:szCs w:val="20"/>
        </w:rPr>
      </w:pPr>
      <w:r w:rsidRPr="001D44A5">
        <w:rPr>
          <w:sz w:val="20"/>
          <w:szCs w:val="20"/>
        </w:rPr>
        <w:sym w:font="Wingdings" w:char="F0E0"/>
      </w:r>
      <w:r w:rsidRPr="001D44A5">
        <w:rPr>
          <w:sz w:val="20"/>
          <w:szCs w:val="20"/>
        </w:rPr>
        <w:t>평균 매출이 같더라도 변동성이 크다는 것은 현금 흐름이 불안정하다는 의미</w:t>
      </w:r>
    </w:p>
    <w:p w14:paraId="565B8DFF" w14:textId="3E26332A" w:rsidR="001D44A5" w:rsidRPr="001D44A5" w:rsidRDefault="001D44A5" w:rsidP="001D44A5">
      <w:pPr>
        <w:ind w:left="800"/>
        <w:rPr>
          <w:sz w:val="20"/>
          <w:szCs w:val="20"/>
        </w:rPr>
      </w:pPr>
      <w:r w:rsidRPr="001D44A5">
        <w:rPr>
          <w:sz w:val="20"/>
          <w:szCs w:val="20"/>
        </w:rPr>
        <w:sym w:font="Wingdings" w:char="F0E0"/>
      </w:r>
      <w:r w:rsidRPr="001D44A5">
        <w:rPr>
          <w:sz w:val="20"/>
          <w:szCs w:val="20"/>
        </w:rPr>
        <w:t>월세, 인건비 등 고정비 지출이 일정한 소상공인에게 불안정한 현금 흐름은 폐업으로 이어지는 직접적인 원인</w:t>
      </w:r>
    </w:p>
    <w:p w14:paraId="7048FEDF" w14:textId="77777777" w:rsidR="001D44A5" w:rsidRPr="001D44A5" w:rsidRDefault="001D44A5" w:rsidP="001D44A5">
      <w:pPr>
        <w:pStyle w:val="a6"/>
        <w:ind w:left="800"/>
        <w:rPr>
          <w:sz w:val="20"/>
          <w:szCs w:val="20"/>
        </w:rPr>
      </w:pPr>
    </w:p>
    <w:sectPr w:rsidR="001D44A5" w:rsidRPr="001D44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66A4"/>
    <w:multiLevelType w:val="hybridMultilevel"/>
    <w:tmpl w:val="C18804A6"/>
    <w:lvl w:ilvl="0" w:tplc="8690B936"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DDB08FA"/>
    <w:multiLevelType w:val="hybridMultilevel"/>
    <w:tmpl w:val="DF9AA08A"/>
    <w:lvl w:ilvl="0" w:tplc="F34409A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4615AA8"/>
    <w:multiLevelType w:val="hybridMultilevel"/>
    <w:tmpl w:val="D9FC1C02"/>
    <w:lvl w:ilvl="0" w:tplc="5110666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0376D01"/>
    <w:multiLevelType w:val="hybridMultilevel"/>
    <w:tmpl w:val="2F007B48"/>
    <w:lvl w:ilvl="0" w:tplc="948E8C6A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4174B46"/>
    <w:multiLevelType w:val="multilevel"/>
    <w:tmpl w:val="1870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2C60AC"/>
    <w:multiLevelType w:val="multilevel"/>
    <w:tmpl w:val="BFC0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E6475"/>
    <w:multiLevelType w:val="multilevel"/>
    <w:tmpl w:val="3BC2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331491">
    <w:abstractNumId w:val="5"/>
  </w:num>
  <w:num w:numId="2" w16cid:durableId="5598830">
    <w:abstractNumId w:val="4"/>
  </w:num>
  <w:num w:numId="3" w16cid:durableId="586617111">
    <w:abstractNumId w:val="0"/>
  </w:num>
  <w:num w:numId="4" w16cid:durableId="1051541948">
    <w:abstractNumId w:val="1"/>
  </w:num>
  <w:num w:numId="5" w16cid:durableId="69038789">
    <w:abstractNumId w:val="3"/>
  </w:num>
  <w:num w:numId="6" w16cid:durableId="1204825329">
    <w:abstractNumId w:val="6"/>
  </w:num>
  <w:num w:numId="7" w16cid:durableId="1067265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462"/>
    <w:rsid w:val="00005E60"/>
    <w:rsid w:val="00103B3F"/>
    <w:rsid w:val="001D44A5"/>
    <w:rsid w:val="00581164"/>
    <w:rsid w:val="00A42C38"/>
    <w:rsid w:val="00A96BA2"/>
    <w:rsid w:val="00AD6EF6"/>
    <w:rsid w:val="00C20D78"/>
    <w:rsid w:val="00CA5462"/>
    <w:rsid w:val="00CB673D"/>
    <w:rsid w:val="00DD64AA"/>
    <w:rsid w:val="00F9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C3E8D"/>
  <w15:chartTrackingRefBased/>
  <w15:docId w15:val="{0D79B803-6CB3-4806-A4CD-46B80A63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A54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A5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54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A54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A54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A54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A54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A54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A54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A54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A54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A54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A5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A5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A5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A5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A54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A54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A54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A5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A54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A54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A5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A54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A54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A546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A5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A546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A5462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005E6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지윤 김</dc:creator>
  <cp:keywords/>
  <dc:description/>
  <cp:lastModifiedBy>명헌 최</cp:lastModifiedBy>
  <cp:revision>3</cp:revision>
  <dcterms:created xsi:type="dcterms:W3CDTF">2025-10-17T07:05:00Z</dcterms:created>
  <dcterms:modified xsi:type="dcterms:W3CDTF">2026-02-04T10:20:00Z</dcterms:modified>
</cp:coreProperties>
</file>