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385" w:rsidRDefault="00F57A58">
      <w:r w:rsidRPr="00F57A58">
        <w:t xml:space="preserve">SET GLOBAL </w:t>
      </w:r>
      <w:proofErr w:type="spellStart"/>
      <w:r w:rsidRPr="00F57A58">
        <w:t>log_bin_trust_function_creators</w:t>
      </w:r>
      <w:proofErr w:type="spellEnd"/>
      <w:r w:rsidRPr="00F57A58">
        <w:t xml:space="preserve"> = 1;</w:t>
      </w:r>
    </w:p>
    <w:p w:rsidR="00F57A58" w:rsidRDefault="00F57A58"/>
    <w:p w:rsidR="00F57A58" w:rsidRDefault="00F57A58">
      <w:pPr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這是因為有一個安全參數沒有開啟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,</w:t>
      </w:r>
      <w:proofErr w:type="spellStart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log_bin_trust_function_creators</w:t>
      </w:r>
      <w:proofErr w:type="spellEnd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 xml:space="preserve"> </w:t>
      </w:r>
      <w:r w:rsidR="00D37923"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預設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為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0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，是不允許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function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的同步的，開啟這個參數，就可以</w:t>
      </w:r>
      <w:r w:rsidR="00D37923"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建立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成功了。</w:t>
      </w:r>
    </w:p>
    <w:p w:rsidR="00F57A58" w:rsidRDefault="00F57A58">
      <w:pPr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</w:p>
    <w:p w:rsidR="00F57A58" w:rsidRDefault="00F57A58">
      <w:pPr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根據系統提示，導致該錯誤的原因可能是一個安全設置方面的</w:t>
      </w:r>
      <w:r w:rsidR="00C5178C"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設定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，查手冊</w:t>
      </w:r>
      <w:proofErr w:type="spellStart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log_bin_trust_function_creators</w:t>
      </w:r>
      <w:proofErr w:type="spellEnd"/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參數</w:t>
      </w:r>
      <w:r w:rsidR="00C5178C"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預設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0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，是不允許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function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的同步的，一般我們在</w:t>
      </w:r>
      <w:r w:rsidR="00C5178C"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設定</w:t>
      </w:r>
      <w:proofErr w:type="spellStart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repliaction</w:t>
      </w:r>
      <w:proofErr w:type="spellEnd"/>
      <w:r w:rsidR="00C5178C"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的時候，都忘記設定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這個參數，這樣在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master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更新</w:t>
      </w:r>
      <w:proofErr w:type="spellStart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funtion</w:t>
      </w:r>
      <w:proofErr w:type="spellEnd"/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後，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slave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就會報告錯誤，然後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 xml:space="preserve">slave </w:t>
      </w:r>
      <w:proofErr w:type="spellStart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stoped</w:t>
      </w:r>
      <w:proofErr w:type="spellEnd"/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。</w:t>
      </w:r>
    </w:p>
    <w:p w:rsidR="00F57A58" w:rsidRDefault="00F57A58">
      <w:pPr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</w:p>
    <w:p w:rsidR="002917D0" w:rsidRDefault="002917D0" w:rsidP="002917D0">
      <w:pPr>
        <w:rPr>
          <w:rFonts w:hint="eastAsia"/>
        </w:rPr>
      </w:pPr>
    </w:p>
    <w:p w:rsidR="002917D0" w:rsidRDefault="002917D0" w:rsidP="002917D0">
      <w:pPr>
        <w:ind w:firstLine="480"/>
        <w:rPr>
          <w:rFonts w:ascii="宋體" w:eastAsia="宋體" w:hint="eastAsia"/>
          <w:color w:val="000000"/>
          <w:sz w:val="27"/>
          <w:szCs w:val="27"/>
          <w:shd w:val="clear" w:color="auto" w:fill="FFFFFF"/>
        </w:rPr>
      </w:pP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當二進制日誌啟用後，</w:t>
      </w:r>
      <w:proofErr w:type="gramStart"/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這個變量就</w:t>
      </w:r>
      <w:proofErr w:type="gramEnd"/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會啟用。它控制是否可以信任存儲函數建立者，不會建立寫入二進制日誌引起不安全事件的存儲函數。如果設置為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0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（預設值），用戶不得建立或修改存儲函數，除非它們具有除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CREATE ROUTINE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或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ALTER ROUTINE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特權之外的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SUPER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權限。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 xml:space="preserve"> </w:t>
      </w:r>
    </w:p>
    <w:p w:rsidR="002917D0" w:rsidRDefault="002917D0" w:rsidP="002917D0">
      <w:pPr>
        <w:ind w:firstLineChars="200" w:firstLine="540"/>
        <w:rPr>
          <w:rFonts w:ascii="宋體" w:eastAsia="宋體" w:hint="eastAsia"/>
          <w:color w:val="000000"/>
          <w:sz w:val="27"/>
          <w:szCs w:val="27"/>
          <w:shd w:val="clear" w:color="auto" w:fill="FFFFFF"/>
        </w:rPr>
      </w:pP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設置為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0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還強制使用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DETERMINISTIC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特性或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READS SQL DATA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或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NO SQL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特性聲明函數的限制。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 xml:space="preserve"> </w:t>
      </w:r>
    </w:p>
    <w:p w:rsidR="002917D0" w:rsidRPr="00D37923" w:rsidRDefault="002917D0" w:rsidP="002917D0">
      <w:pPr>
        <w:ind w:firstLineChars="200" w:firstLine="540"/>
      </w:pPr>
      <w:proofErr w:type="gramStart"/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如果變量設置</w:t>
      </w:r>
      <w:proofErr w:type="gramEnd"/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為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1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，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>MySQL</w:t>
      </w:r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不會對建立存儲函數實施這些限制。</w:t>
      </w:r>
      <w:r>
        <w:rPr>
          <w:rFonts w:ascii="宋體" w:eastAsia="宋體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此變量也</w:t>
      </w:r>
      <w:proofErr w:type="gramEnd"/>
      <w:r>
        <w:rPr>
          <w:rFonts w:ascii="宋體" w:eastAsia="宋體" w:hint="eastAsia"/>
          <w:color w:val="000000"/>
          <w:sz w:val="27"/>
          <w:szCs w:val="27"/>
          <w:shd w:val="clear" w:color="auto" w:fill="FFFFFF"/>
        </w:rPr>
        <w:t>適用於觸發器的建立</w:t>
      </w:r>
    </w:p>
    <w:p w:rsidR="00F57A58" w:rsidRDefault="00F57A58">
      <w:pPr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</w:p>
    <w:p w:rsidR="00F57A58" w:rsidRDefault="00F57A58" w:rsidP="00F57A58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 w:rsidRPr="00F57A58">
        <w:rPr>
          <w:rFonts w:ascii="Microsoft YaHei" w:hAnsi="Microsoft YaHei" w:hint="eastAsia"/>
          <w:color w:val="4D4D4D"/>
        </w:rPr>
        <w:t>這是我們開啟了</w:t>
      </w:r>
      <w:r w:rsidRPr="00F57A58">
        <w:rPr>
          <w:rFonts w:ascii="Microsoft YaHei" w:hAnsi="Microsoft YaHei"/>
          <w:color w:val="4D4D4D"/>
        </w:rPr>
        <w:t xml:space="preserve">bin-log, </w:t>
      </w:r>
      <w:r w:rsidRPr="00F57A58">
        <w:rPr>
          <w:rFonts w:ascii="Microsoft YaHei" w:hAnsi="Microsoft YaHei" w:hint="eastAsia"/>
          <w:color w:val="4D4D4D"/>
        </w:rPr>
        <w:t>我們就必須指定我們的函數是否是</w:t>
      </w:r>
    </w:p>
    <w:p w:rsidR="00F57A58" w:rsidRDefault="00F57A58" w:rsidP="00F57A58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 w:rsidRPr="00F57A58">
        <w:rPr>
          <w:rFonts w:ascii="Microsoft YaHei" w:hAnsi="Microsoft YaHei"/>
          <w:color w:val="4D4D4D"/>
        </w:rPr>
        <w:t xml:space="preserve">1 DETERMINISTIC </w:t>
      </w:r>
      <w:r w:rsidRPr="00F57A58">
        <w:rPr>
          <w:rFonts w:ascii="Microsoft YaHei" w:hAnsi="Microsoft YaHei" w:hint="eastAsia"/>
          <w:color w:val="4D4D4D"/>
        </w:rPr>
        <w:t>不確定的</w:t>
      </w:r>
    </w:p>
    <w:p w:rsidR="00F57A58" w:rsidRDefault="00F57A58" w:rsidP="00F57A58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 w:rsidRPr="00F57A58">
        <w:rPr>
          <w:rFonts w:ascii="Microsoft YaHei" w:hAnsi="Microsoft YaHei"/>
          <w:color w:val="4D4D4D"/>
        </w:rPr>
        <w:t xml:space="preserve">2 NO SQL </w:t>
      </w:r>
      <w:r w:rsidRPr="00F57A58">
        <w:rPr>
          <w:rFonts w:ascii="Microsoft YaHei" w:hAnsi="Microsoft YaHei" w:hint="eastAsia"/>
          <w:color w:val="4D4D4D"/>
        </w:rPr>
        <w:t>沒有</w:t>
      </w:r>
      <w:proofErr w:type="spellStart"/>
      <w:r w:rsidRPr="00F57A58">
        <w:rPr>
          <w:rFonts w:ascii="Microsoft YaHei" w:hAnsi="Microsoft YaHei"/>
          <w:color w:val="4D4D4D"/>
        </w:rPr>
        <w:t>SQl</w:t>
      </w:r>
      <w:proofErr w:type="spellEnd"/>
      <w:r w:rsidRPr="00F57A58">
        <w:rPr>
          <w:rFonts w:ascii="Microsoft YaHei" w:hAnsi="Microsoft YaHei" w:hint="eastAsia"/>
          <w:color w:val="4D4D4D"/>
        </w:rPr>
        <w:t>語句，當然也不會修改資料</w:t>
      </w:r>
    </w:p>
    <w:p w:rsidR="00F57A58" w:rsidRDefault="00F57A58" w:rsidP="00F57A58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 w:rsidRPr="00F57A58">
        <w:rPr>
          <w:rFonts w:ascii="Microsoft YaHei" w:hAnsi="Microsoft YaHei"/>
          <w:color w:val="4D4D4D"/>
        </w:rPr>
        <w:t xml:space="preserve">3 READS SQL DATA </w:t>
      </w:r>
      <w:r w:rsidRPr="00F57A58">
        <w:rPr>
          <w:rFonts w:ascii="Microsoft YaHei" w:hAnsi="Microsoft YaHei" w:hint="eastAsia"/>
          <w:color w:val="4D4D4D"/>
        </w:rPr>
        <w:t>只是讀取資料，當然也不會修改資料</w:t>
      </w:r>
    </w:p>
    <w:p w:rsidR="00F57A58" w:rsidRDefault="00F57A58" w:rsidP="00F57A58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 w:rsidRPr="00F57A58">
        <w:rPr>
          <w:rFonts w:ascii="Microsoft YaHei" w:hAnsi="Microsoft YaHei"/>
          <w:color w:val="4D4D4D"/>
        </w:rPr>
        <w:t xml:space="preserve">4 MODIFIES SQL DATA </w:t>
      </w:r>
      <w:r w:rsidRPr="00F57A58">
        <w:rPr>
          <w:rFonts w:ascii="Microsoft YaHei" w:hAnsi="Microsoft YaHei" w:hint="eastAsia"/>
          <w:color w:val="4D4D4D"/>
        </w:rPr>
        <w:t>要修改資料</w:t>
      </w:r>
    </w:p>
    <w:p w:rsidR="00F57A58" w:rsidRDefault="00F57A58" w:rsidP="00F57A58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 w:rsidRPr="00F57A58">
        <w:rPr>
          <w:rFonts w:ascii="Microsoft YaHei" w:hAnsi="Microsoft YaHei"/>
          <w:color w:val="4D4D4D"/>
        </w:rPr>
        <w:lastRenderedPageBreak/>
        <w:t xml:space="preserve">5 CONTAINS SQL </w:t>
      </w:r>
      <w:r w:rsidRPr="00F57A58">
        <w:rPr>
          <w:rFonts w:ascii="Microsoft YaHei" w:hAnsi="Microsoft YaHei" w:hint="eastAsia"/>
          <w:color w:val="4D4D4D"/>
        </w:rPr>
        <w:t>包含了</w:t>
      </w:r>
      <w:r w:rsidRPr="00F57A58">
        <w:rPr>
          <w:rFonts w:ascii="Microsoft YaHei" w:hAnsi="Microsoft YaHei"/>
          <w:color w:val="4D4D4D"/>
        </w:rPr>
        <w:t>SQL</w:t>
      </w:r>
      <w:r w:rsidRPr="00F57A58">
        <w:rPr>
          <w:rFonts w:ascii="Microsoft YaHei" w:hAnsi="Microsoft YaHei" w:hint="eastAsia"/>
          <w:color w:val="4D4D4D"/>
        </w:rPr>
        <w:t>語句</w:t>
      </w:r>
    </w:p>
    <w:p w:rsidR="00F57A58" w:rsidRPr="00F57A58" w:rsidRDefault="00F57A58" w:rsidP="00F57A58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Microsoft YaHei" w:eastAsiaTheme="minorEastAsia" w:hAnsi="Microsoft YaHei"/>
          <w:color w:val="4D4D4D"/>
        </w:rPr>
      </w:pPr>
      <w:r w:rsidRPr="00F57A58">
        <w:rPr>
          <w:rFonts w:ascii="Microsoft YaHei" w:hAnsi="Microsoft YaHei"/>
          <w:color w:val="4D4D4D"/>
        </w:rPr>
        <w:t> </w:t>
      </w:r>
      <w:bookmarkStart w:id="0" w:name="_GoBack"/>
      <w:bookmarkEnd w:id="0"/>
      <w:r w:rsidRPr="00F57A58">
        <w:rPr>
          <w:rFonts w:ascii="Microsoft YaHei" w:hAnsi="Microsoft YaHei" w:hint="eastAsia"/>
          <w:color w:val="4D4D4D"/>
        </w:rPr>
        <w:t>其中在</w:t>
      </w:r>
      <w:r w:rsidRPr="00F57A58">
        <w:rPr>
          <w:rFonts w:ascii="Microsoft YaHei" w:hAnsi="Microsoft YaHei"/>
          <w:color w:val="4D4D4D"/>
        </w:rPr>
        <w:t>function</w:t>
      </w:r>
      <w:r w:rsidRPr="00F57A58">
        <w:rPr>
          <w:rFonts w:ascii="Microsoft YaHei" w:hAnsi="Microsoft YaHei" w:hint="eastAsia"/>
          <w:color w:val="4D4D4D"/>
        </w:rPr>
        <w:t>裡面，只有</w:t>
      </w:r>
      <w:r w:rsidRPr="00F57A58">
        <w:rPr>
          <w:rFonts w:ascii="Microsoft YaHei" w:hAnsi="Microsoft YaHei"/>
          <w:color w:val="4D4D4D"/>
        </w:rPr>
        <w:t xml:space="preserve"> DETERMINISTIC, NO SQL </w:t>
      </w:r>
      <w:r w:rsidRPr="00F57A58">
        <w:rPr>
          <w:rFonts w:ascii="Microsoft YaHei" w:hAnsi="Microsoft YaHei" w:hint="eastAsia"/>
          <w:color w:val="4D4D4D"/>
        </w:rPr>
        <w:t>和</w:t>
      </w:r>
      <w:r w:rsidRPr="00F57A58">
        <w:rPr>
          <w:rFonts w:ascii="Microsoft YaHei" w:hAnsi="Microsoft YaHei"/>
          <w:color w:val="4D4D4D"/>
        </w:rPr>
        <w:t xml:space="preserve"> READS SQL DATA </w:t>
      </w:r>
      <w:r w:rsidRPr="00F57A58">
        <w:rPr>
          <w:rFonts w:ascii="Microsoft YaHei" w:hAnsi="Microsoft YaHei" w:hint="eastAsia"/>
          <w:color w:val="4D4D4D"/>
        </w:rPr>
        <w:t>被支持。如果我們開啟了</w:t>
      </w:r>
      <w:r w:rsidRPr="00F57A58">
        <w:rPr>
          <w:rFonts w:ascii="Microsoft YaHei" w:hAnsi="Microsoft YaHei"/>
          <w:color w:val="4D4D4D"/>
        </w:rPr>
        <w:t xml:space="preserve"> bin-log, </w:t>
      </w:r>
      <w:r w:rsidRPr="00F57A58">
        <w:rPr>
          <w:rFonts w:ascii="Microsoft YaHei" w:hAnsi="Microsoft YaHei" w:hint="eastAsia"/>
          <w:color w:val="4D4D4D"/>
        </w:rPr>
        <w:t>我們就必須為我們的</w:t>
      </w:r>
      <w:r w:rsidRPr="00F57A58">
        <w:rPr>
          <w:rFonts w:ascii="Microsoft YaHei" w:hAnsi="Microsoft YaHei"/>
          <w:color w:val="4D4D4D"/>
        </w:rPr>
        <w:t>function</w:t>
      </w:r>
      <w:r w:rsidRPr="00F57A58">
        <w:rPr>
          <w:rFonts w:ascii="Microsoft YaHei" w:hAnsi="Microsoft YaHei" w:hint="eastAsia"/>
          <w:color w:val="4D4D4D"/>
        </w:rPr>
        <w:t>指定一個參數。</w:t>
      </w:r>
    </w:p>
    <w:p w:rsidR="00F57A58" w:rsidRDefault="00F57A58">
      <w:pPr>
        <w:rPr>
          <w:rFonts w:hint="eastAsia"/>
        </w:rPr>
      </w:pPr>
    </w:p>
    <w:sectPr w:rsidR="00F57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宋體">
    <w:altName w:val="細明體_HKSCS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58"/>
    <w:rsid w:val="002917D0"/>
    <w:rsid w:val="00C07385"/>
    <w:rsid w:val="00C5178C"/>
    <w:rsid w:val="00D37923"/>
    <w:rsid w:val="00F379AE"/>
    <w:rsid w:val="00F5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57A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57A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2019-11-19T05:53:00Z</dcterms:created>
  <dcterms:modified xsi:type="dcterms:W3CDTF">2019-11-19T05:58:00Z</dcterms:modified>
</cp:coreProperties>
</file>