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2D404" w14:textId="2EC25F30" w:rsidR="005E03EE" w:rsidRDefault="007C15E8" w:rsidP="00BA3820">
      <w:pPr>
        <w:pStyle w:val="2"/>
        <w:numPr>
          <w:ilvl w:val="0"/>
          <w:numId w:val="3"/>
        </w:numPr>
      </w:pPr>
      <w:r w:rsidRPr="007C15E8">
        <w:t>metrics for determining similarities between two strings.</w:t>
      </w:r>
    </w:p>
    <w:p w14:paraId="2B0B14AF" w14:textId="6295B05F" w:rsidR="007C15E8" w:rsidRDefault="007C15E8" w:rsidP="007C15E8">
      <w:r w:rsidRPr="007C15E8">
        <w:t>String metric</w:t>
      </w:r>
    </w:p>
    <w:p w14:paraId="239C109E" w14:textId="12E70388" w:rsidR="007C15E8" w:rsidRDefault="007C15E8" w:rsidP="007C15E8">
      <w:hyperlink r:id="rId5" w:history="1">
        <w:r w:rsidRPr="00B25815">
          <w:rPr>
            <w:rStyle w:val="a3"/>
          </w:rPr>
          <w:t>https://en.wikipedia.org/wiki/String_metric</w:t>
        </w:r>
      </w:hyperlink>
    </w:p>
    <w:p w14:paraId="44798366" w14:textId="64DA3E86" w:rsidR="007C15E8" w:rsidRDefault="007C15E8" w:rsidP="007C15E8"/>
    <w:p w14:paraId="239D878D" w14:textId="1AE41501" w:rsidR="00CD5AB4" w:rsidRDefault="00CD5AB4" w:rsidP="007C15E8">
      <w:pPr>
        <w:rPr>
          <w:color w:val="7030A0"/>
        </w:rPr>
      </w:pPr>
      <w:r>
        <w:rPr>
          <w:color w:val="7030A0"/>
        </w:rPr>
        <w:t xml:space="preserve">recommended: </w:t>
      </w:r>
      <w:r w:rsidRPr="00CD5AB4">
        <w:rPr>
          <w:color w:val="7030A0"/>
        </w:rPr>
        <w:t>without building a corpus</w:t>
      </w:r>
    </w:p>
    <w:p w14:paraId="4150664D" w14:textId="77777777" w:rsidR="00CD5AB4" w:rsidRPr="00CD5AB4" w:rsidRDefault="00CD5AB4" w:rsidP="007C15E8">
      <w:pPr>
        <w:rPr>
          <w:rFonts w:hint="eastAsia"/>
          <w:color w:val="7030A0"/>
        </w:rPr>
      </w:pPr>
    </w:p>
    <w:p w14:paraId="70AAEB6D" w14:textId="36750F6C" w:rsidR="007C15E8" w:rsidRPr="00BA3820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color w:val="7030A0"/>
          <w:sz w:val="24"/>
          <w:szCs w:val="24"/>
        </w:rPr>
      </w:pPr>
      <w:hyperlink r:id="rId6" w:tooltip="Sørensen–Dice coefficient" w:history="1">
        <w:r w:rsidRPr="00BA3820">
          <w:rPr>
            <w:rStyle w:val="a3"/>
            <w:rFonts w:ascii="Arial" w:hAnsi="Arial" w:cs="Arial"/>
            <w:color w:val="7030A0"/>
            <w:sz w:val="24"/>
            <w:szCs w:val="24"/>
            <w:u w:val="none"/>
          </w:rPr>
          <w:t>Sørensen–Dice coefficient</w:t>
        </w:r>
      </w:hyperlink>
    </w:p>
    <w:p w14:paraId="43DD6EF6" w14:textId="001161EC" w:rsidR="007C15E8" w:rsidRPr="009B21FF" w:rsidRDefault="007C15E8" w:rsidP="007C15E8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 w:hint="eastAsia"/>
          <w:color w:val="222222"/>
          <w:sz w:val="18"/>
          <w:szCs w:val="18"/>
          <w:shd w:val="clear" w:color="auto" w:fill="FFFFFF"/>
        </w:rPr>
      </w:pPr>
      <w:r w:rsidRPr="009B21FF">
        <w:rPr>
          <w:rFonts w:ascii="Arial" w:hAnsi="Arial" w:cs="Arial"/>
          <w:color w:val="222222"/>
          <w:sz w:val="18"/>
          <w:szCs w:val="18"/>
          <w:shd w:val="clear" w:color="auto" w:fill="FFFFFF"/>
        </w:rPr>
        <w:t>twice the shared information (intersection) over the sum of cardinalities</w:t>
      </w:r>
      <w:r w:rsidR="009B21FF">
        <w:rPr>
          <w:rFonts w:ascii="Arial" w:hAnsi="Arial" w:cs="Arial" w:hint="eastAsia"/>
          <w:color w:val="222222"/>
          <w:sz w:val="18"/>
          <w:szCs w:val="18"/>
          <w:shd w:val="clear" w:color="auto" w:fill="FFFFFF"/>
        </w:rPr>
        <w:t>.</w:t>
      </w:r>
    </w:p>
    <w:p w14:paraId="33663EA6" w14:textId="3CF49A6E" w:rsidR="007C15E8" w:rsidRPr="009B21FF" w:rsidRDefault="009B21FF" w:rsidP="007C15E8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9B21FF">
        <w:rPr>
          <w:noProof/>
          <w:sz w:val="18"/>
          <w:szCs w:val="18"/>
        </w:rPr>
        <w:drawing>
          <wp:inline distT="0" distB="0" distL="0" distR="0" wp14:anchorId="2684B39A" wp14:editId="5035D9E2">
            <wp:extent cx="1100137" cy="48442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309" cy="5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33F3" w14:textId="3F93725D" w:rsidR="009B21FF" w:rsidRPr="009B21FF" w:rsidRDefault="009B21FF" w:rsidP="007C15E8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proofErr w:type="spellStart"/>
      <w:r w:rsidRPr="009B21FF">
        <w:rPr>
          <w:rFonts w:ascii="Arial" w:hAnsi="Arial" w:cs="Arial"/>
          <w:sz w:val="18"/>
          <w:szCs w:val="18"/>
        </w:rPr>
        <w:t>nt</w:t>
      </w:r>
      <w:proofErr w:type="spellEnd"/>
      <w:r w:rsidRPr="009B21FF">
        <w:rPr>
          <w:rFonts w:ascii="Arial" w:hAnsi="Arial" w:cs="Arial"/>
          <w:sz w:val="18"/>
          <w:szCs w:val="18"/>
        </w:rPr>
        <w:t xml:space="preserve"> is the number of character bigrams found in both strings, </w:t>
      </w:r>
      <w:proofErr w:type="spellStart"/>
      <w:r w:rsidRPr="009B21FF">
        <w:rPr>
          <w:rFonts w:ascii="Arial" w:hAnsi="Arial" w:cs="Arial"/>
          <w:sz w:val="18"/>
          <w:szCs w:val="18"/>
        </w:rPr>
        <w:t>nx</w:t>
      </w:r>
      <w:proofErr w:type="spellEnd"/>
      <w:r w:rsidRPr="009B21FF">
        <w:rPr>
          <w:rFonts w:ascii="Arial" w:hAnsi="Arial" w:cs="Arial"/>
          <w:sz w:val="18"/>
          <w:szCs w:val="18"/>
        </w:rPr>
        <w:t xml:space="preserve"> is the number of bigrams in string x and </w:t>
      </w:r>
      <w:proofErr w:type="spellStart"/>
      <w:r w:rsidRPr="009B21FF">
        <w:rPr>
          <w:rFonts w:ascii="Arial" w:hAnsi="Arial" w:cs="Arial"/>
          <w:sz w:val="18"/>
          <w:szCs w:val="18"/>
        </w:rPr>
        <w:t>ny</w:t>
      </w:r>
      <w:proofErr w:type="spellEnd"/>
      <w:r w:rsidRPr="009B21FF">
        <w:rPr>
          <w:rFonts w:ascii="Arial" w:hAnsi="Arial" w:cs="Arial"/>
          <w:sz w:val="18"/>
          <w:szCs w:val="18"/>
        </w:rPr>
        <w:t xml:space="preserve"> is the number of bigrams in string y</w:t>
      </w:r>
    </w:p>
    <w:p w14:paraId="1697404A" w14:textId="38938625" w:rsidR="009B21FF" w:rsidRPr="009B21FF" w:rsidRDefault="009B21FF" w:rsidP="007C15E8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 w:hint="eastAsia"/>
          <w:sz w:val="18"/>
          <w:szCs w:val="18"/>
        </w:rPr>
      </w:pPr>
      <w:r w:rsidRPr="009B21FF">
        <w:rPr>
          <w:noProof/>
          <w:sz w:val="18"/>
          <w:szCs w:val="18"/>
        </w:rPr>
        <w:drawing>
          <wp:inline distT="0" distB="0" distL="0" distR="0" wp14:anchorId="0E8E1981" wp14:editId="4115DDA0">
            <wp:extent cx="5036385" cy="158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805" cy="15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B7F2" w14:textId="0F2DB9D4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9" w:tooltip="Block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Block distance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or </w:t>
      </w:r>
      <w:hyperlink r:id="rId10" w:tooltip="L1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L1 distance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or </w:t>
      </w:r>
      <w:hyperlink r:id="rId11" w:tooltip="City block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City block distance</w:t>
        </w:r>
      </w:hyperlink>
    </w:p>
    <w:p w14:paraId="683EA193" w14:textId="50F376D0" w:rsidR="009B21FF" w:rsidRPr="009B21FF" w:rsidRDefault="009B21FF" w:rsidP="009B21FF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721DB9C" wp14:editId="1BEDF37A">
            <wp:extent cx="2095500" cy="67653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3413" cy="6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1A1C" w14:textId="688B9FBE" w:rsidR="007C15E8" w:rsidRPr="00BA3820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r w:rsidRPr="00BA3820">
        <w:rPr>
          <w:rStyle w:val="a3"/>
          <w:rFonts w:ascii="Arial" w:hAnsi="Arial" w:cs="Arial"/>
          <w:color w:val="auto"/>
          <w:sz w:val="24"/>
          <w:szCs w:val="24"/>
          <w:u w:val="none"/>
        </w:rPr>
        <w:t>Simple matching coefficien</w:t>
      </w:r>
      <w:r w:rsidRPr="00BA3820">
        <w:rPr>
          <w:rStyle w:val="a3"/>
          <w:rFonts w:ascii="Arial" w:hAnsi="Arial" w:cs="Arial"/>
          <w:color w:val="auto"/>
          <w:sz w:val="24"/>
          <w:szCs w:val="24"/>
          <w:u w:val="none"/>
        </w:rPr>
        <w:t>t</w:t>
      </w:r>
      <w:r w:rsidRPr="00BA3820">
        <w:rPr>
          <w:rStyle w:val="a3"/>
          <w:color w:val="auto"/>
          <w:sz w:val="24"/>
          <w:szCs w:val="24"/>
          <w:u w:val="none"/>
        </w:rPr>
        <w:t> (SMC)</w:t>
      </w:r>
    </w:p>
    <w:p w14:paraId="60A0B049" w14:textId="33B654E7" w:rsidR="009B21FF" w:rsidRPr="009B21FF" w:rsidRDefault="009B21FF" w:rsidP="009B21FF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>
        <w:rPr>
          <w:noProof/>
        </w:rPr>
        <w:lastRenderedPageBreak/>
        <w:drawing>
          <wp:inline distT="0" distB="0" distL="0" distR="0" wp14:anchorId="74E3FA7B" wp14:editId="2EA6C035">
            <wp:extent cx="5176837" cy="1920961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358" cy="19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7E03" w14:textId="4E286EFF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14" w:tooltip="Jaccard similarity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Jaccard similarity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or </w:t>
      </w:r>
      <w:hyperlink r:id="rId15" w:tooltip="Jaccard coefficient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Jaccard coefficient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or </w:t>
      </w:r>
      <w:proofErr w:type="spellStart"/>
      <w:r w:rsidRPr="009B21FF">
        <w:rPr>
          <w:rStyle w:val="a3"/>
          <w:color w:val="auto"/>
          <w:sz w:val="24"/>
          <w:szCs w:val="24"/>
          <w:u w:val="none"/>
        </w:rPr>
        <w:fldChar w:fldCharType="begin"/>
      </w:r>
      <w:r w:rsidRPr="009B21FF">
        <w:rPr>
          <w:rStyle w:val="a3"/>
          <w:color w:val="auto"/>
          <w:sz w:val="24"/>
          <w:szCs w:val="24"/>
          <w:u w:val="none"/>
        </w:rPr>
        <w:instrText xml:space="preserve"> HYPERLINK "https://en.wikipedia.org/wiki/Tanimoto_coefficient" \o "Tanimoto coefficient" </w:instrText>
      </w:r>
      <w:r w:rsidRPr="009B21FF">
        <w:rPr>
          <w:rStyle w:val="a3"/>
          <w:color w:val="auto"/>
          <w:sz w:val="24"/>
          <w:szCs w:val="24"/>
          <w:u w:val="none"/>
        </w:rPr>
        <w:fldChar w:fldCharType="separate"/>
      </w:r>
      <w:r w:rsidRPr="009B21FF">
        <w:rPr>
          <w:rStyle w:val="a3"/>
          <w:rFonts w:ascii="Arial" w:hAnsi="Arial" w:cs="Arial"/>
          <w:color w:val="auto"/>
          <w:sz w:val="24"/>
          <w:szCs w:val="24"/>
          <w:u w:val="none"/>
        </w:rPr>
        <w:t>Tanimoto</w:t>
      </w:r>
      <w:proofErr w:type="spellEnd"/>
      <w:r w:rsidRPr="009B21FF">
        <w:rPr>
          <w:rStyle w:val="a3"/>
          <w:rFonts w:ascii="Arial" w:hAnsi="Arial" w:cs="Arial"/>
          <w:color w:val="auto"/>
          <w:sz w:val="24"/>
          <w:szCs w:val="24"/>
          <w:u w:val="none"/>
        </w:rPr>
        <w:t xml:space="preserve"> coefficient</w:t>
      </w:r>
      <w:r w:rsidRPr="009B21FF">
        <w:rPr>
          <w:rStyle w:val="a3"/>
          <w:color w:val="auto"/>
          <w:sz w:val="24"/>
          <w:szCs w:val="24"/>
          <w:u w:val="none"/>
        </w:rPr>
        <w:fldChar w:fldCharType="end"/>
      </w:r>
    </w:p>
    <w:p w14:paraId="0036F9E4" w14:textId="11F9F285" w:rsidR="009B21FF" w:rsidRDefault="00BA3820" w:rsidP="009B21FF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r w:rsidRPr="00BA3820">
        <w:drawing>
          <wp:inline distT="0" distB="0" distL="0" distR="0" wp14:anchorId="4CD05CAD" wp14:editId="62487D40">
            <wp:extent cx="2247900" cy="407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611" cy="4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BDE" w14:textId="25B182BD" w:rsidR="00BA3820" w:rsidRPr="009B21FF" w:rsidRDefault="00BA3820" w:rsidP="009B21FF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5F1533F" wp14:editId="1AD0BF39">
            <wp:extent cx="5001686" cy="2188527"/>
            <wp:effectExtent l="0" t="0" r="889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502" cy="21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0AC4" w14:textId="25161623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18" w:tooltip="Tversky index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Tversky index</w:t>
        </w:r>
      </w:hyperlink>
    </w:p>
    <w:p w14:paraId="5B5C12BB" w14:textId="2294D007" w:rsidR="00BA3820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A3820">
        <w:rPr>
          <w:rFonts w:ascii="Arial" w:hAnsi="Arial" w:cs="Arial"/>
          <w:sz w:val="18"/>
          <w:szCs w:val="18"/>
        </w:rPr>
        <w:t>a variant of the original formulation</w:t>
      </w:r>
      <w:r>
        <w:rPr>
          <w:rFonts w:ascii="Arial" w:hAnsi="Arial" w:cs="Arial"/>
          <w:sz w:val="18"/>
          <w:szCs w:val="18"/>
        </w:rPr>
        <w:t>:</w:t>
      </w:r>
    </w:p>
    <w:p w14:paraId="41FD5A36" w14:textId="79881E2A" w:rsidR="00BA3820" w:rsidRPr="00BA3820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 w:hint="eastAsia"/>
          <w:sz w:val="18"/>
          <w:szCs w:val="18"/>
        </w:rPr>
      </w:pPr>
      <w:r>
        <w:rPr>
          <w:noProof/>
        </w:rPr>
        <w:drawing>
          <wp:inline distT="0" distB="0" distL="0" distR="0" wp14:anchorId="75FA2758" wp14:editId="1959CADA">
            <wp:extent cx="2609850" cy="94700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854" cy="9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B43B" w14:textId="4F7C3AF4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20" w:tooltip="Overlap coefficient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Overlap coefficient</w:t>
        </w:r>
      </w:hyperlink>
    </w:p>
    <w:p w14:paraId="6BEE70F0" w14:textId="7577A409" w:rsidR="00BA3820" w:rsidRPr="009B21FF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 w:rsidRPr="00BA3820">
        <w:lastRenderedPageBreak/>
        <w:drawing>
          <wp:inline distT="0" distB="0" distL="0" distR="0" wp14:anchorId="09DCF27F" wp14:editId="05B2978B">
            <wp:extent cx="1926180" cy="47588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474" cy="4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567" w14:textId="404D26DB" w:rsidR="00BA3820" w:rsidRPr="00BA3820" w:rsidRDefault="007C15E8" w:rsidP="00BA3820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hyperlink r:id="rId22" w:tooltip="Variational distance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Variational distance</w:t>
        </w:r>
      </w:hyperlink>
    </w:p>
    <w:p w14:paraId="6CBF6425" w14:textId="6AD870C7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23" w:tooltip="Hellinger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Hellinger distance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or </w:t>
      </w:r>
      <w:hyperlink r:id="rId24" w:tooltip="Bhattacharyya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Bhattacharyya distance</w:t>
        </w:r>
      </w:hyperlink>
    </w:p>
    <w:p w14:paraId="0C6B7E9A" w14:textId="355EFBB5" w:rsidR="00BA3820" w:rsidRPr="00BA3820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A3820">
        <w:rPr>
          <w:rFonts w:ascii="Arial" w:hAnsi="Arial" w:cs="Arial"/>
          <w:sz w:val="18"/>
          <w:szCs w:val="18"/>
        </w:rPr>
        <w:t>P and Q denote two probability measures that are absolutely continuous</w:t>
      </w:r>
    </w:p>
    <w:p w14:paraId="17EB2DFE" w14:textId="42282D76" w:rsidR="00BA3820" w:rsidRPr="00BA3820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A3820">
        <w:rPr>
          <w:rFonts w:ascii="Arial" w:hAnsi="Arial" w:cs="Arial"/>
          <w:sz w:val="18"/>
          <w:szCs w:val="18"/>
        </w:rPr>
        <w:drawing>
          <wp:inline distT="0" distB="0" distL="0" distR="0" wp14:anchorId="1A64E920" wp14:editId="03C09B7D">
            <wp:extent cx="1806645" cy="366712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7822" cy="3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D1C9" w14:textId="5CE67631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26" w:tooltip="Information radius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Information radius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(</w:t>
      </w:r>
      <w:hyperlink r:id="rId27" w:tooltip="Jensen–Shannon diverge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Jensen–Shannon divergence</w:t>
        </w:r>
      </w:hyperlink>
      <w:r w:rsidRPr="009B21FF">
        <w:rPr>
          <w:rStyle w:val="a3"/>
          <w:color w:val="auto"/>
          <w:sz w:val="24"/>
          <w:szCs w:val="24"/>
          <w:u w:val="none"/>
        </w:rPr>
        <w:t>)</w:t>
      </w:r>
    </w:p>
    <w:p w14:paraId="1051296B" w14:textId="6803F2A9" w:rsidR="00BA3820" w:rsidRPr="009B21FF" w:rsidRDefault="00BA3820" w:rsidP="00BA3820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7A813E1E" wp14:editId="322461C1">
            <wp:extent cx="2247900" cy="58225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2" cy="5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6AF" w14:textId="77777777" w:rsidR="007C15E8" w:rsidRPr="009B21FF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29" w:tooltip="Skew divergence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Skew divergence</w:t>
        </w:r>
      </w:hyperlink>
    </w:p>
    <w:p w14:paraId="12983065" w14:textId="77777777" w:rsidR="007C15E8" w:rsidRPr="009B21FF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0" w:tooltip="Confusion probability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Confusion probability</w:t>
        </w:r>
      </w:hyperlink>
    </w:p>
    <w:p w14:paraId="7385603D" w14:textId="5C0E9FD3" w:rsidR="007C15E8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1" w:tooltip="Kendall tau distance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Tau metric</w:t>
        </w:r>
      </w:hyperlink>
      <w:r w:rsidRPr="009B21FF">
        <w:rPr>
          <w:rStyle w:val="a3"/>
          <w:color w:val="auto"/>
          <w:sz w:val="24"/>
          <w:szCs w:val="24"/>
          <w:u w:val="none"/>
        </w:rPr>
        <w:t>, an approximation of the </w:t>
      </w:r>
      <w:proofErr w:type="spellStart"/>
      <w:r w:rsidRPr="009B21FF">
        <w:rPr>
          <w:rStyle w:val="a3"/>
          <w:color w:val="auto"/>
          <w:sz w:val="24"/>
          <w:szCs w:val="24"/>
          <w:u w:val="none"/>
        </w:rPr>
        <w:fldChar w:fldCharType="begin"/>
      </w:r>
      <w:r w:rsidRPr="009B21FF">
        <w:rPr>
          <w:rStyle w:val="a3"/>
          <w:color w:val="auto"/>
          <w:sz w:val="24"/>
          <w:szCs w:val="24"/>
          <w:u w:val="none"/>
        </w:rPr>
        <w:instrText xml:space="preserve"> HYPERLINK "https://en.wikipedia.org/wiki/Kullback%E2%80%93Leibler_divergence" \o "Kullback–Leibler divergence" </w:instrText>
      </w:r>
      <w:r w:rsidRPr="009B21FF">
        <w:rPr>
          <w:rStyle w:val="a3"/>
          <w:color w:val="auto"/>
          <w:sz w:val="24"/>
          <w:szCs w:val="24"/>
          <w:u w:val="none"/>
        </w:rPr>
        <w:fldChar w:fldCharType="separate"/>
      </w:r>
      <w:r w:rsidRPr="009B21FF">
        <w:rPr>
          <w:rStyle w:val="a3"/>
          <w:rFonts w:ascii="Arial" w:hAnsi="Arial" w:cs="Arial"/>
          <w:color w:val="auto"/>
          <w:sz w:val="24"/>
          <w:szCs w:val="24"/>
          <w:u w:val="none"/>
        </w:rPr>
        <w:t>Kullback</w:t>
      </w:r>
      <w:proofErr w:type="spellEnd"/>
      <w:r w:rsidRPr="009B21FF">
        <w:rPr>
          <w:rStyle w:val="a3"/>
          <w:rFonts w:ascii="Arial" w:hAnsi="Arial" w:cs="Arial"/>
          <w:color w:val="auto"/>
          <w:sz w:val="24"/>
          <w:szCs w:val="24"/>
          <w:u w:val="none"/>
        </w:rPr>
        <w:t>–Leibler divergence</w:t>
      </w:r>
      <w:r w:rsidRPr="009B21FF">
        <w:rPr>
          <w:rStyle w:val="a3"/>
          <w:color w:val="auto"/>
          <w:sz w:val="24"/>
          <w:szCs w:val="24"/>
          <w:u w:val="none"/>
        </w:rPr>
        <w:fldChar w:fldCharType="end"/>
      </w:r>
    </w:p>
    <w:p w14:paraId="38163799" w14:textId="4C39A103" w:rsidR="00CD5AB4" w:rsidRPr="009B21FF" w:rsidRDefault="00CD5AB4" w:rsidP="00CD5AB4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hint="eastAsia"/>
          <w:color w:val="auto"/>
          <w:sz w:val="24"/>
          <w:szCs w:val="24"/>
          <w:u w:val="none"/>
        </w:rPr>
      </w:pPr>
      <w:r w:rsidRPr="00CD5AB4">
        <w:drawing>
          <wp:inline distT="0" distB="0" distL="0" distR="0" wp14:anchorId="59E2D6F7" wp14:editId="08C41159">
            <wp:extent cx="3452812" cy="10752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9940" cy="10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0449" w14:textId="77777777" w:rsidR="007C15E8" w:rsidRPr="009B21FF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3" w:tooltip="Fellegi and Sunters metric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Fellegi and Sunters metric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(SFS)</w:t>
      </w:r>
    </w:p>
    <w:p w14:paraId="071355BD" w14:textId="77777777" w:rsidR="007C15E8" w:rsidRPr="009B21FF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4" w:tooltip="Maximal matches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Maximal matches</w:t>
        </w:r>
      </w:hyperlink>
    </w:p>
    <w:p w14:paraId="0BCCF8BF" w14:textId="77777777" w:rsidR="007C15E8" w:rsidRPr="009B21FF" w:rsidRDefault="007C15E8" w:rsidP="007C15E8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5" w:tooltip="Grammar-based distance (page does not exist)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Grammar-based distance</w:t>
        </w:r>
      </w:hyperlink>
    </w:p>
    <w:p w14:paraId="460E24B6" w14:textId="5810D07C" w:rsidR="00BA3820" w:rsidRDefault="007C15E8" w:rsidP="00BA3820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color w:val="auto"/>
          <w:sz w:val="24"/>
          <w:szCs w:val="24"/>
          <w:u w:val="none"/>
        </w:rPr>
      </w:pPr>
      <w:hyperlink r:id="rId36" w:tooltip="Tf–idf" w:history="1">
        <w:r w:rsidRPr="009B21FF">
          <w:rPr>
            <w:rStyle w:val="a3"/>
            <w:rFonts w:ascii="Arial" w:hAnsi="Arial" w:cs="Arial"/>
            <w:color w:val="auto"/>
            <w:sz w:val="24"/>
            <w:szCs w:val="24"/>
            <w:u w:val="none"/>
          </w:rPr>
          <w:t>TFIDF</w:t>
        </w:r>
      </w:hyperlink>
      <w:r w:rsidRPr="009B21FF">
        <w:rPr>
          <w:rStyle w:val="a3"/>
          <w:color w:val="auto"/>
          <w:sz w:val="24"/>
          <w:szCs w:val="24"/>
          <w:u w:val="none"/>
        </w:rPr>
        <w:t> distance metric</w:t>
      </w:r>
    </w:p>
    <w:p w14:paraId="1E219B3E" w14:textId="6FE7F38E" w:rsidR="00CD5AB4" w:rsidRDefault="00BA3820" w:rsidP="00CD5AB4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auto"/>
          <w:sz w:val="24"/>
          <w:szCs w:val="24"/>
          <w:u w:val="none"/>
        </w:rPr>
      </w:pPr>
      <w:r w:rsidRPr="00BA3820">
        <w:rPr>
          <w:rStyle w:val="a3"/>
          <w:rFonts w:ascii="Arial" w:hAnsi="Arial" w:cs="Arial"/>
          <w:color w:val="auto"/>
          <w:sz w:val="24"/>
          <w:szCs w:val="24"/>
          <w:u w:val="none"/>
        </w:rPr>
        <w:t>Hamming distance</w:t>
      </w:r>
    </w:p>
    <w:p w14:paraId="47577331" w14:textId="77777777" w:rsidR="00B97AE5" w:rsidRPr="00B97AE5" w:rsidRDefault="00B97AE5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97AE5">
        <w:rPr>
          <w:rFonts w:ascii="Arial" w:hAnsi="Arial" w:cs="Arial"/>
          <w:sz w:val="18"/>
          <w:szCs w:val="18"/>
        </w:rPr>
        <w:t xml:space="preserve">between two strings of equal length is the number of positions at which the corresponding symbols are different. </w:t>
      </w:r>
    </w:p>
    <w:p w14:paraId="51659C58" w14:textId="422BBEE0" w:rsidR="00B97AE5" w:rsidRPr="00B97AE5" w:rsidRDefault="00B97AE5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97AE5">
        <w:rPr>
          <w:rFonts w:ascii="Arial" w:hAnsi="Arial" w:cs="Arial"/>
          <w:sz w:val="18"/>
          <w:szCs w:val="18"/>
        </w:rPr>
        <w:lastRenderedPageBreak/>
        <w:t>it measures the minimum number of substitutions required to change one string into the other,</w:t>
      </w:r>
    </w:p>
    <w:p w14:paraId="30777829" w14:textId="00EAF92B" w:rsidR="00B97AE5" w:rsidRPr="00B97AE5" w:rsidRDefault="00B97AE5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Fonts w:ascii="Arial" w:hAnsi="Arial" w:cs="Arial"/>
          <w:sz w:val="18"/>
          <w:szCs w:val="18"/>
        </w:rPr>
      </w:pPr>
      <w:r w:rsidRPr="00B97AE5">
        <w:rPr>
          <w:rFonts w:ascii="Arial" w:hAnsi="Arial" w:cs="Arial"/>
          <w:sz w:val="18"/>
          <w:szCs w:val="18"/>
        </w:rPr>
        <w:t>or the minimum number of errors that could have transformed one string into the other.</w:t>
      </w:r>
    </w:p>
    <w:p w14:paraId="7559709B" w14:textId="5CE1EE9E" w:rsidR="00CD5AB4" w:rsidRPr="00B97AE5" w:rsidRDefault="00B97AE5" w:rsidP="00CD5AB4">
      <w:pPr>
        <w:widowControl/>
        <w:shd w:val="clear" w:color="auto" w:fill="FFFFFF"/>
        <w:spacing w:before="100" w:beforeAutospacing="1" w:after="24"/>
        <w:ind w:left="384"/>
        <w:jc w:val="left"/>
        <w:rPr>
          <w:sz w:val="18"/>
          <w:szCs w:val="18"/>
        </w:rPr>
      </w:pPr>
      <w:r w:rsidRPr="00B97AE5">
        <w:rPr>
          <w:rFonts w:ascii="Arial" w:hAnsi="Arial" w:cs="Arial"/>
          <w:sz w:val="18"/>
          <w:szCs w:val="18"/>
        </w:rPr>
        <w:drawing>
          <wp:inline distT="0" distB="0" distL="0" distR="0" wp14:anchorId="628C0268" wp14:editId="1AFCD0EE">
            <wp:extent cx="1383506" cy="33337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6430" cy="3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F05" w14:textId="097FA0C8" w:rsidR="00CD5AB4" w:rsidRPr="00B97AE5" w:rsidRDefault="00CD5AB4" w:rsidP="00CD5AB4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7030A0"/>
          <w:sz w:val="24"/>
          <w:szCs w:val="24"/>
          <w:u w:val="none"/>
        </w:rPr>
      </w:pPr>
      <w:proofErr w:type="spellStart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>Levenshtein</w:t>
      </w:r>
      <w:proofErr w:type="spellEnd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 xml:space="preserve"> distance and </w:t>
      </w:r>
      <w:proofErr w:type="spellStart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>Damerau</w:t>
      </w:r>
      <w:proofErr w:type="spellEnd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>–</w:t>
      </w:r>
      <w:proofErr w:type="spellStart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>Levenshtein</w:t>
      </w:r>
      <w:proofErr w:type="spellEnd"/>
      <w:r w:rsidRPr="00B97AE5">
        <w:rPr>
          <w:rStyle w:val="a3"/>
          <w:rFonts w:ascii="Arial" w:hAnsi="Arial" w:cs="Arial"/>
          <w:color w:val="7030A0"/>
          <w:sz w:val="24"/>
          <w:szCs w:val="24"/>
          <w:u w:val="none"/>
        </w:rPr>
        <w:t xml:space="preserve"> distance</w:t>
      </w:r>
    </w:p>
    <w:p w14:paraId="0047C8D7" w14:textId="61FE649C" w:rsidR="00B97AE5" w:rsidRDefault="00B97AE5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 w:hint="eastAsia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7766A18A" wp14:editId="3FA43DCF">
            <wp:extent cx="6172200" cy="13796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1205" cy="13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2E3B" w14:textId="229B84F3" w:rsidR="00CD5AB4" w:rsidRDefault="00CD5AB4" w:rsidP="00CD5AB4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 w:hint="eastAsia"/>
          <w:color w:val="auto"/>
          <w:sz w:val="24"/>
          <w:szCs w:val="24"/>
          <w:u w:val="none"/>
        </w:rPr>
      </w:pPr>
      <w:r w:rsidRPr="00CD5AB4">
        <w:drawing>
          <wp:inline distT="0" distB="0" distL="0" distR="0" wp14:anchorId="43481427" wp14:editId="0F1430DD">
            <wp:extent cx="3298028" cy="8664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6392" cy="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7FFA" w14:textId="3B0682EF" w:rsidR="00CD5AB4" w:rsidRPr="007D4716" w:rsidRDefault="00CD5AB4" w:rsidP="00CD5AB4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7030A0"/>
          <w:sz w:val="24"/>
          <w:szCs w:val="24"/>
          <w:u w:val="none"/>
        </w:rPr>
      </w:pPr>
      <w:proofErr w:type="spellStart"/>
      <w:r w:rsidRPr="007D4716">
        <w:rPr>
          <w:rStyle w:val="a3"/>
          <w:rFonts w:ascii="Arial" w:hAnsi="Arial" w:cs="Arial"/>
          <w:color w:val="7030A0"/>
          <w:sz w:val="24"/>
          <w:szCs w:val="24"/>
          <w:u w:val="none"/>
        </w:rPr>
        <w:t>Jaro</w:t>
      </w:r>
      <w:proofErr w:type="spellEnd"/>
      <w:r w:rsidRPr="007D4716">
        <w:rPr>
          <w:rStyle w:val="a3"/>
          <w:rFonts w:ascii="Arial" w:hAnsi="Arial" w:cs="Arial"/>
          <w:color w:val="7030A0"/>
          <w:sz w:val="24"/>
          <w:szCs w:val="24"/>
          <w:u w:val="none"/>
        </w:rPr>
        <w:t>–Winkler distance</w:t>
      </w:r>
    </w:p>
    <w:p w14:paraId="03D9CDD0" w14:textId="1F13A179" w:rsidR="00B97AE5" w:rsidRDefault="00B97AE5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auto"/>
          <w:sz w:val="24"/>
          <w:szCs w:val="24"/>
          <w:u w:val="none"/>
        </w:rPr>
      </w:pPr>
      <w:r w:rsidRPr="00B97AE5">
        <w:drawing>
          <wp:inline distT="0" distB="0" distL="0" distR="0" wp14:anchorId="736D6149" wp14:editId="7B119C11">
            <wp:extent cx="3547632" cy="16097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2661" cy="16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22B" w14:textId="69B947FC" w:rsidR="002C2D96" w:rsidRDefault="002D2BD2" w:rsidP="00B97AE5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 w:hint="eastAsia"/>
          <w:color w:val="auto"/>
          <w:sz w:val="24"/>
          <w:szCs w:val="24"/>
          <w:u w:val="none"/>
        </w:rPr>
      </w:pPr>
      <w:r w:rsidRPr="002D2BD2">
        <w:drawing>
          <wp:inline distT="0" distB="0" distL="0" distR="0" wp14:anchorId="040B767A" wp14:editId="74C879D5">
            <wp:extent cx="6414646" cy="600075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756" cy="6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C69B" w14:textId="55CCD6AD" w:rsidR="00CD5AB4" w:rsidRDefault="00CD5AB4" w:rsidP="00CD5AB4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 w:hint="eastAsia"/>
          <w:color w:val="auto"/>
          <w:sz w:val="24"/>
          <w:szCs w:val="24"/>
          <w:u w:val="none"/>
        </w:rPr>
      </w:pPr>
      <w:r w:rsidRPr="00CD5AB4">
        <w:lastRenderedPageBreak/>
        <w:drawing>
          <wp:inline distT="0" distB="0" distL="0" distR="0" wp14:anchorId="2E548357" wp14:editId="0151E823">
            <wp:extent cx="3829050" cy="9718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2751" cy="9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22C9" w14:textId="3E433206" w:rsidR="00CD5AB4" w:rsidRPr="002333AF" w:rsidRDefault="00CD5AB4" w:rsidP="00CD5AB4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7030A0"/>
          <w:sz w:val="24"/>
          <w:szCs w:val="24"/>
          <w:u w:val="none"/>
        </w:rPr>
      </w:pPr>
      <w:r w:rsidRPr="002333AF">
        <w:rPr>
          <w:rStyle w:val="a3"/>
          <w:rFonts w:ascii="Arial" w:hAnsi="Arial" w:cs="Arial"/>
          <w:color w:val="7030A0"/>
          <w:sz w:val="24"/>
          <w:szCs w:val="24"/>
          <w:u w:val="none"/>
        </w:rPr>
        <w:t>Most frequent k characters</w:t>
      </w:r>
    </w:p>
    <w:p w14:paraId="32E2E992" w14:textId="2D302C5C" w:rsidR="00CD5AB4" w:rsidRPr="00CD5AB4" w:rsidRDefault="002333AF" w:rsidP="00CD5AB4">
      <w:pPr>
        <w:widowControl/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 w:hint="eastAsia"/>
          <w:color w:val="auto"/>
          <w:sz w:val="24"/>
          <w:szCs w:val="24"/>
          <w:u w:val="none"/>
        </w:rPr>
      </w:pPr>
      <w:r w:rsidRPr="002333AF">
        <w:drawing>
          <wp:inline distT="0" distB="0" distL="0" distR="0" wp14:anchorId="2C22A2A2" wp14:editId="7D57C701">
            <wp:extent cx="6195787" cy="742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651" cy="7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811" w14:textId="15088225" w:rsidR="007C15E8" w:rsidRDefault="002333AF" w:rsidP="007C15E8">
      <w:r w:rsidRPr="002333AF">
        <w:drawing>
          <wp:inline distT="0" distB="0" distL="0" distR="0" wp14:anchorId="4CEA7EFA" wp14:editId="61BFA96F">
            <wp:extent cx="3252788" cy="3504420"/>
            <wp:effectExtent l="0" t="0" r="508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6112" cy="35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5A5" w14:textId="77777777" w:rsidR="00DC536A" w:rsidRDefault="0090094E" w:rsidP="00DC536A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left"/>
        <w:rPr>
          <w:rStyle w:val="a3"/>
          <w:rFonts w:ascii="Arial" w:hAnsi="Arial" w:cs="Arial"/>
          <w:color w:val="auto"/>
          <w:sz w:val="24"/>
          <w:szCs w:val="24"/>
          <w:u w:val="none"/>
        </w:rPr>
      </w:pPr>
      <w:r w:rsidRPr="0090094E">
        <w:rPr>
          <w:rStyle w:val="a3"/>
          <w:rFonts w:ascii="Arial" w:hAnsi="Arial" w:cs="Arial"/>
          <w:color w:val="auto"/>
          <w:sz w:val="24"/>
          <w:szCs w:val="24"/>
          <w:u w:val="none"/>
        </w:rPr>
        <w:t>Smith–Waterman algorithm</w:t>
      </w:r>
    </w:p>
    <w:p w14:paraId="374AD1A4" w14:textId="0E6578E4" w:rsidR="00DC536A" w:rsidRDefault="00DC536A" w:rsidP="00DC536A">
      <w:pPr>
        <w:pStyle w:val="2"/>
        <w:numPr>
          <w:ilvl w:val="0"/>
          <w:numId w:val="3"/>
        </w:numPr>
        <w:rPr>
          <w:rStyle w:val="a3"/>
          <w:color w:val="auto"/>
          <w:u w:val="none"/>
        </w:rPr>
      </w:pPr>
      <w:r w:rsidRPr="00DC536A">
        <w:rPr>
          <w:rStyle w:val="a3"/>
          <w:color w:val="auto"/>
          <w:u w:val="none"/>
        </w:rPr>
        <w:t>clustering text-based data</w:t>
      </w:r>
    </w:p>
    <w:p w14:paraId="72F3FF1B" w14:textId="77777777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>1)</w:t>
      </w:r>
    </w:p>
    <w:p w14:paraId="65DB734E" w14:textId="55CB4A73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t>t</w:t>
      </w:r>
      <w:r w:rsidRPr="00CE60B2">
        <w:rPr>
          <w:rFonts w:ascii="Arial" w:hAnsi="Arial" w:cs="Arial"/>
          <w:sz w:val="18"/>
          <w:szCs w:val="18"/>
        </w:rPr>
        <w:t>ext</w:t>
      </w:r>
    </w:p>
    <w:p w14:paraId="51ABCF8E" w14:textId="1DA33591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>bag-of-words count vectors</w:t>
      </w:r>
    </w:p>
    <w:p w14:paraId="76A842BD" w14:textId="284B3A3A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 xml:space="preserve">vector space using </w:t>
      </w:r>
      <w:proofErr w:type="spellStart"/>
      <w:r w:rsidRPr="003D053C">
        <w:rPr>
          <w:rFonts w:ascii="Arial" w:hAnsi="Arial" w:cs="Arial"/>
          <w:color w:val="7030A0"/>
          <w:sz w:val="18"/>
          <w:szCs w:val="18"/>
        </w:rPr>
        <w:t>tf-idf</w:t>
      </w:r>
      <w:proofErr w:type="spellEnd"/>
    </w:p>
    <w:p w14:paraId="0555AE16" w14:textId="562A096F" w:rsidR="00FB2D28" w:rsidRPr="003D053C" w:rsidRDefault="00FB2D28" w:rsidP="00FB2D28">
      <w:pPr>
        <w:rPr>
          <w:rFonts w:ascii="Arial" w:hAnsi="Arial" w:cs="Arial"/>
          <w:color w:val="7030A0"/>
          <w:sz w:val="18"/>
          <w:szCs w:val="18"/>
        </w:rPr>
      </w:pPr>
      <w:r w:rsidRPr="003D053C">
        <w:rPr>
          <w:rFonts w:ascii="Arial" w:hAnsi="Arial" w:cs="Arial"/>
          <w:color w:val="7030A0"/>
          <w:sz w:val="18"/>
          <w:szCs w:val="18"/>
        </w:rPr>
        <w:t>cosine similarity</w:t>
      </w:r>
    </w:p>
    <w:p w14:paraId="69058B26" w14:textId="445CDEFB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 xml:space="preserve">clustering using the </w:t>
      </w:r>
      <w:r w:rsidRPr="003D053C">
        <w:rPr>
          <w:rFonts w:ascii="Arial" w:hAnsi="Arial" w:cs="Arial"/>
          <w:color w:val="7030A0"/>
          <w:sz w:val="18"/>
          <w:szCs w:val="18"/>
        </w:rPr>
        <w:t xml:space="preserve">k-means </w:t>
      </w:r>
    </w:p>
    <w:p w14:paraId="39E31A17" w14:textId="1D94FB26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lastRenderedPageBreak/>
        <w:t>2</w:t>
      </w:r>
      <w:r w:rsidRPr="00CE60B2">
        <w:rPr>
          <w:rFonts w:ascii="Arial" w:hAnsi="Arial" w:cs="Arial"/>
          <w:sz w:val="18"/>
          <w:szCs w:val="18"/>
        </w:rPr>
        <w:t>)</w:t>
      </w:r>
    </w:p>
    <w:p w14:paraId="1FD75314" w14:textId="77777777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t>t</w:t>
      </w:r>
      <w:r w:rsidRPr="00CE60B2">
        <w:rPr>
          <w:rFonts w:ascii="Arial" w:hAnsi="Arial" w:cs="Arial"/>
          <w:sz w:val="18"/>
          <w:szCs w:val="18"/>
        </w:rPr>
        <w:t>ext</w:t>
      </w:r>
    </w:p>
    <w:p w14:paraId="229AE236" w14:textId="77777777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>bag-of-words count vectors</w:t>
      </w:r>
    </w:p>
    <w:p w14:paraId="51995339" w14:textId="3B7D542A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3D053C">
        <w:rPr>
          <w:rFonts w:ascii="Arial" w:hAnsi="Arial" w:cs="Arial"/>
          <w:color w:val="7030A0"/>
          <w:sz w:val="18"/>
          <w:szCs w:val="18"/>
        </w:rPr>
        <w:t>lda</w:t>
      </w:r>
      <w:proofErr w:type="spellEnd"/>
      <w:r w:rsidRPr="00CE60B2">
        <w:rPr>
          <w:rFonts w:ascii="Arial" w:hAnsi="Arial" w:cs="Arial"/>
          <w:sz w:val="18"/>
          <w:szCs w:val="18"/>
        </w:rPr>
        <w:t>(</w:t>
      </w:r>
      <w:proofErr w:type="gramEnd"/>
      <w:r w:rsidRPr="00CE60B2">
        <w:rPr>
          <w:rFonts w:ascii="Arial" w:hAnsi="Arial" w:cs="Arial"/>
          <w:sz w:val="18"/>
          <w:szCs w:val="18"/>
        </w:rPr>
        <w:t>Latent Dirichlet Allocation)/</w:t>
      </w:r>
      <w:r w:rsidRPr="003D053C">
        <w:rPr>
          <w:rFonts w:ascii="Arial" w:hAnsi="Arial" w:cs="Arial"/>
          <w:color w:val="7030A0"/>
          <w:sz w:val="18"/>
          <w:szCs w:val="18"/>
        </w:rPr>
        <w:t xml:space="preserve"> Latent Semantic Analysis</w:t>
      </w:r>
      <w:r w:rsidRPr="00CE60B2">
        <w:rPr>
          <w:rFonts w:ascii="Arial" w:hAnsi="Arial" w:cs="Arial"/>
          <w:sz w:val="18"/>
          <w:szCs w:val="18"/>
        </w:rPr>
        <w:t>(Latent Semantic Indexing)</w:t>
      </w:r>
    </w:p>
    <w:p w14:paraId="0F23B49C" w14:textId="52129CCF" w:rsidR="00FB2D28" w:rsidRPr="00CE60B2" w:rsidRDefault="00FB2D28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t>c</w:t>
      </w:r>
      <w:r w:rsidRPr="00CE60B2">
        <w:rPr>
          <w:rFonts w:ascii="Arial" w:hAnsi="Arial" w:cs="Arial"/>
          <w:sz w:val="18"/>
          <w:szCs w:val="18"/>
        </w:rPr>
        <w:t xml:space="preserve">luster according to </w:t>
      </w:r>
      <w:r w:rsidRPr="003D053C">
        <w:rPr>
          <w:rFonts w:ascii="Arial" w:hAnsi="Arial" w:cs="Arial"/>
          <w:color w:val="7030A0"/>
          <w:sz w:val="18"/>
          <w:szCs w:val="18"/>
        </w:rPr>
        <w:t>probability</w:t>
      </w:r>
    </w:p>
    <w:p w14:paraId="21EE0679" w14:textId="77777777" w:rsidR="00FB2D28" w:rsidRPr="00CE60B2" w:rsidRDefault="00FB2D28" w:rsidP="00FB2D28">
      <w:pPr>
        <w:rPr>
          <w:rFonts w:ascii="Arial" w:hAnsi="Arial" w:cs="Arial" w:hint="eastAsia"/>
          <w:sz w:val="18"/>
          <w:szCs w:val="18"/>
        </w:rPr>
      </w:pPr>
    </w:p>
    <w:p w14:paraId="6089C1A9" w14:textId="5D54C4C0" w:rsidR="00FB2D28" w:rsidRDefault="00CE60B2" w:rsidP="00FB2D28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t>3</w:t>
      </w:r>
      <w:r w:rsidRPr="00CE60B2">
        <w:rPr>
          <w:rFonts w:ascii="Arial" w:hAnsi="Arial" w:cs="Arial"/>
          <w:sz w:val="18"/>
          <w:szCs w:val="18"/>
        </w:rPr>
        <w:t>)</w:t>
      </w:r>
    </w:p>
    <w:p w14:paraId="440C00C1" w14:textId="77777777" w:rsidR="003D053C" w:rsidRPr="00CE60B2" w:rsidRDefault="003D053C" w:rsidP="003D053C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 w:hint="eastAsia"/>
          <w:sz w:val="18"/>
          <w:szCs w:val="18"/>
        </w:rPr>
        <w:t>t</w:t>
      </w:r>
      <w:r w:rsidRPr="00CE60B2">
        <w:rPr>
          <w:rFonts w:ascii="Arial" w:hAnsi="Arial" w:cs="Arial"/>
          <w:sz w:val="18"/>
          <w:szCs w:val="18"/>
        </w:rPr>
        <w:t>ext</w:t>
      </w:r>
    </w:p>
    <w:p w14:paraId="1B85BF70" w14:textId="77777777" w:rsidR="003D053C" w:rsidRPr="00CE60B2" w:rsidRDefault="003D053C" w:rsidP="003D053C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>bag-of-words count vectors</w:t>
      </w:r>
    </w:p>
    <w:p w14:paraId="750DDE90" w14:textId="77777777" w:rsidR="003D053C" w:rsidRPr="00CE60B2" w:rsidRDefault="003D053C" w:rsidP="003D053C">
      <w:pPr>
        <w:rPr>
          <w:rFonts w:ascii="Arial" w:hAnsi="Arial" w:cs="Arial"/>
          <w:sz w:val="18"/>
          <w:szCs w:val="18"/>
        </w:rPr>
      </w:pPr>
      <w:r w:rsidRPr="00CE60B2">
        <w:rPr>
          <w:rFonts w:ascii="Arial" w:hAnsi="Arial" w:cs="Arial"/>
          <w:sz w:val="18"/>
          <w:szCs w:val="18"/>
        </w:rPr>
        <w:t xml:space="preserve">vector space using </w:t>
      </w:r>
      <w:proofErr w:type="spellStart"/>
      <w:r w:rsidRPr="003D053C">
        <w:rPr>
          <w:rFonts w:ascii="Arial" w:hAnsi="Arial" w:cs="Arial"/>
          <w:color w:val="7030A0"/>
          <w:sz w:val="18"/>
          <w:szCs w:val="18"/>
        </w:rPr>
        <w:t>tf-idf</w:t>
      </w:r>
      <w:proofErr w:type="spellEnd"/>
    </w:p>
    <w:p w14:paraId="180CF47C" w14:textId="5B9D77E0" w:rsidR="003D053C" w:rsidRPr="003D053C" w:rsidRDefault="003D053C" w:rsidP="00FB2D28">
      <w:pPr>
        <w:rPr>
          <w:rFonts w:ascii="Arial" w:hAnsi="Arial" w:cs="Arial" w:hint="eastAsia"/>
          <w:color w:val="7030A0"/>
          <w:sz w:val="18"/>
          <w:szCs w:val="18"/>
        </w:rPr>
      </w:pPr>
      <w:r w:rsidRPr="003D053C">
        <w:rPr>
          <w:rFonts w:ascii="Arial" w:hAnsi="Arial" w:cs="Arial"/>
          <w:color w:val="7030A0"/>
          <w:sz w:val="18"/>
          <w:szCs w:val="18"/>
        </w:rPr>
        <w:t>cosine similarity</w:t>
      </w:r>
    </w:p>
    <w:p w14:paraId="036E5DB3" w14:textId="43409048" w:rsidR="00CE60B2" w:rsidRDefault="00CE60B2" w:rsidP="00FB2D28">
      <w:pPr>
        <w:rPr>
          <w:rFonts w:ascii="Arial" w:hAnsi="Arial" w:cs="Arial"/>
          <w:color w:val="7030A0"/>
          <w:sz w:val="18"/>
          <w:szCs w:val="18"/>
        </w:rPr>
      </w:pPr>
      <w:r w:rsidRPr="003D053C">
        <w:rPr>
          <w:rFonts w:ascii="Arial" w:hAnsi="Arial" w:cs="Arial"/>
          <w:color w:val="7030A0"/>
          <w:sz w:val="18"/>
          <w:szCs w:val="18"/>
        </w:rPr>
        <w:t>hierarchical clustering</w:t>
      </w:r>
    </w:p>
    <w:p w14:paraId="1EEBDFEB" w14:textId="7B6E99FA" w:rsidR="00087CEC" w:rsidRDefault="002B09BA" w:rsidP="002B09BA">
      <w:pPr>
        <w:pStyle w:val="2"/>
        <w:numPr>
          <w:ilvl w:val="0"/>
          <w:numId w:val="3"/>
        </w:numPr>
        <w:rPr>
          <w:rStyle w:val="a3"/>
          <w:color w:val="auto"/>
          <w:u w:val="none"/>
        </w:rPr>
      </w:pPr>
      <w:r w:rsidRPr="002B09BA">
        <w:rPr>
          <w:rStyle w:val="a3"/>
          <w:rFonts w:hint="eastAsia"/>
          <w:color w:val="auto"/>
          <w:u w:val="none"/>
        </w:rPr>
        <w:t>c</w:t>
      </w:r>
      <w:r w:rsidRPr="002B09BA">
        <w:rPr>
          <w:rStyle w:val="a3"/>
          <w:color w:val="auto"/>
          <w:u w:val="none"/>
        </w:rPr>
        <w:t>luster with k-means</w:t>
      </w:r>
    </w:p>
    <w:p w14:paraId="5D15F5D8" w14:textId="4DCA407F" w:rsidR="002B09BA" w:rsidRDefault="002B09BA" w:rsidP="002B09BA">
      <w:pPr>
        <w:pStyle w:val="4"/>
      </w:pPr>
      <w:r>
        <w:rPr>
          <w:rFonts w:hint="eastAsia"/>
        </w:rPr>
        <w:t>k</w:t>
      </w:r>
      <w:r>
        <w:t>=2</w:t>
      </w:r>
    </w:p>
    <w:p w14:paraId="63192DF6" w14:textId="239F8C7A" w:rsidR="002B09BA" w:rsidRDefault="002B09BA" w:rsidP="002B09BA">
      <w:r>
        <w:rPr>
          <w:noProof/>
        </w:rPr>
        <w:drawing>
          <wp:inline distT="0" distB="0" distL="0" distR="0" wp14:anchorId="220A8616" wp14:editId="7F71A0AA">
            <wp:extent cx="4405313" cy="4783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7027" cy="5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AA5" w14:textId="275D6AF5" w:rsidR="002B09BA" w:rsidRDefault="002B09BA" w:rsidP="002B09BA">
      <w:pPr>
        <w:rPr>
          <w:rFonts w:hint="eastAsia"/>
        </w:rPr>
      </w:pPr>
      <w:r>
        <w:rPr>
          <w:noProof/>
        </w:rPr>
        <w:drawing>
          <wp:inline distT="0" distB="0" distL="0" distR="0" wp14:anchorId="45DD13E5" wp14:editId="71A0E2E8">
            <wp:extent cx="3649051" cy="2357848"/>
            <wp:effectExtent l="0" t="0" r="889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0194" cy="23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2AF" w14:textId="380CD70C" w:rsidR="002B09BA" w:rsidRDefault="002B09BA" w:rsidP="002B09BA">
      <w:pPr>
        <w:pStyle w:val="4"/>
      </w:pPr>
      <w:r>
        <w:rPr>
          <w:rFonts w:hint="eastAsia"/>
        </w:rPr>
        <w:t>k</w:t>
      </w:r>
      <w:r>
        <w:t>=3</w:t>
      </w:r>
    </w:p>
    <w:p w14:paraId="5FA2CAF0" w14:textId="474B197F" w:rsidR="002B09BA" w:rsidRDefault="002B09BA" w:rsidP="002B09BA">
      <w:r>
        <w:rPr>
          <w:noProof/>
        </w:rPr>
        <w:drawing>
          <wp:inline distT="0" distB="0" distL="0" distR="0" wp14:anchorId="4B10ACAC" wp14:editId="046F97A0">
            <wp:extent cx="4548188" cy="787834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7838" cy="7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E705" w14:textId="045A40F6" w:rsidR="002B09BA" w:rsidRDefault="002B09BA" w:rsidP="002B09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7ADB1C" wp14:editId="085AA259">
            <wp:extent cx="4243388" cy="2741882"/>
            <wp:effectExtent l="0" t="0" r="508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942" cy="27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E8EE" w14:textId="6C48A97C" w:rsidR="002B09BA" w:rsidRDefault="002B09BA" w:rsidP="002B09BA">
      <w:pPr>
        <w:pStyle w:val="4"/>
      </w:pPr>
      <w:r>
        <w:rPr>
          <w:rFonts w:hint="eastAsia"/>
        </w:rPr>
        <w:t>k</w:t>
      </w:r>
      <w:r>
        <w:t>=4</w:t>
      </w:r>
    </w:p>
    <w:p w14:paraId="3A9AFB99" w14:textId="34789268" w:rsidR="002B09BA" w:rsidRDefault="002B09BA" w:rsidP="002B09BA">
      <w:r>
        <w:rPr>
          <w:noProof/>
        </w:rPr>
        <w:drawing>
          <wp:inline distT="0" distB="0" distL="0" distR="0" wp14:anchorId="6DF8E68E" wp14:editId="7708827B">
            <wp:extent cx="4681538" cy="1171467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2738" cy="11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755A" w14:textId="767B4562" w:rsidR="002B09BA" w:rsidRDefault="002B09BA" w:rsidP="002B09BA">
      <w:pPr>
        <w:rPr>
          <w:rFonts w:hint="eastAsia"/>
        </w:rPr>
      </w:pPr>
      <w:r>
        <w:rPr>
          <w:noProof/>
        </w:rPr>
        <w:drawing>
          <wp:inline distT="0" distB="0" distL="0" distR="0" wp14:anchorId="7221C0E0" wp14:editId="2163A89B">
            <wp:extent cx="4324350" cy="2794195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351" cy="28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4A27" w14:textId="0E8C248C" w:rsidR="002B09BA" w:rsidRDefault="002B09BA" w:rsidP="002B09BA">
      <w:pPr>
        <w:pStyle w:val="4"/>
      </w:pPr>
      <w:r>
        <w:rPr>
          <w:rFonts w:hint="eastAsia"/>
        </w:rPr>
        <w:lastRenderedPageBreak/>
        <w:t>k</w:t>
      </w:r>
      <w:r>
        <w:t>=5</w:t>
      </w:r>
    </w:p>
    <w:p w14:paraId="3162C050" w14:textId="3BF0158E" w:rsidR="002B09BA" w:rsidRDefault="002B09BA" w:rsidP="002B09BA">
      <w:r>
        <w:rPr>
          <w:noProof/>
        </w:rPr>
        <w:drawing>
          <wp:inline distT="0" distB="0" distL="0" distR="0" wp14:anchorId="35AB7856" wp14:editId="65391386">
            <wp:extent cx="4324350" cy="12611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9434" cy="12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7F9" w14:textId="29C1AA6B" w:rsidR="002B09BA" w:rsidRDefault="002B09BA" w:rsidP="002B09BA">
      <w:pPr>
        <w:rPr>
          <w:rFonts w:hint="eastAsia"/>
        </w:rPr>
      </w:pPr>
      <w:r>
        <w:rPr>
          <w:noProof/>
        </w:rPr>
        <w:drawing>
          <wp:inline distT="0" distB="0" distL="0" distR="0" wp14:anchorId="05B394FB" wp14:editId="564CD8F5">
            <wp:extent cx="4459174" cy="28813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3949" cy="2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FB06" w14:textId="77777777" w:rsidR="002B09BA" w:rsidRDefault="002B09BA" w:rsidP="002B09BA">
      <w:pPr>
        <w:rPr>
          <w:rFonts w:hint="eastAsia"/>
        </w:rPr>
      </w:pPr>
    </w:p>
    <w:p w14:paraId="68B28BC7" w14:textId="6C8260BB" w:rsidR="002B09BA" w:rsidRDefault="002B09BA" w:rsidP="002B09BA">
      <w:pPr>
        <w:pStyle w:val="4"/>
      </w:pPr>
      <w:r>
        <w:rPr>
          <w:rFonts w:hint="eastAsia"/>
        </w:rPr>
        <w:t>k</w:t>
      </w:r>
      <w:r>
        <w:t>=6</w:t>
      </w:r>
    </w:p>
    <w:p w14:paraId="60C5D892" w14:textId="419FF806" w:rsidR="002B09BA" w:rsidRDefault="002B09BA" w:rsidP="002B09BA">
      <w:r>
        <w:rPr>
          <w:noProof/>
        </w:rPr>
        <w:drawing>
          <wp:inline distT="0" distB="0" distL="0" distR="0" wp14:anchorId="6B04893E" wp14:editId="58358A5F">
            <wp:extent cx="4281488" cy="1636253"/>
            <wp:effectExtent l="0" t="0" r="508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2490" cy="16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CE6E" w14:textId="4ADE231A" w:rsidR="002B09BA" w:rsidRDefault="002B09BA" w:rsidP="002B09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F57277" wp14:editId="00DBCE76">
            <wp:extent cx="4481513" cy="28957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4557" cy="29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EEBB" w14:textId="52FEDF45" w:rsidR="002B09BA" w:rsidRDefault="002B09BA" w:rsidP="002B09BA">
      <w:pPr>
        <w:pStyle w:val="4"/>
      </w:pPr>
      <w:r>
        <w:rPr>
          <w:rFonts w:hint="eastAsia"/>
        </w:rPr>
        <w:t>k</w:t>
      </w:r>
      <w:r>
        <w:t>=7</w:t>
      </w:r>
    </w:p>
    <w:p w14:paraId="16C829A5" w14:textId="19E8710E" w:rsidR="002B09BA" w:rsidRDefault="002B09BA" w:rsidP="002B09BA">
      <w:r>
        <w:rPr>
          <w:noProof/>
        </w:rPr>
        <w:drawing>
          <wp:inline distT="0" distB="0" distL="0" distR="0" wp14:anchorId="773852B8" wp14:editId="580FD8F6">
            <wp:extent cx="4794671" cy="2090738"/>
            <wp:effectExtent l="0" t="0" r="635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8167" cy="20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36C" w14:textId="62DAB465" w:rsidR="002B09BA" w:rsidRDefault="002B09BA" w:rsidP="002B09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476925" wp14:editId="6DF4078A">
            <wp:extent cx="4662488" cy="301268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5635" cy="3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8CF1" w14:textId="42FE4B1D" w:rsidR="002B09BA" w:rsidRDefault="002B09BA" w:rsidP="002B09BA">
      <w:pPr>
        <w:pStyle w:val="4"/>
      </w:pPr>
      <w:r>
        <w:rPr>
          <w:rFonts w:hint="eastAsia"/>
        </w:rPr>
        <w:t>k</w:t>
      </w:r>
      <w:r>
        <w:t>=8</w:t>
      </w:r>
    </w:p>
    <w:p w14:paraId="30946BE8" w14:textId="67D86EBA" w:rsidR="002B09BA" w:rsidRDefault="002B09BA" w:rsidP="002B09BA">
      <w:r>
        <w:rPr>
          <w:noProof/>
        </w:rPr>
        <w:drawing>
          <wp:inline distT="0" distB="0" distL="0" distR="0" wp14:anchorId="1AA9B20D" wp14:editId="6A054B2D">
            <wp:extent cx="4929188" cy="2429255"/>
            <wp:effectExtent l="0" t="0" r="508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2504" cy="24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B912" w14:textId="24A907AD" w:rsidR="002B09BA" w:rsidRPr="002B09BA" w:rsidRDefault="002B09BA" w:rsidP="002B09B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39832AC" wp14:editId="741CD8C3">
            <wp:extent cx="5105400" cy="329887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9923" cy="3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09BA" w:rsidRPr="002B09BA" w:rsidSect="00A12D6D">
      <w:pgSz w:w="12242" w:h="15842" w:code="1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53FCD"/>
    <w:multiLevelType w:val="hybridMultilevel"/>
    <w:tmpl w:val="10D4EFA6"/>
    <w:lvl w:ilvl="0" w:tplc="DE865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F16BF0"/>
    <w:multiLevelType w:val="multilevel"/>
    <w:tmpl w:val="51C6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96204C"/>
    <w:multiLevelType w:val="hybridMultilevel"/>
    <w:tmpl w:val="04C2E5BA"/>
    <w:lvl w:ilvl="0" w:tplc="DAC2E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49"/>
    <w:rsid w:val="00087CEC"/>
    <w:rsid w:val="002333AF"/>
    <w:rsid w:val="002B09BA"/>
    <w:rsid w:val="002C2D96"/>
    <w:rsid w:val="002D2BD2"/>
    <w:rsid w:val="003D053C"/>
    <w:rsid w:val="005E03EE"/>
    <w:rsid w:val="007C15E8"/>
    <w:rsid w:val="007D4716"/>
    <w:rsid w:val="0090094E"/>
    <w:rsid w:val="009B21FF"/>
    <w:rsid w:val="00A12D6D"/>
    <w:rsid w:val="00B97AE5"/>
    <w:rsid w:val="00BA3820"/>
    <w:rsid w:val="00CD5AB4"/>
    <w:rsid w:val="00CE60B2"/>
    <w:rsid w:val="00DC536A"/>
    <w:rsid w:val="00EC6F49"/>
    <w:rsid w:val="00FB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1162F"/>
  <w15:chartTrackingRefBased/>
  <w15:docId w15:val="{F67C8826-4255-4802-B60E-21EFBA675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C15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15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15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15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15E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15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7C15E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15E8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BA3820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087C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6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Tversky_index" TargetMode="External"/><Relationship Id="rId26" Type="http://schemas.openxmlformats.org/officeDocument/2006/relationships/hyperlink" Target="https://en.wikipedia.org/wiki/Information_radius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8.png"/><Relationship Id="rId34" Type="http://schemas.openxmlformats.org/officeDocument/2006/relationships/hyperlink" Target="https://en.wikipedia.org/w/index.php?title=Maximal_matches&amp;action=edit&amp;redlink=1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s://en.wikipedia.org/w/index.php?title=Fellegi_and_Sunters_metric&amp;action=edit&amp;redlink=1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Overlap_coefficient" TargetMode="External"/><Relationship Id="rId29" Type="http://schemas.openxmlformats.org/officeDocument/2006/relationships/hyperlink" Target="https://en.wikipedia.org/w/index.php?title=Skew_divergence&amp;action=edit&amp;redlink=1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%C3%B8rensen%E2%80%93Dice_coefficient" TargetMode="External"/><Relationship Id="rId11" Type="http://schemas.openxmlformats.org/officeDocument/2006/relationships/hyperlink" Target="https://en.wikipedia.org/wiki/City_block_distance" TargetMode="External"/><Relationship Id="rId24" Type="http://schemas.openxmlformats.org/officeDocument/2006/relationships/hyperlink" Target="https://en.wikipedia.org/wiki/Bhattacharyya_distance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hyperlink" Target="https://en.wikipedia.org/wiki/String_metric" TargetMode="External"/><Relationship Id="rId15" Type="http://schemas.openxmlformats.org/officeDocument/2006/relationships/hyperlink" Target="https://en.wikipedia.org/wiki/Jaccard_coefficient" TargetMode="External"/><Relationship Id="rId23" Type="http://schemas.openxmlformats.org/officeDocument/2006/relationships/hyperlink" Target="https://en.wikipedia.org/wiki/Hellinger_distance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en.wikipedia.org/wiki/Tf%E2%80%93idf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en.wikipedia.org/wiki/L1_distance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en.wikipedia.org/wiki/Kendall_tau_distance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Block_distance" TargetMode="External"/><Relationship Id="rId14" Type="http://schemas.openxmlformats.org/officeDocument/2006/relationships/hyperlink" Target="https://en.wikipedia.org/wiki/Jaccard_similarity" TargetMode="External"/><Relationship Id="rId22" Type="http://schemas.openxmlformats.org/officeDocument/2006/relationships/hyperlink" Target="https://en.wikipedia.org/w/index.php?title=Variational_distance&amp;action=edit&amp;redlink=1" TargetMode="External"/><Relationship Id="rId27" Type="http://schemas.openxmlformats.org/officeDocument/2006/relationships/hyperlink" Target="https://en.wikipedia.org/wiki/Jensen%E2%80%93Shannon_divergence" TargetMode="External"/><Relationship Id="rId30" Type="http://schemas.openxmlformats.org/officeDocument/2006/relationships/hyperlink" Target="https://en.wikipedia.org/w/index.php?title=Confusion_probability&amp;action=edit&amp;redlink=1" TargetMode="External"/><Relationship Id="rId35" Type="http://schemas.openxmlformats.org/officeDocument/2006/relationships/hyperlink" Target="https://en.wikipedia.org/w/index.php?title=Grammar-based_distance&amp;action=edit&amp;redlink=1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655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曹长亮</dc:creator>
  <cp:keywords/>
  <dc:description/>
  <cp:lastModifiedBy>曹长亮</cp:lastModifiedBy>
  <cp:revision>16</cp:revision>
  <dcterms:created xsi:type="dcterms:W3CDTF">2018-01-23T05:03:00Z</dcterms:created>
  <dcterms:modified xsi:type="dcterms:W3CDTF">2018-01-23T18:30:00Z</dcterms:modified>
</cp:coreProperties>
</file>