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48D34" w14:textId="77777777" w:rsidR="00FE1F7F" w:rsidRDefault="00FE1F7F" w:rsidP="00FE1F7F">
      <w:pPr>
        <w:spacing w:line="480" w:lineRule="auto"/>
      </w:pPr>
      <w:r>
        <w:t>Chad Keith</w:t>
      </w:r>
    </w:p>
    <w:p w14:paraId="0739DFAE" w14:textId="77777777" w:rsidR="00FE1F7F" w:rsidRDefault="00FE1F7F" w:rsidP="00FE1F7F">
      <w:pPr>
        <w:spacing w:line="480" w:lineRule="auto"/>
      </w:pPr>
      <w:r>
        <w:t>Professor Phil Gorman</w:t>
      </w:r>
    </w:p>
    <w:p w14:paraId="0A69CD87" w14:textId="5CE2D26E" w:rsidR="00FE1F7F" w:rsidRDefault="00FE1F7F" w:rsidP="00FE1F7F">
      <w:pPr>
        <w:spacing w:line="480" w:lineRule="auto"/>
      </w:pPr>
      <w:r>
        <w:t>BUS 497A-13761-SP2025</w:t>
      </w:r>
    </w:p>
    <w:p w14:paraId="2EFECE63" w14:textId="409D1C3E" w:rsidR="00FE1F7F" w:rsidRPr="00451B1E" w:rsidRDefault="00FE1F7F" w:rsidP="00FE1F7F">
      <w:pPr>
        <w:spacing w:line="480" w:lineRule="auto"/>
        <w:jc w:val="center"/>
        <w:rPr>
          <w:b/>
          <w:bCs/>
          <w:u w:val="single"/>
        </w:rPr>
      </w:pPr>
      <w:r w:rsidRPr="00451B1E">
        <w:rPr>
          <w:b/>
          <w:bCs/>
          <w:u w:val="single"/>
        </w:rPr>
        <w:t>Introduction</w:t>
      </w:r>
    </w:p>
    <w:p w14:paraId="17405AB2" w14:textId="4E7E2459" w:rsidR="00FE1F7F" w:rsidRDefault="00FE1F7F" w:rsidP="00FE1F7F">
      <w:pPr>
        <w:spacing w:line="480" w:lineRule="auto"/>
      </w:pPr>
      <w:r>
        <w:t>Kaiser Permanente's homelessness initiative represents a transformative approach to healthcare delivery through strategic housing intervention</w:t>
      </w:r>
      <w:r w:rsidR="00CE4B14">
        <w:t xml:space="preserve"> </w:t>
      </w:r>
      <w:r w:rsidR="00CE4B14" w:rsidRPr="00CE4B14">
        <w:t>(Modern Healthcare, 2022)</w:t>
      </w:r>
      <w:r>
        <w:t>. This analysis examines the initiative's implementation through the Strategy Triangle Framework, highlighting key outcomes and strategic insights.</w:t>
      </w:r>
    </w:p>
    <w:p w14:paraId="4D915947" w14:textId="77777777" w:rsidR="00FE1F7F" w:rsidRDefault="00FE1F7F" w:rsidP="00FE1F7F">
      <w:pPr>
        <w:spacing w:line="480" w:lineRule="auto"/>
      </w:pPr>
    </w:p>
    <w:p w14:paraId="3D33A2BF" w14:textId="66CBE01B" w:rsidR="00FE1F7F" w:rsidRPr="00451B1E" w:rsidRDefault="00FE1F7F" w:rsidP="00FE1F7F">
      <w:pPr>
        <w:spacing w:line="480" w:lineRule="auto"/>
        <w:jc w:val="center"/>
        <w:rPr>
          <w:b/>
          <w:bCs/>
          <w:u w:val="single"/>
        </w:rPr>
      </w:pPr>
      <w:r w:rsidRPr="00451B1E">
        <w:rPr>
          <w:b/>
          <w:bCs/>
          <w:u w:val="single"/>
        </w:rPr>
        <w:t>Key Metrics and Outcomes</w:t>
      </w:r>
    </w:p>
    <w:p w14:paraId="2BA26559" w14:textId="757627E2" w:rsidR="00FE1F7F" w:rsidRDefault="00FE1F7F" w:rsidP="00FE1F7F">
      <w:pPr>
        <w:spacing w:line="480" w:lineRule="auto"/>
      </w:pPr>
      <w:r>
        <w:t>Since the program's inception, Kaiser Permanente has achieved significant measurable outcomes. Over 3,200 patients have been successfully housed, leading to a 45% reduction in emergency room visits among the housed population</w:t>
      </w:r>
      <w:r w:rsidR="00CE4B14">
        <w:t xml:space="preserve"> </w:t>
      </w:r>
      <w:r w:rsidR="00CE4B14" w:rsidRPr="00CE4B14">
        <w:t>(Modern Healthcare, 2022)</w:t>
      </w:r>
      <w:r>
        <w:t>. These interventions have generated an estimated annual healthcare savings of $42 million, demonstrating both social and financial impact</w:t>
      </w:r>
      <w:r w:rsidR="00CE4B14">
        <w:t xml:space="preserve"> </w:t>
      </w:r>
      <w:r w:rsidR="00CE4B14" w:rsidRPr="00CE4B14">
        <w:t>(Modern Healthcare, 2022)</w:t>
      </w:r>
      <w:r>
        <w:t>.</w:t>
      </w:r>
    </w:p>
    <w:p w14:paraId="598A65B0" w14:textId="77777777" w:rsidR="00FE1F7F" w:rsidRDefault="00FE1F7F" w:rsidP="00FE1F7F">
      <w:pPr>
        <w:spacing w:line="480" w:lineRule="auto"/>
      </w:pPr>
    </w:p>
    <w:p w14:paraId="54F7DE21" w14:textId="5C1AD002" w:rsidR="00FE1F7F" w:rsidRPr="00451B1E" w:rsidRDefault="00FE1F7F" w:rsidP="00FE1F7F">
      <w:pPr>
        <w:spacing w:line="480" w:lineRule="auto"/>
        <w:jc w:val="center"/>
        <w:rPr>
          <w:b/>
          <w:bCs/>
          <w:u w:val="single"/>
        </w:rPr>
      </w:pPr>
      <w:r w:rsidRPr="00451B1E">
        <w:rPr>
          <w:b/>
          <w:bCs/>
          <w:u w:val="single"/>
        </w:rPr>
        <w:t>Strategic Implementation Framework</w:t>
      </w:r>
    </w:p>
    <w:p w14:paraId="44116DBE" w14:textId="77777777" w:rsidR="00FE1F7F" w:rsidRDefault="00FE1F7F" w:rsidP="00FE1F7F">
      <w:pPr>
        <w:spacing w:line="480" w:lineRule="auto"/>
      </w:pPr>
      <w:r>
        <w:t>The initiative's success stems from the careful alignment of three critical strategic elements:</w:t>
      </w:r>
    </w:p>
    <w:p w14:paraId="187AF00A" w14:textId="7E8CE5C8" w:rsidR="00FE1F7F" w:rsidRPr="00451B1E" w:rsidRDefault="00FE1F7F" w:rsidP="00FE1F7F">
      <w:pPr>
        <w:pStyle w:val="ListParagraph"/>
        <w:numPr>
          <w:ilvl w:val="0"/>
          <w:numId w:val="1"/>
        </w:numPr>
        <w:spacing w:line="480" w:lineRule="auto"/>
      </w:pPr>
      <w:r w:rsidRPr="00451B1E">
        <w:lastRenderedPageBreak/>
        <w:t>O</w:t>
      </w:r>
      <w:r w:rsidRPr="00451B1E">
        <w:t>rganizational Systems</w:t>
      </w:r>
      <w:r w:rsidRPr="00451B1E">
        <w:t xml:space="preserve"> </w:t>
      </w:r>
    </w:p>
    <w:p w14:paraId="00037C4F" w14:textId="77777777" w:rsidR="00FE1F7F" w:rsidRDefault="00FE1F7F" w:rsidP="00FE1F7F">
      <w:pPr>
        <w:spacing w:line="480" w:lineRule="auto"/>
        <w:ind w:left="720"/>
      </w:pPr>
      <w:r>
        <w:t xml:space="preserve">Kaiser developed robust data-driven systems to identify at-risk patients and connect them to housing resources. </w:t>
      </w:r>
    </w:p>
    <w:p w14:paraId="24BE2B8B" w14:textId="114ADCC0" w:rsidR="00FE1F7F" w:rsidRPr="00FE1F7F" w:rsidRDefault="00FE1F7F" w:rsidP="00FE1F7F">
      <w:pPr>
        <w:spacing w:line="480" w:lineRule="auto"/>
        <w:ind w:left="720" w:firstLine="720"/>
        <w:rPr>
          <w:i/>
          <w:iCs/>
          <w:u w:val="single"/>
        </w:rPr>
      </w:pPr>
      <w:r w:rsidRPr="00FE1F7F">
        <w:rPr>
          <w:i/>
          <w:iCs/>
          <w:u w:val="single"/>
        </w:rPr>
        <w:t>Key innovations include:</w:t>
      </w:r>
    </w:p>
    <w:p w14:paraId="2074BF64" w14:textId="77777777" w:rsidR="00FE1F7F" w:rsidRPr="00FE1F7F" w:rsidRDefault="00FE1F7F" w:rsidP="00FE1F7F">
      <w:pPr>
        <w:spacing w:line="480" w:lineRule="auto"/>
        <w:ind w:left="1440"/>
        <w:rPr>
          <w:i/>
          <w:iCs/>
        </w:rPr>
      </w:pPr>
      <w:r w:rsidRPr="00FE1F7F">
        <w:rPr>
          <w:i/>
          <w:iCs/>
        </w:rPr>
        <w:t>• Predictive analytics algorithms for identifying patients at risk of homelessness</w:t>
      </w:r>
    </w:p>
    <w:p w14:paraId="3F14854E" w14:textId="77777777" w:rsidR="00FE1F7F" w:rsidRPr="00FE1F7F" w:rsidRDefault="00FE1F7F" w:rsidP="00FE1F7F">
      <w:pPr>
        <w:spacing w:line="480" w:lineRule="auto"/>
        <w:ind w:left="1440"/>
        <w:rPr>
          <w:i/>
          <w:iCs/>
        </w:rPr>
      </w:pPr>
      <w:r w:rsidRPr="00FE1F7F">
        <w:rPr>
          <w:i/>
          <w:iCs/>
        </w:rPr>
        <w:t>• Formal partnerships with housing providers and social services</w:t>
      </w:r>
    </w:p>
    <w:p w14:paraId="04BBEF31" w14:textId="3E402D3E" w:rsidR="00FE1F7F" w:rsidRPr="00FE1F7F" w:rsidRDefault="00FE1F7F" w:rsidP="00FE1F7F">
      <w:pPr>
        <w:spacing w:line="480" w:lineRule="auto"/>
        <w:ind w:left="1440"/>
        <w:rPr>
          <w:i/>
          <w:iCs/>
        </w:rPr>
      </w:pPr>
      <w:r w:rsidRPr="00FE1F7F">
        <w:rPr>
          <w:i/>
          <w:iCs/>
        </w:rPr>
        <w:t>• Dedicated navigation teams for housing placement support</w:t>
      </w:r>
    </w:p>
    <w:p w14:paraId="38D3D716" w14:textId="77777777" w:rsidR="00FE1F7F" w:rsidRDefault="00FE1F7F" w:rsidP="00FE1F7F">
      <w:pPr>
        <w:spacing w:line="480" w:lineRule="auto"/>
      </w:pPr>
    </w:p>
    <w:p w14:paraId="31EF27E2" w14:textId="62C4D9EB" w:rsidR="00FE1F7F" w:rsidRPr="00451B1E" w:rsidRDefault="00FE1F7F" w:rsidP="00FE1F7F">
      <w:pPr>
        <w:pStyle w:val="ListParagraph"/>
        <w:numPr>
          <w:ilvl w:val="0"/>
          <w:numId w:val="1"/>
        </w:numPr>
        <w:spacing w:line="480" w:lineRule="auto"/>
      </w:pPr>
      <w:r w:rsidRPr="00451B1E">
        <w:t>Control and Metrics</w:t>
      </w:r>
    </w:p>
    <w:p w14:paraId="28119AAB" w14:textId="77777777" w:rsidR="00FE1F7F" w:rsidRDefault="00FE1F7F" w:rsidP="00FE1F7F">
      <w:pPr>
        <w:spacing w:line="480" w:lineRule="auto"/>
        <w:ind w:left="720"/>
      </w:pPr>
      <w:r>
        <w:t>The organization implemented a comprehensive performance measurement framework</w:t>
      </w:r>
      <w:r>
        <w:t xml:space="preserve">. </w:t>
      </w:r>
    </w:p>
    <w:p w14:paraId="2F311A20" w14:textId="77777777" w:rsidR="00FE1F7F" w:rsidRDefault="00FE1F7F" w:rsidP="00FE1F7F">
      <w:pPr>
        <w:spacing w:line="480" w:lineRule="auto"/>
        <w:ind w:left="720" w:firstLine="720"/>
        <w:rPr>
          <w:i/>
          <w:iCs/>
          <w:u w:val="single"/>
        </w:rPr>
      </w:pPr>
      <w:r w:rsidRPr="00FE1F7F">
        <w:rPr>
          <w:i/>
          <w:iCs/>
          <w:u w:val="single"/>
        </w:rPr>
        <w:t>The framework was comprised of:</w:t>
      </w:r>
    </w:p>
    <w:p w14:paraId="6AEAE139" w14:textId="77777777" w:rsidR="00FE1F7F" w:rsidRDefault="00FE1F7F" w:rsidP="00FE1F7F">
      <w:pPr>
        <w:spacing w:line="480" w:lineRule="auto"/>
        <w:ind w:left="720" w:firstLine="720"/>
      </w:pPr>
      <w:r>
        <w:t>• Housing outcomes: placement rates and stability duration</w:t>
      </w:r>
    </w:p>
    <w:p w14:paraId="6CA9FB27" w14:textId="7D5CC47D" w:rsidR="00FE1F7F" w:rsidRDefault="00FE1F7F" w:rsidP="00FE1F7F">
      <w:pPr>
        <w:spacing w:line="480" w:lineRule="auto"/>
        <w:ind w:left="1530"/>
      </w:pPr>
      <w:r>
        <w:t>• Health outcomes: emergency department utilization and chronic disease management</w:t>
      </w:r>
    </w:p>
    <w:p w14:paraId="2363D569" w14:textId="77777777" w:rsidR="00FE1F7F" w:rsidRDefault="00FE1F7F" w:rsidP="00FE1F7F">
      <w:pPr>
        <w:spacing w:line="480" w:lineRule="auto"/>
        <w:ind w:left="720" w:firstLine="720"/>
      </w:pPr>
      <w:r>
        <w:t>• Economic outcomes: healthcare cost savings and return on investment</w:t>
      </w:r>
    </w:p>
    <w:p w14:paraId="557C3C54" w14:textId="77777777" w:rsidR="00FE1F7F" w:rsidRDefault="00FE1F7F" w:rsidP="00FE1F7F">
      <w:pPr>
        <w:spacing w:line="480" w:lineRule="auto"/>
        <w:ind w:left="720" w:firstLine="720"/>
      </w:pPr>
      <w:r>
        <w:t>• System outcomes: staff engagement and program scalability</w:t>
      </w:r>
    </w:p>
    <w:p w14:paraId="2BAE4A7D" w14:textId="6C1B8DF2" w:rsidR="00FE1F7F" w:rsidRPr="00451B1E" w:rsidRDefault="00FE1F7F" w:rsidP="00FE1F7F">
      <w:pPr>
        <w:pStyle w:val="ListParagraph"/>
        <w:numPr>
          <w:ilvl w:val="0"/>
          <w:numId w:val="1"/>
        </w:numPr>
        <w:spacing w:line="480" w:lineRule="auto"/>
      </w:pPr>
      <w:r w:rsidRPr="00451B1E">
        <w:lastRenderedPageBreak/>
        <w:t>Implementation Timeline</w:t>
      </w:r>
      <w:r w:rsidR="00CE4B14">
        <w:t xml:space="preserve"> (according to Kaiser)</w:t>
      </w:r>
    </w:p>
    <w:p w14:paraId="4F6D7A5E" w14:textId="0F7CDE93" w:rsidR="00FE1F7F" w:rsidRDefault="00FE1F7F" w:rsidP="00451B1E">
      <w:pPr>
        <w:pStyle w:val="ListParagraph"/>
        <w:numPr>
          <w:ilvl w:val="0"/>
          <w:numId w:val="2"/>
        </w:numPr>
        <w:spacing w:line="480" w:lineRule="auto"/>
      </w:pPr>
      <w:r>
        <w:t>2016: Pilot program launched with $5M investment in Northern California</w:t>
      </w:r>
      <w:r w:rsidR="00CE4B14">
        <w:t xml:space="preserve"> </w:t>
      </w:r>
      <w:r w:rsidR="00CE4B14" w:rsidRPr="00CE4B14">
        <w:t>(Modern Healthcare, 2022)</w:t>
      </w:r>
    </w:p>
    <w:p w14:paraId="35FC4A28" w14:textId="18824E15" w:rsidR="00FE1F7F" w:rsidRDefault="00FE1F7F" w:rsidP="00FE1F7F">
      <w:pPr>
        <w:pStyle w:val="ListParagraph"/>
        <w:numPr>
          <w:ilvl w:val="0"/>
          <w:numId w:val="2"/>
        </w:numPr>
        <w:spacing w:line="480" w:lineRule="auto"/>
      </w:pPr>
      <w:r>
        <w:t>2018: Data infrastructure development and partnership establishment</w:t>
      </w:r>
      <w:r w:rsidR="00CE4B14">
        <w:t xml:space="preserve"> </w:t>
      </w:r>
      <w:r w:rsidR="00CE4B14" w:rsidRPr="00CE4B14">
        <w:t>(Modern Healthcare, 2022)</w:t>
      </w:r>
    </w:p>
    <w:p w14:paraId="2AB5AA7D" w14:textId="57A2D2A1" w:rsidR="00FE1F7F" w:rsidRDefault="00FE1F7F" w:rsidP="00FE1F7F">
      <w:pPr>
        <w:pStyle w:val="ListParagraph"/>
        <w:numPr>
          <w:ilvl w:val="0"/>
          <w:numId w:val="2"/>
        </w:numPr>
        <w:spacing w:line="480" w:lineRule="auto"/>
      </w:pPr>
      <w:r>
        <w:t>2019: Regional expansion to Southern California with $25M additional funding</w:t>
      </w:r>
      <w:r w:rsidR="00CE4B14">
        <w:t xml:space="preserve"> </w:t>
      </w:r>
      <w:r w:rsidR="00CE4B14" w:rsidRPr="00CE4B14">
        <w:t>(Modern Healthcare, 2022)</w:t>
      </w:r>
    </w:p>
    <w:p w14:paraId="165A3B9A" w14:textId="295455C2" w:rsidR="00FE1F7F" w:rsidRDefault="00FE1F7F" w:rsidP="00FE1F7F">
      <w:pPr>
        <w:pStyle w:val="ListParagraph"/>
        <w:numPr>
          <w:ilvl w:val="0"/>
          <w:numId w:val="2"/>
        </w:numPr>
        <w:spacing w:line="480" w:lineRule="auto"/>
      </w:pPr>
      <w:r>
        <w:t>2020: Program adaptation to address COVID-19 related housing instability</w:t>
      </w:r>
      <w:r w:rsidR="00CE4B14">
        <w:t xml:space="preserve"> </w:t>
      </w:r>
      <w:r w:rsidR="00CE4B14" w:rsidRPr="00CE4B14">
        <w:t>(Modern Healthcare, 2022)</w:t>
      </w:r>
    </w:p>
    <w:p w14:paraId="1EAD53A5" w14:textId="0FF6F796" w:rsidR="00FE1F7F" w:rsidRDefault="00FE1F7F" w:rsidP="00FE1F7F">
      <w:pPr>
        <w:pStyle w:val="ListParagraph"/>
        <w:numPr>
          <w:ilvl w:val="0"/>
          <w:numId w:val="2"/>
        </w:numPr>
        <w:spacing w:line="480" w:lineRule="auto"/>
      </w:pPr>
      <w:r>
        <w:t>2022: National recognition in Modern Healthcare for "startling success"</w:t>
      </w:r>
      <w:r w:rsidR="00CE4B14">
        <w:t xml:space="preserve"> </w:t>
      </w:r>
      <w:r w:rsidR="00CE4B14" w:rsidRPr="00CE4B14">
        <w:t>(Modern Healthcare, 2022)</w:t>
      </w:r>
    </w:p>
    <w:p w14:paraId="7A6EAC77" w14:textId="77777777" w:rsidR="00FE1F7F" w:rsidRDefault="00FE1F7F" w:rsidP="00FE1F7F">
      <w:pPr>
        <w:spacing w:line="480" w:lineRule="auto"/>
      </w:pPr>
    </w:p>
    <w:p w14:paraId="3359DADD" w14:textId="54ACD7F5" w:rsidR="00FE1F7F" w:rsidRPr="00451B1E" w:rsidRDefault="00FE1F7F" w:rsidP="00451B1E">
      <w:pPr>
        <w:tabs>
          <w:tab w:val="center" w:pos="4680"/>
          <w:tab w:val="left" w:pos="6360"/>
        </w:tabs>
        <w:spacing w:line="480" w:lineRule="auto"/>
        <w:jc w:val="center"/>
        <w:rPr>
          <w:u w:val="single"/>
        </w:rPr>
      </w:pPr>
      <w:r w:rsidRPr="00451B1E">
        <w:rPr>
          <w:b/>
          <w:bCs/>
          <w:u w:val="single"/>
        </w:rPr>
        <w:t>Strategic Insights</w:t>
      </w:r>
    </w:p>
    <w:p w14:paraId="192E2AA7" w14:textId="1DD43A00" w:rsidR="00FE1F7F" w:rsidRDefault="00451B1E" w:rsidP="00FE1F7F">
      <w:pPr>
        <w:spacing w:line="480" w:lineRule="auto"/>
      </w:pPr>
      <w:r>
        <w:t>The framework is an implementation of s</w:t>
      </w:r>
      <w:r w:rsidR="00FE1F7F">
        <w:t xml:space="preserve">ystem </w:t>
      </w:r>
      <w:r>
        <w:t>i</w:t>
      </w:r>
      <w:r w:rsidR="00FE1F7F">
        <w:t>nterdependence</w:t>
      </w:r>
      <w:r>
        <w:t>.</w:t>
      </w:r>
      <w:r w:rsidR="00FE1F7F">
        <w:t xml:space="preserve"> </w:t>
      </w:r>
      <w:r>
        <w:t>It effectively</w:t>
      </w:r>
      <w:r w:rsidR="00FE1F7F">
        <w:t xml:space="preserve"> demonstrates the crucial relationship between organizational systems and control metrics. Kaiser's data infrastructure enabled new measurement capabilities, while metrics reinforced system investments.</w:t>
      </w:r>
    </w:p>
    <w:p w14:paraId="72E43C13" w14:textId="05AE5E50" w:rsidR="00FE1F7F" w:rsidRDefault="00451B1E" w:rsidP="00FE1F7F">
      <w:pPr>
        <w:spacing w:line="480" w:lineRule="auto"/>
      </w:pPr>
      <w:r>
        <w:t>“</w:t>
      </w:r>
      <w:r w:rsidR="00FE1F7F">
        <w:t>Vertical Integration</w:t>
      </w:r>
      <w:r>
        <w:t>” has helped with</w:t>
      </w:r>
      <w:r w:rsidR="00FE1F7F">
        <w:t xml:space="preserve"> addressing housing needs</w:t>
      </w:r>
      <w:r>
        <w:t>.</w:t>
      </w:r>
      <w:r w:rsidR="00FE1F7F">
        <w:t xml:space="preserve"> Kaiser achieved deeper integration of social determinants into care delivery, creating a competitive advantage in population health management.</w:t>
      </w:r>
    </w:p>
    <w:p w14:paraId="38E1A4A8" w14:textId="41CD1E00" w:rsidR="00FE1F7F" w:rsidRDefault="00FE1F7F" w:rsidP="00FE1F7F">
      <w:pPr>
        <w:spacing w:line="480" w:lineRule="auto"/>
      </w:pPr>
      <w:r>
        <w:lastRenderedPageBreak/>
        <w:t>Metric</w:t>
      </w:r>
      <w:r w:rsidR="00451B1E">
        <w:t>s continue to evolve.</w:t>
      </w:r>
      <w:r>
        <w:t xml:space="preserve"> The program's progression from process metrics to outcome metrics demonstrates strategic maturity and commitment to meaningful impact measurement.</w:t>
      </w:r>
    </w:p>
    <w:p w14:paraId="43768F55" w14:textId="77777777" w:rsidR="00FE1F7F" w:rsidRDefault="00FE1F7F" w:rsidP="00FE1F7F">
      <w:pPr>
        <w:spacing w:line="480" w:lineRule="auto"/>
      </w:pPr>
    </w:p>
    <w:p w14:paraId="3665829A" w14:textId="243E83AB" w:rsidR="00FE1F7F" w:rsidRDefault="00FE1F7F" w:rsidP="00FE1F7F">
      <w:pPr>
        <w:spacing w:line="480" w:lineRule="auto"/>
      </w:pPr>
      <w:r>
        <w:t xml:space="preserve">Scalability </w:t>
      </w:r>
      <w:r w:rsidR="00451B1E">
        <w:t>is not so easy, however. D</w:t>
      </w:r>
      <w:r>
        <w:t>espite</w:t>
      </w:r>
      <w:r w:rsidR="00451B1E">
        <w:t xml:space="preserve"> Kaiser’s</w:t>
      </w:r>
      <w:r>
        <w:t xml:space="preserve"> success</w:t>
      </w:r>
      <w:r w:rsidR="00451B1E">
        <w:t xml:space="preserve"> in one area,</w:t>
      </w:r>
      <w:r>
        <w:t xml:space="preserve"> regional housing market variations present challenges for standardization, highlighting the tension between system consistency and local adaptation.</w:t>
      </w:r>
    </w:p>
    <w:p w14:paraId="6F5015CD" w14:textId="77777777" w:rsidR="00FE1F7F" w:rsidRDefault="00FE1F7F" w:rsidP="00FE1F7F">
      <w:pPr>
        <w:spacing w:line="480" w:lineRule="auto"/>
      </w:pPr>
    </w:p>
    <w:p w14:paraId="2316E915" w14:textId="0D4DF790" w:rsidR="00FE1F7F" w:rsidRDefault="00FE1F7F" w:rsidP="00451B1E">
      <w:pPr>
        <w:spacing w:line="480" w:lineRule="auto"/>
        <w:jc w:val="center"/>
      </w:pPr>
      <w:r w:rsidRPr="00451B1E">
        <w:rPr>
          <w:b/>
          <w:bCs/>
          <w:u w:val="single"/>
        </w:rPr>
        <w:t>Conclusion</w:t>
      </w:r>
    </w:p>
    <w:p w14:paraId="40F899AE" w14:textId="77777777" w:rsidR="00FE1F7F" w:rsidRDefault="00FE1F7F" w:rsidP="00FE1F7F">
      <w:pPr>
        <w:spacing w:line="480" w:lineRule="auto"/>
      </w:pPr>
      <w:r>
        <w:t>Kaiser Permanente's homelessness initiative exemplifies successful strategic implementation through aligned systems, metrics, and organizational culture. The program's demonstrated outcomes in both health improvement and cost reduction validate the approach while offering valuable insights for healthcare organizations seeking to address social determinants of health.</w:t>
      </w:r>
    </w:p>
    <w:p w14:paraId="1C2C73E4" w14:textId="77777777" w:rsidR="00FE1F7F" w:rsidRDefault="00FE1F7F" w:rsidP="00FE1F7F">
      <w:pPr>
        <w:spacing w:line="480" w:lineRule="auto"/>
      </w:pPr>
    </w:p>
    <w:p w14:paraId="2F8114BF" w14:textId="031F0AE2" w:rsidR="00FE1F7F" w:rsidRPr="00451B1E" w:rsidRDefault="00FE1F7F" w:rsidP="00451B1E">
      <w:pPr>
        <w:spacing w:line="480" w:lineRule="auto"/>
        <w:jc w:val="center"/>
        <w:rPr>
          <w:b/>
          <w:bCs/>
        </w:rPr>
      </w:pPr>
      <w:r w:rsidRPr="00451B1E">
        <w:rPr>
          <w:b/>
          <w:bCs/>
        </w:rPr>
        <w:t>Works Cited</w:t>
      </w:r>
    </w:p>
    <w:p w14:paraId="33F219B4" w14:textId="0F75B03B" w:rsidR="00CF12FA" w:rsidRDefault="00FE1F7F" w:rsidP="00FE1F7F">
      <w:pPr>
        <w:spacing w:line="480" w:lineRule="auto"/>
      </w:pPr>
      <w:r>
        <w:t xml:space="preserve">"Kaiser Seeing Some 'Startling Success' in Data-Driven Program to Reduce Homelessness." </w:t>
      </w:r>
      <w:r w:rsidRPr="00451B1E">
        <w:rPr>
          <w:i/>
          <w:iCs/>
        </w:rPr>
        <w:t>Modern Healthcare, 2022.</w:t>
      </w:r>
      <w:r w:rsidR="00451B1E">
        <w:rPr>
          <w:i/>
          <w:iCs/>
        </w:rPr>
        <w:t xml:space="preserve"> (</w:t>
      </w:r>
      <w:hyperlink r:id="rId7" w:history="1">
        <w:r w:rsidR="00451B1E" w:rsidRPr="007F41D3">
          <w:rPr>
            <w:rStyle w:val="Hyperlink"/>
            <w:i/>
            <w:iCs/>
          </w:rPr>
          <w:t>https://www.modernhealthcare.com/safety-quality/kaiser-seeing-some-startling-success-data-driven-program-reduce-homelessness</w:t>
        </w:r>
      </w:hyperlink>
      <w:r w:rsidR="00451B1E">
        <w:rPr>
          <w:i/>
          <w:iCs/>
        </w:rPr>
        <w:t xml:space="preserve">) </w:t>
      </w:r>
    </w:p>
    <w:sectPr w:rsidR="00CF12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6EBA2" w14:textId="77777777" w:rsidR="00057296" w:rsidRDefault="00057296" w:rsidP="00451B1E">
      <w:pPr>
        <w:spacing w:after="0" w:line="240" w:lineRule="auto"/>
      </w:pPr>
      <w:r>
        <w:separator/>
      </w:r>
    </w:p>
  </w:endnote>
  <w:endnote w:type="continuationSeparator" w:id="0">
    <w:p w14:paraId="208BB6FC" w14:textId="77777777" w:rsidR="00057296" w:rsidRDefault="00057296" w:rsidP="0045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75A01" w14:textId="77777777" w:rsidR="00057296" w:rsidRDefault="00057296" w:rsidP="00451B1E">
      <w:pPr>
        <w:spacing w:after="0" w:line="240" w:lineRule="auto"/>
      </w:pPr>
      <w:r>
        <w:separator/>
      </w:r>
    </w:p>
  </w:footnote>
  <w:footnote w:type="continuationSeparator" w:id="0">
    <w:p w14:paraId="0923E1FC" w14:textId="77777777" w:rsidR="00057296" w:rsidRDefault="00057296" w:rsidP="0045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58E84FC" w14:textId="77777777" w:rsidR="00CE4B14" w:rsidRDefault="00CE4B14">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27FA951" w14:textId="77777777" w:rsidR="00451B1E" w:rsidRDefault="00451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068A8"/>
    <w:multiLevelType w:val="hybridMultilevel"/>
    <w:tmpl w:val="F976DD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260F77"/>
    <w:multiLevelType w:val="hybridMultilevel"/>
    <w:tmpl w:val="9F16A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43933">
    <w:abstractNumId w:val="1"/>
  </w:num>
  <w:num w:numId="2" w16cid:durableId="180272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7F"/>
    <w:rsid w:val="00057296"/>
    <w:rsid w:val="00451B1E"/>
    <w:rsid w:val="0090009F"/>
    <w:rsid w:val="00CE4B14"/>
    <w:rsid w:val="00CF12FA"/>
    <w:rsid w:val="00FE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B029"/>
  <w15:chartTrackingRefBased/>
  <w15:docId w15:val="{6EC804DD-1AB7-4161-B25A-11A43181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F7F"/>
    <w:rPr>
      <w:rFonts w:eastAsiaTheme="majorEastAsia" w:cstheme="majorBidi"/>
      <w:color w:val="272727" w:themeColor="text1" w:themeTint="D8"/>
    </w:rPr>
  </w:style>
  <w:style w:type="paragraph" w:styleId="Title">
    <w:name w:val="Title"/>
    <w:basedOn w:val="Normal"/>
    <w:next w:val="Normal"/>
    <w:link w:val="TitleChar"/>
    <w:uiPriority w:val="10"/>
    <w:qFormat/>
    <w:rsid w:val="00FE1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F7F"/>
    <w:pPr>
      <w:spacing w:before="160"/>
      <w:jc w:val="center"/>
    </w:pPr>
    <w:rPr>
      <w:i/>
      <w:iCs/>
      <w:color w:val="404040" w:themeColor="text1" w:themeTint="BF"/>
    </w:rPr>
  </w:style>
  <w:style w:type="character" w:customStyle="1" w:styleId="QuoteChar">
    <w:name w:val="Quote Char"/>
    <w:basedOn w:val="DefaultParagraphFont"/>
    <w:link w:val="Quote"/>
    <w:uiPriority w:val="29"/>
    <w:rsid w:val="00FE1F7F"/>
    <w:rPr>
      <w:i/>
      <w:iCs/>
      <w:color w:val="404040" w:themeColor="text1" w:themeTint="BF"/>
    </w:rPr>
  </w:style>
  <w:style w:type="paragraph" w:styleId="ListParagraph">
    <w:name w:val="List Paragraph"/>
    <w:basedOn w:val="Normal"/>
    <w:uiPriority w:val="34"/>
    <w:qFormat/>
    <w:rsid w:val="00FE1F7F"/>
    <w:pPr>
      <w:ind w:left="720"/>
      <w:contextualSpacing/>
    </w:pPr>
  </w:style>
  <w:style w:type="character" w:styleId="IntenseEmphasis">
    <w:name w:val="Intense Emphasis"/>
    <w:basedOn w:val="DefaultParagraphFont"/>
    <w:uiPriority w:val="21"/>
    <w:qFormat/>
    <w:rsid w:val="00FE1F7F"/>
    <w:rPr>
      <w:i/>
      <w:iCs/>
      <w:color w:val="0F4761" w:themeColor="accent1" w:themeShade="BF"/>
    </w:rPr>
  </w:style>
  <w:style w:type="paragraph" w:styleId="IntenseQuote">
    <w:name w:val="Intense Quote"/>
    <w:basedOn w:val="Normal"/>
    <w:next w:val="Normal"/>
    <w:link w:val="IntenseQuoteChar"/>
    <w:uiPriority w:val="30"/>
    <w:qFormat/>
    <w:rsid w:val="00FE1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F7F"/>
    <w:rPr>
      <w:i/>
      <w:iCs/>
      <w:color w:val="0F4761" w:themeColor="accent1" w:themeShade="BF"/>
    </w:rPr>
  </w:style>
  <w:style w:type="character" w:styleId="IntenseReference">
    <w:name w:val="Intense Reference"/>
    <w:basedOn w:val="DefaultParagraphFont"/>
    <w:uiPriority w:val="32"/>
    <w:qFormat/>
    <w:rsid w:val="00FE1F7F"/>
    <w:rPr>
      <w:b/>
      <w:bCs/>
      <w:smallCaps/>
      <w:color w:val="0F4761" w:themeColor="accent1" w:themeShade="BF"/>
      <w:spacing w:val="5"/>
    </w:rPr>
  </w:style>
  <w:style w:type="character" w:styleId="Hyperlink">
    <w:name w:val="Hyperlink"/>
    <w:basedOn w:val="DefaultParagraphFont"/>
    <w:uiPriority w:val="99"/>
    <w:unhideWhenUsed/>
    <w:rsid w:val="00451B1E"/>
    <w:rPr>
      <w:color w:val="467886" w:themeColor="hyperlink"/>
      <w:u w:val="single"/>
    </w:rPr>
  </w:style>
  <w:style w:type="character" w:styleId="UnresolvedMention">
    <w:name w:val="Unresolved Mention"/>
    <w:basedOn w:val="DefaultParagraphFont"/>
    <w:uiPriority w:val="99"/>
    <w:semiHidden/>
    <w:unhideWhenUsed/>
    <w:rsid w:val="00451B1E"/>
    <w:rPr>
      <w:color w:val="605E5C"/>
      <w:shd w:val="clear" w:color="auto" w:fill="E1DFDD"/>
    </w:rPr>
  </w:style>
  <w:style w:type="paragraph" w:styleId="Header">
    <w:name w:val="header"/>
    <w:basedOn w:val="Normal"/>
    <w:link w:val="HeaderChar"/>
    <w:uiPriority w:val="99"/>
    <w:unhideWhenUsed/>
    <w:rsid w:val="0045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B1E"/>
  </w:style>
  <w:style w:type="paragraph" w:styleId="Footer">
    <w:name w:val="footer"/>
    <w:basedOn w:val="Normal"/>
    <w:link w:val="FooterChar"/>
    <w:uiPriority w:val="99"/>
    <w:unhideWhenUsed/>
    <w:rsid w:val="0045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dernhealthcare.com/safety-quality/kaiser-seeing-some-startling-success-data-driven-program-reduce-homeless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25FD-2EF3-4156-A310-007DAFA6658C}">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Keith</dc:creator>
  <cp:keywords/>
  <dc:description/>
  <cp:lastModifiedBy>Chad Keith</cp:lastModifiedBy>
  <cp:revision>1</cp:revision>
  <dcterms:created xsi:type="dcterms:W3CDTF">2025-05-09T07:24:00Z</dcterms:created>
  <dcterms:modified xsi:type="dcterms:W3CDTF">2025-05-09T07:52:00Z</dcterms:modified>
</cp:coreProperties>
</file>