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B9F" w:rsidRPr="005F3930" w:rsidRDefault="005D336A" w:rsidP="005F3930">
      <w:pPr>
        <w:jc w:val="both"/>
        <w:rPr>
          <w:sz w:val="44"/>
          <w:szCs w:val="44"/>
        </w:rPr>
      </w:pPr>
      <w:r w:rsidRPr="005F3930">
        <w:rPr>
          <w:sz w:val="44"/>
          <w:szCs w:val="44"/>
        </w:rPr>
        <w:t xml:space="preserve">The </w:t>
      </w:r>
      <w:r w:rsidRPr="0068128D">
        <w:rPr>
          <w:b/>
          <w:sz w:val="44"/>
          <w:szCs w:val="44"/>
        </w:rPr>
        <w:t>SVM</w:t>
      </w:r>
      <w:r w:rsidRPr="005F3930">
        <w:rPr>
          <w:sz w:val="44"/>
          <w:szCs w:val="44"/>
        </w:rPr>
        <w:t xml:space="preserve"> is originally developed by </w:t>
      </w:r>
      <w:proofErr w:type="spellStart"/>
      <w:r w:rsidRPr="005F3930">
        <w:rPr>
          <w:sz w:val="44"/>
          <w:szCs w:val="44"/>
        </w:rPr>
        <w:t>Vapnik</w:t>
      </w:r>
      <w:proofErr w:type="spellEnd"/>
      <w:r w:rsidRPr="005F3930">
        <w:rPr>
          <w:sz w:val="44"/>
          <w:szCs w:val="44"/>
        </w:rPr>
        <w:t xml:space="preserve"> in 1990s and has been applied in many practical problems since then. The advantages of SVM comes from two good characteristics: the maximized margin and the kernel trick. These good characteristics </w:t>
      </w:r>
      <w:r w:rsidR="009D7E4D" w:rsidRPr="005F3930">
        <w:rPr>
          <w:sz w:val="44"/>
          <w:szCs w:val="44"/>
        </w:rPr>
        <w:t xml:space="preserve">can provide high testing accuracy of classification and avoid the limits of dimensionality. The SVM solves the </w:t>
      </w:r>
      <w:r w:rsidR="005F3930" w:rsidRPr="005F3930">
        <w:rPr>
          <w:sz w:val="44"/>
          <w:szCs w:val="44"/>
        </w:rPr>
        <w:t>optimization</w:t>
      </w:r>
      <w:r w:rsidR="009D7E4D" w:rsidRPr="005F3930">
        <w:rPr>
          <w:sz w:val="44"/>
          <w:szCs w:val="44"/>
        </w:rPr>
        <w:t xml:space="preserve"> problem</w:t>
      </w:r>
      <w:r w:rsidR="005F3930" w:rsidRPr="005F3930">
        <w:rPr>
          <w:sz w:val="44"/>
          <w:szCs w:val="44"/>
        </w:rPr>
        <w:t>s</w:t>
      </w:r>
      <w:r w:rsidR="002E01EF" w:rsidRPr="005F3930">
        <w:rPr>
          <w:sz w:val="44"/>
          <w:szCs w:val="44"/>
        </w:rPr>
        <w:t xml:space="preserve"> in below equations:</w:t>
      </w:r>
    </w:p>
    <w:p w:rsidR="002E01EF" w:rsidRPr="005F3930" w:rsidRDefault="0068128D" w:rsidP="005F3930">
      <w:pPr>
        <w:jc w:val="center"/>
        <w:rPr>
          <w:sz w:val="44"/>
          <w:szCs w:val="44"/>
        </w:rPr>
      </w:pPr>
      <w:r w:rsidRPr="0068128D">
        <w:rPr>
          <w:position w:val="-102"/>
          <w:sz w:val="44"/>
          <w:szCs w:val="44"/>
        </w:rPr>
        <w:object w:dxaOrig="4200" w:dyaOrig="2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pt;height:168.75pt" o:ole="">
            <v:imagedata r:id="rId4" o:title=""/>
          </v:shape>
          <o:OLEObject Type="Embed" ProgID="Equation.DSMT4" ShapeID="_x0000_i1025" DrawAspect="Content" ObjectID="_1491762765" r:id="rId5"/>
        </w:object>
      </w:r>
    </w:p>
    <w:p w:rsidR="005F3930" w:rsidRDefault="005F3930" w:rsidP="005F3930">
      <w:pPr>
        <w:jc w:val="both"/>
        <w:rPr>
          <w:sz w:val="44"/>
          <w:szCs w:val="44"/>
        </w:rPr>
      </w:pPr>
      <w:r w:rsidRPr="005F3930">
        <w:rPr>
          <w:i/>
          <w:sz w:val="44"/>
          <w:szCs w:val="44"/>
        </w:rPr>
        <w:t>K</w:t>
      </w:r>
      <w:r w:rsidRPr="005F3930">
        <w:rPr>
          <w:sz w:val="44"/>
          <w:szCs w:val="44"/>
        </w:rPr>
        <w:t xml:space="preserve"> is the kernel functions used in SVM to solve non-linear classification. The very popular kernel functions include the </w:t>
      </w:r>
      <w:r w:rsidR="00215385">
        <w:rPr>
          <w:sz w:val="44"/>
          <w:szCs w:val="44"/>
        </w:rPr>
        <w:t xml:space="preserve">linear function, </w:t>
      </w:r>
      <w:r w:rsidRPr="005F3930">
        <w:rPr>
          <w:sz w:val="44"/>
          <w:szCs w:val="44"/>
        </w:rPr>
        <w:t>polynomial function and the Gaussian radius basis function (RBF). Here we adopts the …</w:t>
      </w:r>
    </w:p>
    <w:p w:rsidR="005F3930" w:rsidRDefault="005F3930" w:rsidP="005F3930">
      <w:pPr>
        <w:jc w:val="both"/>
        <w:rPr>
          <w:sz w:val="44"/>
          <w:szCs w:val="44"/>
        </w:rPr>
      </w:pPr>
    </w:p>
    <w:p w:rsidR="005F3930" w:rsidRDefault="005F3930" w:rsidP="005F3930">
      <w:pPr>
        <w:jc w:val="both"/>
        <w:rPr>
          <w:sz w:val="44"/>
          <w:szCs w:val="44"/>
        </w:rPr>
      </w:pPr>
    </w:p>
    <w:p w:rsidR="005F3930" w:rsidRDefault="005F3930" w:rsidP="005F3930">
      <w:pPr>
        <w:jc w:val="both"/>
        <w:rPr>
          <w:sz w:val="44"/>
          <w:szCs w:val="44"/>
        </w:rPr>
      </w:pPr>
      <w:r w:rsidRPr="0068128D">
        <w:rPr>
          <w:b/>
          <w:sz w:val="44"/>
          <w:szCs w:val="44"/>
        </w:rPr>
        <w:lastRenderedPageBreak/>
        <w:t>K-means</w:t>
      </w:r>
      <w:r>
        <w:rPr>
          <w:sz w:val="44"/>
          <w:szCs w:val="44"/>
        </w:rPr>
        <w:t xml:space="preserve"> is a classical clustering algorithm in the unsupervised machine learning.</w:t>
      </w:r>
      <w:r w:rsidR="00953197">
        <w:rPr>
          <w:sz w:val="44"/>
          <w:szCs w:val="44"/>
        </w:rPr>
        <w:t xml:space="preserve"> It partitions a data set into a pre-specified number of distinct, non-overlapping clusters.</w:t>
      </w:r>
      <w:r w:rsidR="0068128D">
        <w:rPr>
          <w:sz w:val="44"/>
          <w:szCs w:val="44"/>
        </w:rPr>
        <w:t xml:space="preserve"> Here, we solve the problem:</w:t>
      </w:r>
    </w:p>
    <w:p w:rsidR="00597D28" w:rsidRDefault="0068128D" w:rsidP="0068128D">
      <w:pPr>
        <w:jc w:val="center"/>
        <w:rPr>
          <w:position w:val="-114"/>
          <w:sz w:val="44"/>
          <w:szCs w:val="44"/>
        </w:rPr>
      </w:pPr>
      <w:r w:rsidRPr="0068128D">
        <w:rPr>
          <w:position w:val="-114"/>
          <w:sz w:val="44"/>
          <w:szCs w:val="44"/>
        </w:rPr>
        <w:object w:dxaOrig="2340" w:dyaOrig="720">
          <v:shape id="_x0000_i1026" type="#_x0000_t75" style="width:187.5pt;height:57.75pt" o:ole="">
            <v:imagedata r:id="rId6" o:title=""/>
          </v:shape>
          <o:OLEObject Type="Embed" ProgID="Equation.DSMT4" ShapeID="_x0000_i1026" DrawAspect="Content" ObjectID="_1491762766" r:id="rId7"/>
        </w:object>
      </w:r>
      <w:r w:rsidRPr="0068128D">
        <w:rPr>
          <w:position w:val="-114"/>
          <w:sz w:val="44"/>
          <w:szCs w:val="44"/>
        </w:rPr>
        <w:t xml:space="preserve"> , </w:t>
      </w:r>
    </w:p>
    <w:p w:rsidR="0068128D" w:rsidRDefault="0068128D" w:rsidP="0068128D">
      <w:pPr>
        <w:jc w:val="center"/>
        <w:rPr>
          <w:position w:val="-114"/>
          <w:sz w:val="44"/>
          <w:szCs w:val="44"/>
        </w:rPr>
      </w:pPr>
      <w:r w:rsidRPr="0068128D">
        <w:rPr>
          <w:position w:val="-114"/>
          <w:sz w:val="44"/>
          <w:szCs w:val="44"/>
        </w:rPr>
        <w:object w:dxaOrig="3140" w:dyaOrig="720">
          <v:shape id="_x0000_i1027" type="#_x0000_t75" style="width:252pt;height:57.75pt" o:ole="">
            <v:imagedata r:id="rId8" o:title=""/>
          </v:shape>
          <o:OLEObject Type="Embed" ProgID="Equation.DSMT4" ShapeID="_x0000_i1027" DrawAspect="Content" ObjectID="_1491762767" r:id="rId9"/>
        </w:object>
      </w:r>
      <w:r>
        <w:rPr>
          <w:position w:val="-114"/>
          <w:sz w:val="44"/>
          <w:szCs w:val="44"/>
        </w:rPr>
        <w:t>,</w:t>
      </w:r>
    </w:p>
    <w:p w:rsidR="0068128D" w:rsidRPr="0068128D" w:rsidRDefault="0068128D" w:rsidP="0068128D">
      <w:pPr>
        <w:jc w:val="both"/>
        <w:rPr>
          <w:sz w:val="44"/>
          <w:szCs w:val="44"/>
        </w:rPr>
      </w:pPr>
      <w:r w:rsidRPr="0068128D">
        <w:rPr>
          <w:sz w:val="44"/>
          <w:szCs w:val="44"/>
        </w:rPr>
        <w:t xml:space="preserve">Where the  </w:t>
      </w:r>
      <w:r w:rsidRPr="0068128D">
        <w:rPr>
          <w:position w:val="-14"/>
          <w:sz w:val="44"/>
          <w:szCs w:val="44"/>
        </w:rPr>
        <w:object w:dxaOrig="400" w:dyaOrig="400">
          <v:shape id="_x0000_i1028" type="#_x0000_t75" style="width:30pt;height:30pt" o:ole="">
            <v:imagedata r:id="rId10" o:title=""/>
          </v:shape>
          <o:OLEObject Type="Embed" ProgID="Equation.DSMT4" ShapeID="_x0000_i1028" DrawAspect="Content" ObjectID="_1491762768" r:id="rId11"/>
        </w:object>
      </w:r>
      <w:r>
        <w:rPr>
          <w:sz w:val="44"/>
          <w:szCs w:val="44"/>
        </w:rPr>
        <w:t xml:space="preserve"> represents the number of observations in the </w:t>
      </w:r>
      <w:r w:rsidRPr="0068128D">
        <w:rPr>
          <w:i/>
          <w:sz w:val="44"/>
          <w:szCs w:val="44"/>
        </w:rPr>
        <w:t>k</w:t>
      </w:r>
      <w:r>
        <w:rPr>
          <w:sz w:val="44"/>
          <w:szCs w:val="44"/>
        </w:rPr>
        <w:t>th cluster.</w:t>
      </w:r>
    </w:p>
    <w:p w:rsidR="005F3930" w:rsidRDefault="005F3930" w:rsidP="005F3930">
      <w:pPr>
        <w:jc w:val="both"/>
        <w:rPr>
          <w:sz w:val="44"/>
          <w:szCs w:val="44"/>
        </w:rPr>
      </w:pPr>
    </w:p>
    <w:p w:rsidR="00597D28" w:rsidRDefault="00580843" w:rsidP="005F3930">
      <w:pPr>
        <w:jc w:val="both"/>
        <w:rPr>
          <w:sz w:val="44"/>
          <w:szCs w:val="44"/>
        </w:rPr>
      </w:pPr>
      <w:r>
        <w:rPr>
          <w:sz w:val="44"/>
          <w:szCs w:val="44"/>
        </w:rPr>
        <w:t>Compression rate:</w:t>
      </w:r>
    </w:p>
    <w:p w:rsidR="00580843" w:rsidRDefault="00580843" w:rsidP="005F3930">
      <w:pPr>
        <w:jc w:val="both"/>
        <w:rPr>
          <w:sz w:val="44"/>
          <w:szCs w:val="44"/>
        </w:rPr>
      </w:pPr>
      <w:r w:rsidRPr="00580843">
        <w:rPr>
          <w:position w:val="-10"/>
          <w:sz w:val="44"/>
          <w:szCs w:val="44"/>
        </w:rPr>
        <w:object w:dxaOrig="5440" w:dyaOrig="340">
          <v:shape id="_x0000_i1029" type="#_x0000_t75" style="width:6in;height:27pt" o:ole="">
            <v:imagedata r:id="rId12" o:title=""/>
          </v:shape>
          <o:OLEObject Type="Embed" ProgID="Equation.DSMT4" ShapeID="_x0000_i1029" DrawAspect="Content" ObjectID="_1491762769" r:id="rId13"/>
        </w:object>
      </w:r>
      <w:r>
        <w:rPr>
          <w:sz w:val="44"/>
          <w:szCs w:val="44"/>
        </w:rPr>
        <w:t xml:space="preserve"> </w:t>
      </w:r>
    </w:p>
    <w:p w:rsidR="00580843" w:rsidRPr="005F3930" w:rsidRDefault="00580843" w:rsidP="005F3930">
      <w:pPr>
        <w:jc w:val="both"/>
        <w:rPr>
          <w:sz w:val="44"/>
          <w:szCs w:val="44"/>
        </w:rPr>
      </w:pPr>
      <w:bookmarkStart w:id="0" w:name="_GoBack"/>
      <w:bookmarkEnd w:id="0"/>
    </w:p>
    <w:sectPr w:rsidR="00580843" w:rsidRPr="005F3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05D"/>
    <w:rsid w:val="00215385"/>
    <w:rsid w:val="002E01EF"/>
    <w:rsid w:val="00374AE5"/>
    <w:rsid w:val="00567420"/>
    <w:rsid w:val="00580843"/>
    <w:rsid w:val="00597D28"/>
    <w:rsid w:val="005D336A"/>
    <w:rsid w:val="005F3930"/>
    <w:rsid w:val="0068128D"/>
    <w:rsid w:val="006B1B9F"/>
    <w:rsid w:val="00953197"/>
    <w:rsid w:val="009D7E4D"/>
    <w:rsid w:val="00A5288E"/>
    <w:rsid w:val="00DB205D"/>
    <w:rsid w:val="00E077B0"/>
    <w:rsid w:val="00E3179D"/>
    <w:rsid w:val="00EE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254D44-166E-4D9F-A9C0-177C4AC6F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USTC</Company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cyuan</dc:creator>
  <cp:keywords/>
  <dc:description/>
  <cp:lastModifiedBy>cyuan</cp:lastModifiedBy>
  <cp:revision>5</cp:revision>
  <dcterms:created xsi:type="dcterms:W3CDTF">2015-04-28T00:52:00Z</dcterms:created>
  <dcterms:modified xsi:type="dcterms:W3CDTF">2015-04-29T01:46:00Z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