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8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56"/>
          <w:shd w:fill="auto" w:val="clear"/>
        </w:rPr>
        <w:t xml:space="preserve">CAHIER DES CHARGES</w:t>
      </w:r>
    </w:p>
    <w:p>
      <w:pPr>
        <w:spacing w:before="0" w:after="40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32"/>
          <w:shd w:fill="auto" w:val="clear"/>
        </w:rPr>
        <w:t xml:space="preserve">Plateforme Web Immobilière </w:t>
      </w:r>
      <w:r>
        <w:rPr>
          <w:rFonts w:ascii="Calibri" w:hAnsi="Calibri" w:cs="Calibri" w:eastAsia="Calibri"/>
          <w:color w:val="555555"/>
          <w:spacing w:val="0"/>
          <w:position w:val="0"/>
          <w:sz w:val="32"/>
          <w:shd w:fill="auto" w:val="clear"/>
        </w:rPr>
        <w:t xml:space="preserve">— </w:t>
      </w:r>
      <w:r>
        <w:rPr>
          <w:rFonts w:ascii="Calibri" w:hAnsi="Calibri" w:cs="Calibri" w:eastAsia="Calibri"/>
          <w:color w:val="555555"/>
          <w:spacing w:val="0"/>
          <w:position w:val="0"/>
          <w:sz w:val="32"/>
          <w:shd w:fill="auto" w:val="clear"/>
        </w:rPr>
        <w:t xml:space="preserve">immo_lamis</w:t>
      </w:r>
    </w:p>
    <w:p>
      <w:pPr>
        <w:spacing w:before="240" w:after="24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CCCCCC"/>
          <w:spacing w:val="0"/>
          <w:position w:val="0"/>
          <w:sz w:val="16"/>
          <w:shd w:fill="auto" w:val="clear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Projet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immo_lamis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21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Avril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2026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Statut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Validé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Pr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êt pour signature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Prestataire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CH Développement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Client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2"/>
                <w:shd w:fill="auto" w:val="clear"/>
              </w:rPr>
              <w:t xml:space="preserve">______________________________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Objet du document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présent document définit les fonctionnalités et le périmètre du projet immo_lamis, une plateforme web de publication d'annonces immobilières.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Ce document constitue l'accord entre le client et le prestataire. Toute fonctionnalité non mentionnée ici est considérée hors périmètre et nécessitera un avenant séparé.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Présentation du projet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immo_lamis est une plateforme web qui permet à des agences et agents immobiliers de publier des annonces de biens à destination du grand public.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Principe fondamental :</w:t>
      </w:r>
    </w:p>
    <w:p>
      <w:pPr>
        <w:spacing w:before="0" w:after="120" w:line="276"/>
        <w:ind w:right="567" w:left="567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2"/>
          <w:shd w:fill="auto" w:val="clear"/>
        </w:rPr>
        <w:t xml:space="preserve">Aucun fournisseur ne peut publier d'annonce sans avoir été validé manuellement par un administrateur.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Objectifs :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Un espace de publication d'annonces immobilières contrôlé et de qualité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Une recherche intuitive pour les visiteurs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Une interface d'administration complète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Un haut niveau de sécurité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Les utilisateurs de la plateforme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Utilisateur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Visiteur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Toute personne naviguant sur le site sans créer de compte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Fournisseur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Agence ou agent immobilier ayant créé un compte et ayant été validé par l'administration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Super Admin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Le propriétaire de la plateforme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compte unique avec acc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ès total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Manager / Modérateur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Personnel interne avec des droits configurables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Ce que peut faire chaque utilisateur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4.1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Le Visiteur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Parcourir toutes les annonces publiées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Filtrer les annonces par catégorie, prix, nombre de pièces et ville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Consulter le détail complet d'une annonce (photos, description, prix, localisation)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Contacter l'administration via un formulaire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remplir un formulaire d'estimation gratuite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4.2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Le Fournisseur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Créer un compte avec un document justificatif obligatoire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Se connecter et voir le statut de son compte :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85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333333"/>
          <w:spacing w:val="0"/>
          <w:position w:val="0"/>
          <w:sz w:val="22"/>
          <w:shd w:fill="auto" w:val="clear"/>
        </w:rPr>
        <w:t xml:space="preserve">🟠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En attente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banni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ère "Compte en attente de validation"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85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333333"/>
          <w:spacing w:val="0"/>
          <w:position w:val="0"/>
          <w:sz w:val="22"/>
          <w:shd w:fill="auto" w:val="clear"/>
        </w:rPr>
        <w:t xml:space="preserve">🟢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Validé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acc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ès à la publication d'annonces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85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🔴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Rejeté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message de rejet affich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é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Publier des annonces avec photos, description et prix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Sauvegarder des annonces en brouillon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Modifier ses informations personnelles et son mot de passe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333333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La modification de l'email suspend temporairement le compte jusqu'à re-validation par un administrateur.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4.3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Le Super Administrateur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Accès total et sans restriction à toute la plateforme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Seul à pouvoir gérer les rôles et les permissions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Création et gestion de tous les comptes du personnel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Compte unique, impossible à supprimer ou restreindre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4.4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Les Managers / Modérateurs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Droits d'accès configurables selon le rôle attribué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Ne peuvent pas dépasser le niveau de permissions de leur créateur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Les changements de rôle s'appliquent immédiatement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Les pages de la plateforme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5.1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Pages publiques (accessibles à tous)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Page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Contenu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Page d'accueil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Recherche rapide, catégories visuelles, dernières annonces, bouton "Devenir fournisseur"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Liste des annonces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Grille d'annonces avec filtres (catégorie, prix, pièces, ville) et pagination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Détail d'une annonce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Galerie photo, description complète, prix, localisation, infos du fournisseur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À propos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Présentation de la plateforme, valeurs, statistiques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Contact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Formulaire de contact, coordonnées, carte Google Maps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5.2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Pages fournisseur (compte requis)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Page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Contenu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Inscription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Formulaire + document justificatif obligatoire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Connexion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Affichage adapté selon le statut du compte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Publier une annonce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Formulaire de création avec upload de photos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Mon profil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Modification des infos, mot de passe, email et document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5.3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Panel d'administration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Page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Qui y a accès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Tableau de bord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Tous les administrateurs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Notifications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Selon les permissions du rôle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des fournisseurs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Selon les permissions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Valider / Rejeter / Suspendre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des utilisateurs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Selon les permissions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Cr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éer des comptes, réinitialiser les mots de passe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des catégories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Selon les permissions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Ajouter / Modifier / Supprimer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Modération des annonces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Selon les permissions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Publier / D</w:t>
            </w: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épublier / Supprimer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des permissions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Super Admin uniquement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Gestion des rôles et permissions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La plateforme est livrée avec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rôles par défaut : Super Admin, Manager, Modérateur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Super Admin peut créer des rôles supplémentaires personnalisés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Chaque rôle dispose d'un ensemble de permissions activables/désactivables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La suppression d'un rôle entraîne la suspension automatique de tous les comptes associés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Permissions disponibles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Permission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Ce qu'elle permet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Tableau de bord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Voir les statistiques de la plateforme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fournisseurs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Valider, rejeter ou suspendre des fournisseurs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annonces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Publier, dépublier ou supprimer des annonces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catégories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Ajouter, modifier ou supprimer des catégories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utilisateurs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Consulter les comptes et réinitialiser les mots de passe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administrateurs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Créer, modifier ou désactiver des comptes admin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Notifications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Consulter les alertes de la plateforme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Gestion permissions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Gérer les rôles (Super Admin uniquement)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Gestion des photos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Les photos uploadées par les fournisseurs sont automatiquement compressées et converties dans un format optimisé pour le web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Un filigrane (watermark) "immo_lamis" est appliqué automatiquement sur chaque image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L'image originale n'est jamais conservée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seule la version prot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égée est stockée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Sécurité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Les mots de passe sont chiffrés et jamais stockés en clair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L'accès aux pages protégées est vérifié à chaque requête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La réinitialisation de mot de passe est gérée manuellement par l'administration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Chaque page d'administration vérifie les permissions de l'utilisateur</w:t>
      </w:r>
    </w:p>
    <w:p>
      <w:pPr>
        <w:numPr>
          <w:ilvl w:val="0"/>
          <w:numId w:val="125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Super Admin est le seul à ne pouvoir être ni supprimé ni restreint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Planning prévisionnel</w:t>
      </w:r>
    </w:p>
    <w:tbl>
      <w:tblPr/>
      <w:tblGrid>
        <w:gridCol w:w="4703"/>
        <w:gridCol w:w="4703"/>
      </w:tblGrid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Semaine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Objectif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Mise en place de la base, sécurité et système de connexion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Inscription des fournisseurs et gestion des photos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Panel d'administration complet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Pages visiteur, recherche et filtres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Tests, corrections et finitions</w:t>
            </w:r>
          </w:p>
        </w:tc>
      </w:tr>
      <w:tr>
        <w:trPr>
          <w:trHeight w:val="1" w:hRule="atLeast"/>
          <w:jc w:val="center"/>
        </w:trPr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4703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333333"/>
                <w:spacing w:val="0"/>
                <w:position w:val="0"/>
                <w:sz w:val="20"/>
                <w:shd w:fill="auto" w:val="clear"/>
              </w:rPr>
              <w:t xml:space="preserve">Mise en ligne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Durée totale estimée :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2"/>
          <w:shd w:fill="auto" w:val="clear"/>
        </w:rPr>
        <w:t xml:space="preserve">semaines</w:t>
      </w:r>
    </w:p>
    <w:p>
      <w:pPr>
        <w:spacing w:before="0" w:after="120" w:line="276"/>
        <w:ind w:right="567" w:left="567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2"/>
          <w:shd w:fill="auto" w:val="clear"/>
        </w:rPr>
        <w:t xml:space="preserve">Ce planning est indicatif et peut être ajusté en accord avec les deux parties.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Livrables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prestataire s'engage à livrer :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La plateforme web complète et fonctionnelle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compte Super Admin initial configuré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code source complet du projet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Obligations du client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client s'engage à :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Fournir les textes des pages (À propos, Contact, etc.)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Fournir le logo et les éléments visuels pour le filigrane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Être disponible pour les phases de validation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Donner un retour dans un délai raisonnable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Garantie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Le prestataire assure une période de garantie après la livraison pour la correction de tout dysfonctionnement lié aux fonctionnalités décrites dans ce document.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14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Validation et signatures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  <w:t xml:space="preserve">La signature de ce document vaut acceptation de l'ensemble des spécifications et conditions décrites.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Technologies et architecture logicielle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Pour garantir la sécurité, la rapidité d'affichage et l'aspect haut de gamme de la plateforme, le projet est développé avec des technologies modernes et robustes adaptées au web :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Interface Utilisateur (Frontend) : Développée avec React (JSX) associé à du CSS personnalisé pour offrir une expérience fluide (Single Page Application), moderne et respectant scrupuleusement la charte graphique de la marque.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Gestion des icônes : Utilisation de la bibliothèque Lucide-React pour des visuels épurés et légers.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Serveur et API (Backend) : Conçu en Node.js (avec le framework Express) pour assurer une communication rapide et sécurisée entre l'application et les bases de données via des requêtes HTTP (gérées par Axios).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Base de données : Système de Gestion de Base de Données Relationnelle MySQL, optimisé pour stocker efficacement les utilisateurs, les rôles, les permissions et les annonces immobilières.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. Budget total du projet et modalités de paiement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Le budget global pour la conception, le développement, les tests et la mise en ligne de la plateforme web Immo Lamis, conformément à l'ensemble des spécifications décrites dans ce cahier des charges, est fixé de manière forfaitaire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Montant total du projet : 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280000.00 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DA.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Frais d'Infrastructure et Serveur (Coûts récurrents annuels)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Pour soutenir le trafic des visiteurs et le stockage sécurisé des images haute définition des annonces, les frais annuels suivants sont à la charge du client :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Nom de domaine (.com ) : $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/ an.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Espace de stockage supplémentaire (Photos/Vidéos) : $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300</w:t>
      </w:r>
      <w:r>
        <w:rPr>
          <w:rFonts w:ascii="Calibri" w:hAnsi="Calibri" w:cs="Calibri" w:eastAsia="Calibri"/>
          <w:color w:val="1A1A2E"/>
          <w:spacing w:val="0"/>
          <w:position w:val="0"/>
          <w:sz w:val="22"/>
          <w:shd w:fill="auto" w:val="clear"/>
        </w:rPr>
        <w:t xml:space="preserve">/ an.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6"/>
          <w:shd w:fill="auto" w:val="clear"/>
        </w:rPr>
        <w:t xml:space="preserve">Pour le Client</w:t>
      </w:r>
    </w:p>
    <w:tbl>
      <w:tblPr/>
      <w:tblGrid>
        <w:gridCol w:w="4703"/>
        <w:gridCol w:w="4703"/>
      </w:tblGrid>
      <w:tr>
        <w:trPr>
          <w:trHeight w:val="1" w:hRule="atLeast"/>
          <w:jc w:val="left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Nom et prénom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AAAAA"/>
                <w:spacing w:val="0"/>
                <w:position w:val="0"/>
                <w:sz w:val="22"/>
                <w:shd w:fill="auto" w:val="clear"/>
              </w:rPr>
              <w:t xml:space="preserve">______________________________</w:t>
            </w:r>
          </w:p>
        </w:tc>
      </w:tr>
      <w:tr>
        <w:trPr>
          <w:trHeight w:val="1" w:hRule="atLeast"/>
          <w:jc w:val="left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Fonction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AAAAA"/>
                <w:spacing w:val="0"/>
                <w:position w:val="0"/>
                <w:sz w:val="22"/>
                <w:shd w:fill="auto" w:val="clear"/>
              </w:rPr>
              <w:t xml:space="preserve">______________________________</w:t>
            </w:r>
          </w:p>
        </w:tc>
      </w:tr>
      <w:tr>
        <w:trPr>
          <w:trHeight w:val="1" w:hRule="atLeast"/>
          <w:jc w:val="left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AAAAA"/>
                <w:spacing w:val="0"/>
                <w:position w:val="0"/>
                <w:sz w:val="22"/>
                <w:shd w:fill="auto" w:val="clear"/>
              </w:rPr>
              <w:t xml:space="preserve">______________________________</w:t>
            </w:r>
          </w:p>
        </w:tc>
      </w:tr>
      <w:tr>
        <w:trPr>
          <w:trHeight w:val="1" w:hRule="atLeast"/>
          <w:jc w:val="left"/>
        </w:trPr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Signature</w:t>
            </w:r>
          </w:p>
        </w:tc>
        <w:tc>
          <w:tcPr>
            <w:tcW w:w="47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AAAAA"/>
                <w:spacing w:val="0"/>
                <w:position w:val="0"/>
                <w:sz w:val="22"/>
                <w:shd w:fill="auto" w:val="clear"/>
              </w:rPr>
              <w:t xml:space="preserve">______________________________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333333"/>
          <w:spacing w:val="0"/>
          <w:position w:val="0"/>
          <w:sz w:val="22"/>
          <w:shd w:fill="auto" w:val="clear"/>
        </w:rPr>
        <w:t xml:space="preserve">Mention obligatoire : « Lu et approuvé »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Document établi le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21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Avril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2026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Projet immo_lamis</w:t>
      </w:r>
    </w:p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CH Développement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Tous droits r</w:t>
      </w:r>
      <w:r>
        <w:rPr>
          <w:rFonts w:ascii="Calibri" w:hAnsi="Calibri" w:cs="Calibri" w:eastAsia="Calibri"/>
          <w:color w:val="999999"/>
          <w:spacing w:val="0"/>
          <w:position w:val="0"/>
          <w:sz w:val="18"/>
          <w:shd w:fill="auto" w:val="clear"/>
        </w:rPr>
        <w:t xml:space="preserve">éservés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4">
    <w:abstractNumId w:val="60"/>
  </w:num>
  <w:num w:numId="39">
    <w:abstractNumId w:val="54"/>
  </w:num>
  <w:num w:numId="41">
    <w:abstractNumId w:val="48"/>
  </w:num>
  <w:num w:numId="43">
    <w:abstractNumId w:val="42"/>
  </w:num>
  <w:num w:numId="47">
    <w:abstractNumId w:val="36"/>
  </w:num>
  <w:num w:numId="49">
    <w:abstractNumId w:val="30"/>
  </w:num>
  <w:num w:numId="99">
    <w:abstractNumId w:val="24"/>
  </w:num>
  <w:num w:numId="123">
    <w:abstractNumId w:val="18"/>
  </w:num>
  <w:num w:numId="125">
    <w:abstractNumId w:val="12"/>
  </w:num>
  <w:num w:numId="146">
    <w:abstractNumId w:val="6"/>
  </w:num>
  <w:num w:numId="1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