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0C17B" w14:textId="77777777" w:rsidR="004475A5" w:rsidRPr="002E1AE6" w:rsidRDefault="004475A5">
      <w:pPr>
        <w:rPr>
          <w:rFonts w:ascii="Arial" w:hAnsi="Arial" w:cs="Arial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090"/>
        <w:gridCol w:w="6807"/>
      </w:tblGrid>
      <w:tr w:rsidR="002E1AE6" w:rsidRPr="002E1AE6" w14:paraId="6D2419D4" w14:textId="77777777" w:rsidTr="002E1AE6">
        <w:tc>
          <w:tcPr>
            <w:tcW w:w="2090" w:type="dxa"/>
          </w:tcPr>
          <w:p w14:paraId="49FB5F87" w14:textId="77777777" w:rsidR="002E1AE6" w:rsidRPr="002E1AE6" w:rsidRDefault="002E1AE6">
            <w:pPr>
              <w:rPr>
                <w:rFonts w:ascii="Arial" w:hAnsi="Arial" w:cs="Arial"/>
                <w:b/>
              </w:rPr>
            </w:pPr>
            <w:r w:rsidRPr="002E1AE6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6807" w:type="dxa"/>
          </w:tcPr>
          <w:p w14:paraId="4B8CA1B2" w14:textId="77777777" w:rsidR="002E1AE6" w:rsidRPr="002E1AE6" w:rsidRDefault="002E1AE6">
            <w:pPr>
              <w:rPr>
                <w:rFonts w:ascii="Arial" w:hAnsi="Arial" w:cs="Arial"/>
              </w:rPr>
            </w:pPr>
          </w:p>
        </w:tc>
      </w:tr>
      <w:tr w:rsidR="002E1AE6" w:rsidRPr="002E1AE6" w14:paraId="60C6718B" w14:textId="77777777" w:rsidTr="002E1AE6">
        <w:tc>
          <w:tcPr>
            <w:tcW w:w="2090" w:type="dxa"/>
          </w:tcPr>
          <w:p w14:paraId="1CFFD700" w14:textId="77777777" w:rsidR="002E1AE6" w:rsidRPr="002E1AE6" w:rsidRDefault="002E1AE6">
            <w:pPr>
              <w:rPr>
                <w:rFonts w:ascii="Arial" w:hAnsi="Arial" w:cs="Arial"/>
                <w:b/>
              </w:rPr>
            </w:pPr>
            <w:r w:rsidRPr="002E1AE6">
              <w:rPr>
                <w:rFonts w:ascii="Arial" w:hAnsi="Arial" w:cs="Arial"/>
                <w:b/>
              </w:rPr>
              <w:t>Student ID:</w:t>
            </w:r>
          </w:p>
        </w:tc>
        <w:tc>
          <w:tcPr>
            <w:tcW w:w="6807" w:type="dxa"/>
          </w:tcPr>
          <w:p w14:paraId="1DE7CD94" w14:textId="77777777" w:rsidR="002E1AE6" w:rsidRPr="002E1AE6" w:rsidRDefault="002E1AE6">
            <w:pPr>
              <w:rPr>
                <w:rFonts w:ascii="Arial" w:hAnsi="Arial" w:cs="Arial"/>
              </w:rPr>
            </w:pPr>
          </w:p>
        </w:tc>
      </w:tr>
      <w:tr w:rsidR="002E1AE6" w:rsidRPr="002E1AE6" w14:paraId="7B5CDDDE" w14:textId="77777777" w:rsidTr="002E1AE6">
        <w:tc>
          <w:tcPr>
            <w:tcW w:w="2090" w:type="dxa"/>
          </w:tcPr>
          <w:p w14:paraId="37FEC5FA" w14:textId="77777777" w:rsidR="002E1AE6" w:rsidRPr="002E1AE6" w:rsidRDefault="002E1AE6">
            <w:pPr>
              <w:rPr>
                <w:rFonts w:ascii="Arial" w:hAnsi="Arial" w:cs="Arial"/>
                <w:b/>
              </w:rPr>
            </w:pPr>
            <w:r w:rsidRPr="002E1AE6">
              <w:rPr>
                <w:rFonts w:ascii="Arial" w:hAnsi="Arial" w:cs="Arial"/>
                <w:b/>
              </w:rPr>
              <w:t>Programme:</w:t>
            </w:r>
          </w:p>
        </w:tc>
        <w:tc>
          <w:tcPr>
            <w:tcW w:w="6807" w:type="dxa"/>
          </w:tcPr>
          <w:p w14:paraId="43FDD18D" w14:textId="77777777" w:rsidR="002E1AE6" w:rsidRPr="002E1AE6" w:rsidRDefault="002E1AE6">
            <w:pPr>
              <w:rPr>
                <w:rFonts w:ascii="Arial" w:hAnsi="Arial" w:cs="Arial"/>
              </w:rPr>
            </w:pPr>
          </w:p>
        </w:tc>
      </w:tr>
    </w:tbl>
    <w:p w14:paraId="34B89113" w14:textId="77777777" w:rsidR="002E1AE6" w:rsidRDefault="002E1AE6">
      <w:pPr>
        <w:rPr>
          <w:rFonts w:ascii="Arial" w:hAnsi="Arial" w:cs="Arial"/>
        </w:rPr>
      </w:pPr>
    </w:p>
    <w:p w14:paraId="27A25075" w14:textId="4EB3AB3D" w:rsidR="002E1AE6" w:rsidRDefault="00D74650" w:rsidP="00D746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provide all solutions inside this document and submit this document on the provided Webcourses space.</w:t>
      </w:r>
    </w:p>
    <w:p w14:paraId="5DBD156E" w14:textId="7CAB0DA4" w:rsidR="00D74650" w:rsidRDefault="00D74650" w:rsidP="00D746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Submission Deadline: </w:t>
      </w:r>
      <w:r w:rsidRPr="00097E98">
        <w:rPr>
          <w:rFonts w:ascii="Arial" w:hAnsi="Arial" w:cs="Arial"/>
          <w:b/>
        </w:rPr>
        <w:t>27 April 2017</w:t>
      </w:r>
    </w:p>
    <w:p w14:paraId="2C636875" w14:textId="4D0EBF40" w:rsidR="00D74650" w:rsidRDefault="00D74650" w:rsidP="00D746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Normal late submission policy applies (see Webcourses main content area).</w:t>
      </w:r>
    </w:p>
    <w:p w14:paraId="00BF7C43" w14:textId="77777777" w:rsidR="00D74650" w:rsidRDefault="00D74650" w:rsidP="00D74650">
      <w:pPr>
        <w:jc w:val="both"/>
        <w:rPr>
          <w:rFonts w:ascii="Arial" w:hAnsi="Arial" w:cs="Arial"/>
        </w:rPr>
      </w:pPr>
    </w:p>
    <w:p w14:paraId="49CBDAD5" w14:textId="0B6FB8D3" w:rsidR="00D74650" w:rsidRDefault="00B76598" w:rsidP="00D746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Required for the solution are:</w:t>
      </w:r>
    </w:p>
    <w:p w14:paraId="47866F7C" w14:textId="2F93B0BE" w:rsidR="00B76598" w:rsidRDefault="00B76598" w:rsidP="00B7659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Your code solution</w:t>
      </w:r>
    </w:p>
    <w:p w14:paraId="0B008FA7" w14:textId="4E23E6D3" w:rsidR="00B76598" w:rsidRDefault="00B76598" w:rsidP="00B7659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 explanation or discussion on alternatives</w:t>
      </w:r>
    </w:p>
    <w:p w14:paraId="4FF03B68" w14:textId="362DDC25" w:rsidR="00B76598" w:rsidRDefault="00B76598" w:rsidP="00B7659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screenshot of the map result where applicable</w:t>
      </w:r>
    </w:p>
    <w:p w14:paraId="7D014E82" w14:textId="77777777" w:rsidR="00B76598" w:rsidRDefault="00B76598" w:rsidP="00B76598">
      <w:pPr>
        <w:jc w:val="both"/>
        <w:rPr>
          <w:rFonts w:ascii="Arial" w:hAnsi="Arial" w:cs="Arial"/>
        </w:rPr>
      </w:pPr>
    </w:p>
    <w:p w14:paraId="4FFA5D85" w14:textId="4C29D473" w:rsidR="00B76598" w:rsidRDefault="002C679A" w:rsidP="00B765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datasets should be used:</w:t>
      </w:r>
    </w:p>
    <w:p w14:paraId="440D4556" w14:textId="2E2908D8" w:rsidR="002C679A" w:rsidRDefault="002C679A" w:rsidP="002C679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Dubeds</w:t>
      </w:r>
    </w:p>
    <w:p w14:paraId="216F0F0A" w14:textId="3602C975" w:rsidR="002C679A" w:rsidRDefault="002C679A" w:rsidP="002C679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Roads</w:t>
      </w:r>
    </w:p>
    <w:p w14:paraId="7745046E" w14:textId="2CAB005D" w:rsidR="002C679A" w:rsidRDefault="002C679A" w:rsidP="002C679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Dublin_highway1</w:t>
      </w:r>
    </w:p>
    <w:p w14:paraId="4AB213B6" w14:textId="68A7348A" w:rsidR="002C679A" w:rsidRDefault="002C679A" w:rsidP="002C679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Dubroads2</w:t>
      </w:r>
    </w:p>
    <w:p w14:paraId="7197873E" w14:textId="5E76CA85" w:rsidR="002C679A" w:rsidRDefault="002C679A" w:rsidP="002C679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Buildings_geodir</w:t>
      </w:r>
    </w:p>
    <w:p w14:paraId="4E1388E0" w14:textId="4C8591C6" w:rsidR="002C679A" w:rsidRDefault="002C679A" w:rsidP="002C679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Bus_stops</w:t>
      </w:r>
    </w:p>
    <w:p w14:paraId="37D048CC" w14:textId="5C40CCAE" w:rsidR="002C679A" w:rsidRDefault="002C679A" w:rsidP="002C679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Dublin_historical</w:t>
      </w:r>
    </w:p>
    <w:p w14:paraId="57907762" w14:textId="77777777" w:rsidR="002C679A" w:rsidRDefault="002C679A" w:rsidP="002C679A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237E6F" w14:paraId="0AB803E8" w14:textId="77777777" w:rsidTr="00D61BF6">
        <w:tc>
          <w:tcPr>
            <w:tcW w:w="4543" w:type="dxa"/>
          </w:tcPr>
          <w:p w14:paraId="2972AB6C" w14:textId="6F62F79B" w:rsidR="00237E6F" w:rsidRDefault="00237E6F" w:rsidP="002C679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1</w:t>
            </w:r>
          </w:p>
        </w:tc>
        <w:tc>
          <w:tcPr>
            <w:tcW w:w="3979" w:type="dxa"/>
          </w:tcPr>
          <w:p w14:paraId="2F271E09" w14:textId="607DBB9E" w:rsidR="00237E6F" w:rsidRDefault="00237E6F" w:rsidP="00237E6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marks</w:t>
            </w:r>
          </w:p>
        </w:tc>
      </w:tr>
      <w:tr w:rsidR="00237E6F" w14:paraId="3C1AEFC4" w14:textId="77777777" w:rsidTr="002553A2">
        <w:tc>
          <w:tcPr>
            <w:tcW w:w="8522" w:type="dxa"/>
            <w:gridSpan w:val="2"/>
          </w:tcPr>
          <w:p w14:paraId="7C2A6A71" w14:textId="77777777" w:rsidR="00237E6F" w:rsidRPr="00237E6F" w:rsidRDefault="00237E6F" w:rsidP="00237E6F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>Write a query to display all buildings that are within 500 metres of Kevin Street College and are situated in Royal Exchange A.</w:t>
            </w:r>
          </w:p>
          <w:p w14:paraId="08CE9B7F" w14:textId="77777777" w:rsidR="00237E6F" w:rsidRPr="00237E6F" w:rsidRDefault="00237E6F" w:rsidP="00237E6F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>Write a query to display all of the Electoral Divisions that boarder Royal Exchange A to the east.</w:t>
            </w:r>
          </w:p>
          <w:p w14:paraId="44B4FF1D" w14:textId="77777777" w:rsidR="00237E6F" w:rsidRDefault="00237E6F" w:rsidP="00237E6F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 query to display the street with the most bus stops. You must use spatial operations or predicates in your solutions. </w:t>
            </w:r>
          </w:p>
          <w:p w14:paraId="4911F092" w14:textId="77777777" w:rsidR="00237E6F" w:rsidRPr="00237E6F" w:rsidRDefault="00237E6F" w:rsidP="00237E6F">
            <w:pPr>
              <w:pStyle w:val="NormalWeb"/>
              <w:numPr>
                <w:ilvl w:val="0"/>
                <w:numId w:val="5"/>
              </w:numPr>
            </w:pPr>
            <w:r w:rsidRPr="00237E6F">
              <w:rPr>
                <w:rFonts w:ascii="Times New Roman" w:hAnsi="Times New Roman"/>
                <w:sz w:val="24"/>
                <w:szCs w:val="24"/>
              </w:rPr>
              <w:t xml:space="preserve">Write a query to find the number of roads enter or exit Royal Exchange A using </w:t>
            </w:r>
            <w:r w:rsidRPr="00237E6F">
              <w:rPr>
                <w:rFonts w:ascii="Courier New" w:hAnsi="Courier New" w:cs="Courier New"/>
                <w:sz w:val="24"/>
                <w:szCs w:val="24"/>
              </w:rPr>
              <w:t xml:space="preserve">dublin_highway1 </w:t>
            </w:r>
            <w:r w:rsidRPr="00237E6F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237E6F">
              <w:rPr>
                <w:rFonts w:ascii="Courier New" w:hAnsi="Courier New" w:cs="Courier New"/>
                <w:sz w:val="24"/>
                <w:szCs w:val="24"/>
              </w:rPr>
              <w:t>dubroads2</w:t>
            </w:r>
            <w:r w:rsidRPr="00237E6F">
              <w:rPr>
                <w:rFonts w:ascii="Times New Roman" w:hAnsi="Times New Roman"/>
                <w:sz w:val="24"/>
                <w:szCs w:val="24"/>
              </w:rPr>
              <w:t>. Do you get different results?</w:t>
            </w:r>
          </w:p>
          <w:p w14:paraId="2754A354" w14:textId="77777777" w:rsidR="00237E6F" w:rsidRDefault="00237E6F" w:rsidP="00237E6F">
            <w:pPr>
              <w:pStyle w:val="NormalWeb"/>
              <w:numPr>
                <w:ilvl w:val="0"/>
                <w:numId w:val="5"/>
              </w:numPr>
            </w:pPr>
            <w:r w:rsidRPr="00237E6F">
              <w:rPr>
                <w:rFonts w:ascii="Times New Roman" w:hAnsi="Times New Roman"/>
                <w:sz w:val="24"/>
                <w:szCs w:val="24"/>
              </w:rPr>
              <w:t xml:space="preserve">Write a query to display all streets </w:t>
            </w:r>
            <w:r w:rsidRPr="00237E6F">
              <w:rPr>
                <w:rFonts w:ascii="Times New Roman,Italic" w:hAnsi="Times New Roman,Italic"/>
                <w:sz w:val="24"/>
                <w:szCs w:val="24"/>
              </w:rPr>
              <w:t xml:space="preserve">fully </w:t>
            </w:r>
            <w:r w:rsidRPr="00237E6F">
              <w:rPr>
                <w:rFonts w:ascii="Times New Roman" w:hAnsi="Times New Roman"/>
                <w:sz w:val="24"/>
                <w:szCs w:val="24"/>
              </w:rPr>
              <w:t xml:space="preserve">contained within </w:t>
            </w:r>
            <w:r w:rsidRPr="00237E6F">
              <w:rPr>
                <w:rFonts w:ascii="Courier New" w:hAnsi="Courier New" w:cs="Courier New"/>
                <w:sz w:val="22"/>
                <w:szCs w:val="22"/>
              </w:rPr>
              <w:t>Royal Exchange B</w:t>
            </w:r>
            <w:r w:rsidRPr="00237E6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714FB5F" w14:textId="77777777" w:rsidR="00237E6F" w:rsidRDefault="00237E6F" w:rsidP="00237E6F">
            <w:pPr>
              <w:pStyle w:val="NormalWeb"/>
              <w:numPr>
                <w:ilvl w:val="0"/>
                <w:numId w:val="5"/>
              </w:numPr>
            </w:pPr>
            <w:r w:rsidRPr="00237E6F">
              <w:rPr>
                <w:rFonts w:ascii="Times New Roman" w:hAnsi="Times New Roman"/>
                <w:sz w:val="24"/>
                <w:szCs w:val="24"/>
              </w:rPr>
              <w:t xml:space="preserve">Write a query to find the number archeological sites within 1Km of the street on which you live. </w:t>
            </w:r>
          </w:p>
          <w:p w14:paraId="0AF6E0CE" w14:textId="7AFC5109" w:rsidR="00237E6F" w:rsidRPr="00237E6F" w:rsidRDefault="00237E6F" w:rsidP="00237E6F">
            <w:pPr>
              <w:pStyle w:val="NormalWeb"/>
              <w:numPr>
                <w:ilvl w:val="0"/>
                <w:numId w:val="5"/>
              </w:numPr>
            </w:pPr>
            <w:r>
              <w:t>W</w:t>
            </w:r>
            <w:r w:rsidRPr="00237E6F">
              <w:rPr>
                <w:rFonts w:ascii="Times New Roman" w:hAnsi="Times New Roman"/>
                <w:sz w:val="24"/>
                <w:szCs w:val="24"/>
              </w:rPr>
              <w:t xml:space="preserve">rite a query to display the Electoral Division that has the </w:t>
            </w:r>
            <w:r w:rsidRPr="00237E6F">
              <w:rPr>
                <w:rFonts w:ascii="Times New Roman,Italic" w:hAnsi="Times New Roman,Italic"/>
                <w:sz w:val="24"/>
                <w:szCs w:val="24"/>
              </w:rPr>
              <w:t xml:space="preserve">highest </w:t>
            </w:r>
            <w:r w:rsidRPr="00237E6F">
              <w:rPr>
                <w:rFonts w:ascii="Times New Roman" w:hAnsi="Times New Roman"/>
                <w:sz w:val="24"/>
                <w:szCs w:val="24"/>
              </w:rPr>
              <w:t>population density. Be sure to clearly identify the units used.</w:t>
            </w:r>
          </w:p>
        </w:tc>
      </w:tr>
      <w:tr w:rsidR="00237E6F" w14:paraId="17CFD059" w14:textId="77777777" w:rsidTr="00D61BF6">
        <w:tc>
          <w:tcPr>
            <w:tcW w:w="4543" w:type="dxa"/>
          </w:tcPr>
          <w:p w14:paraId="706CFD21" w14:textId="21402E4E" w:rsidR="00237E6F" w:rsidRDefault="00404C05" w:rsidP="002C679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2</w:t>
            </w:r>
          </w:p>
        </w:tc>
        <w:tc>
          <w:tcPr>
            <w:tcW w:w="3979" w:type="dxa"/>
          </w:tcPr>
          <w:p w14:paraId="2037CD68" w14:textId="363D2068" w:rsidR="00237E6F" w:rsidRDefault="00404C05" w:rsidP="00404C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marks</w:t>
            </w:r>
          </w:p>
        </w:tc>
      </w:tr>
      <w:tr w:rsidR="00404C05" w14:paraId="3D707D03" w14:textId="77777777" w:rsidTr="002553A2">
        <w:tc>
          <w:tcPr>
            <w:tcW w:w="8522" w:type="dxa"/>
            <w:gridSpan w:val="2"/>
          </w:tcPr>
          <w:p w14:paraId="285465C6" w14:textId="03393561" w:rsidR="00404C05" w:rsidRDefault="00404C05" w:rsidP="00404C05">
            <w:pPr>
              <w:pStyle w:val="NormalWeb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404C05">
              <w:rPr>
                <w:rFonts w:ascii="Times New Roman" w:hAnsi="Times New Roman"/>
                <w:sz w:val="24"/>
                <w:szCs w:val="24"/>
              </w:rPr>
              <w:t xml:space="preserve">From a routing perspective what is the difference between the table dublin_highway1 and the table </w:t>
            </w:r>
            <w:r>
              <w:rPr>
                <w:rFonts w:ascii="Times New Roman" w:hAnsi="Times New Roman"/>
                <w:sz w:val="24"/>
                <w:szCs w:val="24"/>
              </w:rPr>
              <w:t>dubroads2?</w:t>
            </w:r>
          </w:p>
          <w:p w14:paraId="3A7C2AB3" w14:textId="77777777" w:rsidR="00404C05" w:rsidRDefault="00404C05" w:rsidP="00404C05">
            <w:pPr>
              <w:pStyle w:val="NormalWeb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Illustrate your anwer with a section from each table.</w:t>
            </w:r>
          </w:p>
          <w:p w14:paraId="1F529024" w14:textId="1EA79F42" w:rsidR="00404C05" w:rsidRPr="00404C05" w:rsidRDefault="00404C05" w:rsidP="00404C05">
            <w:pPr>
              <w:pStyle w:val="NormalWeb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404C05">
              <w:rPr>
                <w:rFonts w:ascii="Times New Roman" w:hAnsi="Times New Roman"/>
                <w:sz w:val="24"/>
                <w:szCs w:val="24"/>
              </w:rPr>
              <w:t xml:space="preserve">Use the dubroads2 table to get the route and the length of that route from a street in your neighbourhood to Kevin Street. An additional weight should be added to the length where your route passes through a city centre ED. If you have no Dublin address then pick a street that is familiar to you. If pgRouting fails to find a route then select some street near your original source street and try again. </w:t>
            </w:r>
          </w:p>
        </w:tc>
      </w:tr>
      <w:tr w:rsidR="00404C05" w14:paraId="3479BDBB" w14:textId="77777777" w:rsidTr="002553A2">
        <w:tc>
          <w:tcPr>
            <w:tcW w:w="8522" w:type="dxa"/>
            <w:gridSpan w:val="2"/>
          </w:tcPr>
          <w:p w14:paraId="0EE1C58A" w14:textId="2A0AEA75" w:rsidR="00404C05" w:rsidRPr="00404C05" w:rsidRDefault="00404C05" w:rsidP="00404C05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 New Roman" w:hAnsi="Times New Roman" w:cs="Times New Roman"/>
                <w:lang w:val="en-IE"/>
              </w:rPr>
            </w:pPr>
            <w:r w:rsidRPr="00404C05">
              <w:rPr>
                <w:rFonts w:ascii="Times New Roman" w:hAnsi="Times New Roman" w:cs="Times New Roman"/>
                <w:lang w:val="en-IE"/>
              </w:rPr>
              <w:lastRenderedPageBreak/>
              <w:t xml:space="preserve">A table route representing a road network in Figure 1 was created in Postgres/PostGIS using following SQL statements: </w:t>
            </w:r>
          </w:p>
          <w:p w14:paraId="7B535587" w14:textId="77777777" w:rsidR="00404C05" w:rsidRPr="00404C05" w:rsidRDefault="00404C05" w:rsidP="00404C05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nsolas" w:hAnsi="Consolas" w:cs="Courier New"/>
                <w:lang w:val="en-US"/>
              </w:rPr>
            </w:pPr>
            <w:r w:rsidRPr="00404C05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CREATE TABLE route (gid serial PRIMARY KEY, source integer, target integer, length double precision); </w:t>
            </w:r>
          </w:p>
          <w:p w14:paraId="47050D42" w14:textId="77777777" w:rsidR="00404C05" w:rsidRPr="00404C05" w:rsidRDefault="00404C05" w:rsidP="00404C05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nsolas" w:hAnsi="Consolas" w:cs="Courier New"/>
                <w:lang w:val="en-US"/>
              </w:rPr>
            </w:pPr>
            <w:r w:rsidRPr="00404C05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SELECT AddGeometryColumn('route','the_geom','-1', 'MULTILINESTRING',2); </w:t>
            </w:r>
          </w:p>
          <w:p w14:paraId="27DA8880" w14:textId="77777777" w:rsidR="00404C05" w:rsidRPr="00404C05" w:rsidRDefault="00404C05" w:rsidP="00404C05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nsolas" w:hAnsi="Consolas" w:cs="Courier New"/>
                <w:lang w:val="en-US"/>
              </w:rPr>
            </w:pPr>
            <w:r w:rsidRPr="00404C05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INSERT INTO route (the_geom) select ST_GeomFromText('MULTILINESTRING((10 0,10 5),(10 5,10 15),(10 15,10 20),(10 20, 10 30),(10 30, 10 35))',-1); INSERT INTO route (the_geom) select ST_GeomFromText('MULTILINESTRING((10 20, 20 20))',- 1); </w:t>
            </w:r>
          </w:p>
          <w:p w14:paraId="05B36315" w14:textId="77777777" w:rsidR="00404C05" w:rsidRPr="00404C05" w:rsidRDefault="00404C05" w:rsidP="00404C05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nsolas" w:hAnsi="Consolas" w:cs="Courier New"/>
                <w:lang w:val="en-US"/>
              </w:rPr>
            </w:pPr>
            <w:r w:rsidRPr="00404C05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INSERT INTO route (the_geom) select ST_GeomFromText('MULTILINESTRING((10 15, 0 15))',-1); </w:t>
            </w:r>
          </w:p>
          <w:p w14:paraId="4DECC22B" w14:textId="77777777" w:rsidR="00404C05" w:rsidRDefault="00404C05" w:rsidP="00404C05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nsolas" w:hAnsi="Consolas" w:cs="Courier New"/>
                <w:sz w:val="22"/>
                <w:szCs w:val="22"/>
                <w:lang w:val="en-US"/>
              </w:rPr>
            </w:pPr>
            <w:r w:rsidRPr="00404C05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SELECT assign_vertex_id('route',0.001,'the_geom', 'gid'); UPDATE route SET length = length(the_geom); </w:t>
            </w:r>
          </w:p>
          <w:p w14:paraId="6EABD6D8" w14:textId="77777777" w:rsidR="00404C05" w:rsidRDefault="00404C05" w:rsidP="00404C05">
            <w:pPr>
              <w:keepNext/>
              <w:widowControl w:val="0"/>
              <w:autoSpaceDE w:val="0"/>
              <w:autoSpaceDN w:val="0"/>
              <w:adjustRightInd w:val="0"/>
              <w:spacing w:after="240" w:line="240" w:lineRule="atLeast"/>
            </w:pPr>
            <w:r>
              <w:rPr>
                <w:rFonts w:ascii="Consolas" w:hAnsi="Consolas" w:cs="Courier New"/>
                <w:noProof/>
                <w:lang w:val="en-US"/>
              </w:rPr>
              <w:drawing>
                <wp:inline distT="0" distB="0" distL="0" distR="0" wp14:anchorId="073C8E10" wp14:editId="30D7A863">
                  <wp:extent cx="5274310" cy="1543685"/>
                  <wp:effectExtent l="0" t="0" r="889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7-03-09 at 09.30.2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DFE53" w14:textId="51EA8631" w:rsidR="00404C05" w:rsidRDefault="00404C05" w:rsidP="00404C05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E02C57">
              <w:rPr>
                <w:noProof/>
              </w:rPr>
              <w:t>1</w:t>
            </w:r>
            <w:r>
              <w:fldChar w:fldCharType="end"/>
            </w:r>
          </w:p>
          <w:p w14:paraId="71506684" w14:textId="33ED4027" w:rsidR="00404C05" w:rsidRPr="00E02C57" w:rsidRDefault="00404C05" w:rsidP="00E02C5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lang w:val="en-IE"/>
              </w:rPr>
            </w:pPr>
            <w:r w:rsidRPr="00404C05">
              <w:rPr>
                <w:rFonts w:ascii="Times New Roman" w:hAnsi="Times New Roman" w:cs="Times New Roman"/>
                <w:lang w:val="en-IE"/>
              </w:rPr>
              <w:t xml:space="preserve">Using the newly created </w:t>
            </w:r>
            <w:r w:rsidRPr="00404C05">
              <w:rPr>
                <w:rFonts w:ascii="Consolas" w:hAnsi="Consolas" w:cs="Times New Roman"/>
                <w:lang w:val="en-IE"/>
              </w:rPr>
              <w:t>route</w:t>
            </w:r>
            <w:r w:rsidRPr="00404C05">
              <w:rPr>
                <w:rFonts w:ascii="Times New Roman" w:hAnsi="Times New Roman" w:cs="Times New Roman"/>
                <w:lang w:val="en-IE"/>
              </w:rPr>
              <w:t xml:space="preserve"> table write the necessary SQL to find a route from A to B as shown </w:t>
            </w:r>
            <w:r>
              <w:rPr>
                <w:rFonts w:ascii="Times New Roman" w:hAnsi="Times New Roman" w:cs="Times New Roman"/>
                <w:lang w:val="en-IE"/>
              </w:rPr>
              <w:t>above</w:t>
            </w:r>
            <w:r w:rsidRPr="00404C05">
              <w:rPr>
                <w:rFonts w:ascii="Times New Roman" w:hAnsi="Times New Roman" w:cs="Times New Roman"/>
                <w:lang w:val="en-IE"/>
              </w:rPr>
              <w:t xml:space="preserve">. If no route can be found redesign the table to facilitate routing. Note, you should retain the original geometry, but it does not have to be of type </w:t>
            </w:r>
            <w:r w:rsidRPr="00404C05">
              <w:rPr>
                <w:rFonts w:ascii="Consolas" w:hAnsi="Consolas" w:cs="Times New Roman"/>
                <w:lang w:val="en-IE"/>
              </w:rPr>
              <w:t>MULTILINESTRING</w:t>
            </w:r>
            <w:r w:rsidRPr="00404C05">
              <w:rPr>
                <w:rFonts w:ascii="Times New Roman" w:hAnsi="Times New Roman" w:cs="Times New Roman"/>
                <w:lang w:val="en-IE"/>
              </w:rPr>
              <w:t xml:space="preserve">. </w:t>
            </w:r>
          </w:p>
        </w:tc>
      </w:tr>
      <w:tr w:rsidR="00237E6F" w14:paraId="29EDF22C" w14:textId="77777777" w:rsidTr="00D61BF6">
        <w:tc>
          <w:tcPr>
            <w:tcW w:w="4543" w:type="dxa"/>
          </w:tcPr>
          <w:p w14:paraId="3D707870" w14:textId="11697CF5" w:rsidR="00237E6F" w:rsidRDefault="00780A02" w:rsidP="002C679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3</w:t>
            </w:r>
          </w:p>
        </w:tc>
        <w:tc>
          <w:tcPr>
            <w:tcW w:w="3979" w:type="dxa"/>
          </w:tcPr>
          <w:p w14:paraId="1EC941CC" w14:textId="22E8742C" w:rsidR="00237E6F" w:rsidRDefault="00D61BF6" w:rsidP="00E02C5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780A02">
              <w:rPr>
                <w:rFonts w:ascii="Arial" w:hAnsi="Arial" w:cs="Arial"/>
              </w:rPr>
              <w:t xml:space="preserve"> marks</w:t>
            </w:r>
          </w:p>
        </w:tc>
      </w:tr>
      <w:tr w:rsidR="00780A02" w14:paraId="787B02B4" w14:textId="77777777" w:rsidTr="002553A2">
        <w:tc>
          <w:tcPr>
            <w:tcW w:w="8522" w:type="dxa"/>
            <w:gridSpan w:val="2"/>
          </w:tcPr>
          <w:p w14:paraId="183C7C82" w14:textId="77777777" w:rsidR="00780A02" w:rsidRPr="00780A02" w:rsidRDefault="00780A02" w:rsidP="00780A0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lang w:val="en-IE"/>
              </w:rPr>
            </w:pPr>
            <w:r w:rsidRPr="00780A02">
              <w:rPr>
                <w:rFonts w:ascii="Times New Roman" w:hAnsi="Times New Roman" w:cs="Times New Roman"/>
                <w:lang w:val="en-IE"/>
              </w:rPr>
              <w:t xml:space="preserve">Below is the SQL code to construct the map in Figure 2. The PostGIS20 topology extensions are used. </w:t>
            </w:r>
          </w:p>
          <w:p w14:paraId="11662923" w14:textId="77777777" w:rsidR="00780A02" w:rsidRPr="00301F9E" w:rsidRDefault="00780A02" w:rsidP="00780A02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Consolas" w:hAnsi="Consolas" w:cs="Courier New"/>
                <w:sz w:val="22"/>
                <w:szCs w:val="22"/>
                <w:lang w:val="en-US"/>
              </w:rPr>
            </w:pPr>
            <w:r w:rsidRPr="00301F9E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SET search_path TO public,topology; </w:t>
            </w:r>
          </w:p>
          <w:p w14:paraId="726D7DC3" w14:textId="1744E4FB" w:rsidR="00780A02" w:rsidRPr="00301F9E" w:rsidRDefault="00780A02" w:rsidP="00780A02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Consolas" w:hAnsi="Consolas" w:cs="Courier New"/>
                <w:sz w:val="22"/>
                <w:szCs w:val="22"/>
                <w:lang w:val="en-US"/>
              </w:rPr>
            </w:pPr>
            <w:r w:rsidRPr="00301F9E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-- If table or topology exists you can delete them with the following commands -- SELECT topology.DropTopology('toposchema1'); -- TABLE public.topo1; </w:t>
            </w:r>
          </w:p>
          <w:p w14:paraId="6D7EA1BD" w14:textId="77777777" w:rsidR="00780A02" w:rsidRPr="00301F9E" w:rsidRDefault="00780A02" w:rsidP="00780A02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Consolas" w:hAnsi="Consolas" w:cs="Courier New"/>
                <w:sz w:val="22"/>
                <w:szCs w:val="22"/>
                <w:lang w:val="en-US"/>
              </w:rPr>
            </w:pPr>
            <w:r w:rsidRPr="00301F9E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SELECT CreateTopology('toposchema1', 0, 1.0); CREATE TABLE public.topo1 (id SERIAL PRIMARY KEY); SELECT AddTopoGeometryColumn('toposchema1', 'public', 'topo1', 'topogeom', 'LINESTRING'); </w:t>
            </w:r>
          </w:p>
          <w:p w14:paraId="2E0FD243" w14:textId="77777777" w:rsidR="00780A02" w:rsidRPr="00301F9E" w:rsidRDefault="00780A02" w:rsidP="00780A02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Consolas" w:hAnsi="Consolas" w:cs="Courier New"/>
                <w:sz w:val="22"/>
                <w:szCs w:val="22"/>
                <w:lang w:val="en-US"/>
              </w:rPr>
            </w:pPr>
            <w:r w:rsidRPr="00301F9E">
              <w:rPr>
                <w:rFonts w:ascii="Consolas" w:hAnsi="Consolas" w:cs="Courier New"/>
                <w:sz w:val="22"/>
                <w:szCs w:val="22"/>
                <w:lang w:val="en-US"/>
              </w:rPr>
              <w:t xml:space="preserve">INSERT INTO topo1 (topogeom) VALUES (toTopoGeom('LINESTRING(0 0 , 100 0)'::geometry, 'toposchema1', 1, 1)); INSERT INTO topo1 (topogeom) VALUES (toTopoGeom('LINESTRING(100 0 , 110 50)'::geometry, 'toposchema1', 1, 1)); INSERT INTO topo1 (topogeom) VALUES (toTopoGeom('LINESTRING(110 50 , 100 100)'::geometry, 'toposchema1', 1, 1)); INSERT INTO topo1 (topogeom) VALUES (toTopoGeom('LINESTRING(100 100 , 0 100)'::geometry, 'toposchema1', 1, 1)); INSERT INTO topo1 (topogeom) VALUES (toTopoGeom('LINESTRING(100 0 , 200 0)'::geometry, 'toposchema1', 1, 1)); INSERT INTO topo1 (topogeom) VALUES (toTopoGeom('LINESTRING(200 0 , 200 100)'::geometry, 'toposchema1', 1, 1)); INSERT INTO topo1 (topogeom) VALUES (toTopoGeom('LINESTRING(200 100 , 100 100)'::geometry, 'toposchema1', 1, 1)); INSERT INTO topo1 (topogeom) VALUES (toTopoGeom('LINESTRING(0 0 , 0 100)'::geometry, 'toposchema1', 1, 1)); </w:t>
            </w:r>
          </w:p>
          <w:p w14:paraId="03BDDA4D" w14:textId="77777777" w:rsidR="00E02C57" w:rsidRDefault="00E02C57" w:rsidP="00E02C57">
            <w:pPr>
              <w:keepNext/>
              <w:widowControl w:val="0"/>
              <w:autoSpaceDE w:val="0"/>
              <w:autoSpaceDN w:val="0"/>
              <w:adjustRightInd w:val="0"/>
              <w:spacing w:after="240" w:line="180" w:lineRule="atLeast"/>
            </w:pPr>
            <w:r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D567714" wp14:editId="39230A11">
                  <wp:extent cx="3556000" cy="1981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7-03-09 at 09.32.5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C609D" w14:textId="46AC9BC4" w:rsidR="00E02C57" w:rsidRDefault="00E02C57" w:rsidP="00E02C57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  <w:p w14:paraId="4EC01B8C" w14:textId="77777777" w:rsidR="000E7BDD" w:rsidRPr="000E7BDD" w:rsidRDefault="000E7BDD" w:rsidP="000E7BDD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  <w:lang w:val="en-US"/>
              </w:rPr>
            </w:pPr>
            <w:r w:rsidRPr="000E7BDD">
              <w:rPr>
                <w:rFonts w:ascii="Times" w:hAnsi="Times" w:cs="Times"/>
                <w:lang w:val="en-US"/>
              </w:rPr>
              <w:t xml:space="preserve">Use </w:t>
            </w:r>
            <w:r w:rsidRPr="000E7BDD">
              <w:rPr>
                <w:rFonts w:ascii="Consolas" w:hAnsi="Consolas" w:cs="Times"/>
                <w:lang w:val="en-US"/>
              </w:rPr>
              <w:t>toposchema1.edge_data</w:t>
            </w:r>
            <w:r w:rsidRPr="000E7BDD">
              <w:rPr>
                <w:rFonts w:ascii="Times" w:hAnsi="Times" w:cs="Times"/>
                <w:lang w:val="en-US"/>
              </w:rPr>
              <w:t xml:space="preserve"> to answer the following queries. Write an SQL query that returns the edges that are shared by </w:t>
            </w:r>
            <w:r w:rsidRPr="000E7BDD">
              <w:rPr>
                <w:rFonts w:ascii="Consolas" w:hAnsi="Consolas" w:cs="Times"/>
                <w:lang w:val="en-US"/>
              </w:rPr>
              <w:t>Face-1</w:t>
            </w:r>
            <w:r w:rsidRPr="000E7BDD">
              <w:rPr>
                <w:rFonts w:ascii="Times" w:hAnsi="Times" w:cs="Times"/>
                <w:lang w:val="en-US"/>
              </w:rPr>
              <w:t xml:space="preserve"> and </w:t>
            </w:r>
            <w:r w:rsidRPr="000E7BDD">
              <w:rPr>
                <w:rFonts w:ascii="Consolas" w:hAnsi="Consolas" w:cs="Times"/>
                <w:lang w:val="en-US"/>
              </w:rPr>
              <w:t>Face-2</w:t>
            </w:r>
            <w:r w:rsidRPr="000E7BDD">
              <w:rPr>
                <w:rFonts w:ascii="Times" w:hAnsi="Times" w:cs="Times"/>
                <w:lang w:val="en-US"/>
              </w:rPr>
              <w:t xml:space="preserve">. </w:t>
            </w:r>
          </w:p>
          <w:p w14:paraId="77043BE7" w14:textId="27E218E8" w:rsidR="00780A02" w:rsidRPr="000E7BDD" w:rsidRDefault="000E7BDD" w:rsidP="000E7BDD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Times" w:hAnsi="Times" w:cs="Times"/>
                <w:lang w:val="en-US"/>
              </w:rPr>
            </w:pPr>
            <w:r w:rsidRPr="000E7BDD">
              <w:rPr>
                <w:rFonts w:ascii="Times" w:hAnsi="Times" w:cs="Times"/>
                <w:lang w:val="en-US"/>
              </w:rPr>
              <w:t xml:space="preserve">Write an SQL query that returns all faces shared by edge 3. Produce a map for each query showing your results in different colours. </w:t>
            </w:r>
          </w:p>
        </w:tc>
      </w:tr>
      <w:tr w:rsidR="00237E6F" w14:paraId="4CF508E4" w14:textId="77777777" w:rsidTr="00D61BF6">
        <w:tc>
          <w:tcPr>
            <w:tcW w:w="4543" w:type="dxa"/>
          </w:tcPr>
          <w:p w14:paraId="2223A1E9" w14:textId="5E3A40CE" w:rsidR="00237E6F" w:rsidRDefault="00D61BF6" w:rsidP="002C679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4</w:t>
            </w:r>
          </w:p>
        </w:tc>
        <w:tc>
          <w:tcPr>
            <w:tcW w:w="3979" w:type="dxa"/>
          </w:tcPr>
          <w:p w14:paraId="4C073E7C" w14:textId="7BD4F9DF" w:rsidR="00237E6F" w:rsidRDefault="00D61BF6" w:rsidP="00D61BF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marks</w:t>
            </w:r>
          </w:p>
        </w:tc>
      </w:tr>
      <w:tr w:rsidR="00D61BF6" w14:paraId="75948835" w14:textId="77777777" w:rsidTr="002553A2">
        <w:tc>
          <w:tcPr>
            <w:tcW w:w="8522" w:type="dxa"/>
            <w:gridSpan w:val="2"/>
          </w:tcPr>
          <w:p w14:paraId="5544CE8A" w14:textId="0E73E03D" w:rsidR="00D61BF6" w:rsidRPr="00D61BF6" w:rsidRDefault="00D61BF6" w:rsidP="00D61BF6">
            <w:p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/>
                <w:lang w:val="en-US"/>
              </w:rPr>
              <w:t xml:space="preserve">For this question you will </w:t>
            </w:r>
            <w:r w:rsidR="002553A2">
              <w:rPr>
                <w:rFonts w:ascii="Times" w:hAnsi="Times" w:cs="Times"/>
                <w:lang w:val="en-US"/>
              </w:rPr>
              <w:t>be assigned</w:t>
            </w:r>
            <w:r>
              <w:rPr>
                <w:rFonts w:ascii="Times" w:hAnsi="Times" w:cs="Times"/>
                <w:lang w:val="en-US"/>
              </w:rPr>
              <w:t xml:space="preserve"> </w:t>
            </w:r>
            <w:r w:rsidRPr="00D61BF6">
              <w:rPr>
                <w:rFonts w:ascii="Times" w:hAnsi="Times" w:cs="Times"/>
                <w:lang w:val="en-US"/>
              </w:rPr>
              <w:t xml:space="preserve">a theme from the CSO Census of 2006 for Dublin City. </w:t>
            </w:r>
            <w:r w:rsidR="002553A2">
              <w:rPr>
                <w:rFonts w:ascii="Times" w:hAnsi="Times" w:cs="Times"/>
                <w:lang w:val="en-US"/>
              </w:rPr>
              <w:t xml:space="preserve">This is in the separate file attached to this assignment. The </w:t>
            </w:r>
            <w:r w:rsidRPr="00D61BF6">
              <w:rPr>
                <w:rFonts w:ascii="Times" w:hAnsi="Times" w:cs="Times"/>
                <w:lang w:val="en-US"/>
              </w:rPr>
              <w:t xml:space="preserve">actual data must be extracted from the shapefile in the ZIP file cso_eds_data.7z. All the necessary files are in Webcourses. The overall goals of this question are: </w:t>
            </w:r>
          </w:p>
          <w:p w14:paraId="4BB462C4" w14:textId="77777777" w:rsidR="00D61BF6" w:rsidRPr="00D61BF6" w:rsidRDefault="00D61BF6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/>
                <w:lang w:val="en-US"/>
              </w:rPr>
              <w:t></w:t>
            </w:r>
            <w:r w:rsidRPr="00D61BF6">
              <w:rPr>
                <w:rFonts w:ascii="Times" w:hAnsi="Times" w:cs="Times" w:hint="eastAsia"/>
                <w:lang w:val="en-US"/>
              </w:rPr>
              <w:t xml:space="preserve">  </w:t>
            </w:r>
            <w:r w:rsidRPr="00D61BF6">
              <w:rPr>
                <w:rFonts w:ascii="Times" w:hAnsi="Times" w:cs="Times"/>
                <w:lang w:val="en-US"/>
              </w:rPr>
              <w:t>To perform initial data analysis using a map, and pie chart map.  </w:t>
            </w:r>
          </w:p>
          <w:p w14:paraId="623DE2DA" w14:textId="77777777" w:rsidR="00D61BF6" w:rsidRPr="00D61BF6" w:rsidRDefault="00D61BF6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/>
                <w:lang w:val="en-US"/>
              </w:rPr>
              <w:t></w:t>
            </w:r>
            <w:r w:rsidRPr="00D61BF6">
              <w:rPr>
                <w:rFonts w:ascii="Times" w:hAnsi="Times" w:cs="Times" w:hint="eastAsia"/>
                <w:lang w:val="en-US"/>
              </w:rPr>
              <w:t xml:space="preserve">  </w:t>
            </w:r>
            <w:r w:rsidRPr="00D61BF6">
              <w:rPr>
                <w:rFonts w:ascii="Times" w:hAnsi="Times" w:cs="Times"/>
                <w:lang w:val="en-US"/>
              </w:rPr>
              <w:t>To calculate the Moran's I statistic (MI) for your theme.  </w:t>
            </w:r>
          </w:p>
          <w:p w14:paraId="7B34A360" w14:textId="77777777" w:rsidR="00D61BF6" w:rsidRPr="00D61BF6" w:rsidRDefault="00D61BF6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/>
                <w:lang w:val="en-US"/>
              </w:rPr>
              <w:t></w:t>
            </w:r>
            <w:r w:rsidRPr="00D61BF6">
              <w:rPr>
                <w:rFonts w:ascii="Times" w:hAnsi="Times" w:cs="Times" w:hint="eastAsia"/>
                <w:lang w:val="en-US"/>
              </w:rPr>
              <w:t xml:space="preserve">  </w:t>
            </w:r>
            <w:r w:rsidRPr="00D61BF6">
              <w:rPr>
                <w:rFonts w:ascii="Times" w:hAnsi="Times" w:cs="Times"/>
                <w:lang w:val="en-US"/>
              </w:rPr>
              <w:t>To analyse the MI for your theme.  </w:t>
            </w:r>
          </w:p>
          <w:p w14:paraId="2D6CA671" w14:textId="77777777" w:rsidR="00D61BF6" w:rsidRPr="00D61BF6" w:rsidRDefault="00D61BF6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/>
                <w:lang w:val="en-US"/>
              </w:rPr>
              <w:t></w:t>
            </w:r>
            <w:r w:rsidRPr="00D61BF6">
              <w:rPr>
                <w:rFonts w:ascii="Times" w:hAnsi="Times" w:cs="Times" w:hint="eastAsia"/>
                <w:lang w:val="en-US"/>
              </w:rPr>
              <w:t xml:space="preserve">  </w:t>
            </w:r>
            <w:r w:rsidRPr="00D61BF6">
              <w:rPr>
                <w:rFonts w:ascii="Times" w:hAnsi="Times" w:cs="Times"/>
                <w:lang w:val="en-US"/>
              </w:rPr>
              <w:t>To calculate the Geographical Weighted Regression (GWR)  </w:t>
            </w:r>
          </w:p>
          <w:p w14:paraId="3C3A0D99" w14:textId="77777777" w:rsidR="00D61BF6" w:rsidRPr="00D61BF6" w:rsidRDefault="00D61BF6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/>
                <w:lang w:val="en-US"/>
              </w:rPr>
              <w:t></w:t>
            </w:r>
            <w:r w:rsidRPr="00D61BF6">
              <w:rPr>
                <w:rFonts w:ascii="Times" w:hAnsi="Times" w:cs="Times" w:hint="eastAsia"/>
                <w:lang w:val="en-US"/>
              </w:rPr>
              <w:t xml:space="preserve">  </w:t>
            </w:r>
            <w:r w:rsidRPr="00D61BF6">
              <w:rPr>
                <w:rFonts w:ascii="Times" w:hAnsi="Times" w:cs="Times"/>
                <w:lang w:val="en-US"/>
              </w:rPr>
              <w:t>To analyse the GWR for your theme.  </w:t>
            </w:r>
          </w:p>
          <w:p w14:paraId="0C2C126A" w14:textId="77777777" w:rsidR="007D0DE4" w:rsidRDefault="00D61BF6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 w:hint="eastAsia"/>
                <w:lang w:val="en-US"/>
              </w:rPr>
              <w:tab/>
            </w:r>
            <w:r w:rsidRPr="00D61BF6">
              <w:rPr>
                <w:rFonts w:ascii="Times" w:hAnsi="Times" w:cs="Times"/>
                <w:lang w:val="en-US"/>
              </w:rPr>
              <w:t></w:t>
            </w:r>
            <w:r w:rsidRPr="00D61BF6">
              <w:rPr>
                <w:rFonts w:ascii="Times" w:hAnsi="Times" w:cs="Times" w:hint="eastAsia"/>
                <w:lang w:val="en-US"/>
              </w:rPr>
              <w:t xml:space="preserve">  </w:t>
            </w:r>
            <w:r w:rsidRPr="00D61BF6">
              <w:rPr>
                <w:rFonts w:ascii="Times" w:hAnsi="Times" w:cs="Times"/>
                <w:lang w:val="en-US"/>
              </w:rPr>
              <w:t xml:space="preserve">To compare GWR with ordinary least squares (OLS) </w:t>
            </w:r>
          </w:p>
          <w:p w14:paraId="54992F69" w14:textId="77777777" w:rsidR="007D0DE4" w:rsidRDefault="00D61BF6" w:rsidP="007D0DE4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/>
                <w:lang w:val="en-US"/>
              </w:rPr>
              <w:t xml:space="preserve"> For some themes gender or age may be significant. </w:t>
            </w:r>
            <w:r w:rsidR="007D0DE4">
              <w:rPr>
                <w:rFonts w:ascii="Times" w:hAnsi="Times" w:cs="Times"/>
                <w:lang w:val="en-US"/>
              </w:rPr>
              <w:t xml:space="preserve">For other themes gender/age can </w:t>
            </w:r>
          </w:p>
          <w:p w14:paraId="1BD5D68C" w14:textId="51F11449" w:rsidR="00D61BF6" w:rsidRPr="007D0DE4" w:rsidRDefault="00D61BF6" w:rsidP="002C679A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D61BF6">
              <w:rPr>
                <w:rFonts w:ascii="Times" w:hAnsi="Times" w:cs="Times"/>
                <w:lang w:val="en-US"/>
              </w:rPr>
              <w:t>be ignored and summed. If in doubt as what theme to use please contact me.  </w:t>
            </w:r>
          </w:p>
        </w:tc>
      </w:tr>
      <w:tr w:rsidR="007D0DE4" w14:paraId="3E4F2078" w14:textId="77777777" w:rsidTr="002553A2">
        <w:tc>
          <w:tcPr>
            <w:tcW w:w="8522" w:type="dxa"/>
            <w:gridSpan w:val="2"/>
          </w:tcPr>
          <w:p w14:paraId="09F32567" w14:textId="77777777" w:rsidR="007D0DE4" w:rsidRPr="007D0DE4" w:rsidRDefault="007D0DE4" w:rsidP="007D0DE4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7D0DE4">
              <w:rPr>
                <w:rFonts w:ascii="Times" w:hAnsi="Times" w:cs="Times"/>
                <w:lang w:val="en-US"/>
              </w:rPr>
              <w:t>Check your theme from in Your-CSO-Theme.xls and produce:  </w:t>
            </w:r>
          </w:p>
          <w:p w14:paraId="4FEEA221" w14:textId="77777777" w:rsidR="007D0DE4" w:rsidRPr="007D0DE4" w:rsidRDefault="007D0DE4" w:rsidP="007D0DE4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7D0DE4">
              <w:rPr>
                <w:rFonts w:ascii="Times" w:hAnsi="Times" w:cs="Times" w:hint="eastAsia"/>
                <w:lang w:val="en-US"/>
              </w:rPr>
              <w:tab/>
            </w:r>
            <w:r w:rsidRPr="007D0DE4">
              <w:rPr>
                <w:rFonts w:ascii="Times" w:hAnsi="Times" w:cs="Times" w:hint="eastAsia"/>
                <w:lang w:val="en-US"/>
              </w:rPr>
              <w:tab/>
            </w:r>
            <w:r w:rsidRPr="007D0DE4">
              <w:rPr>
                <w:rFonts w:ascii="Times" w:hAnsi="Times" w:cs="Times"/>
                <w:lang w:val="en-US"/>
              </w:rPr>
              <w:t></w:t>
            </w:r>
            <w:r w:rsidRPr="007D0DE4">
              <w:rPr>
                <w:rFonts w:ascii="Times" w:hAnsi="Times" w:cs="Times" w:hint="eastAsia"/>
                <w:lang w:val="en-US"/>
              </w:rPr>
              <w:t xml:space="preserve">  </w:t>
            </w:r>
            <w:r w:rsidRPr="007D0DE4">
              <w:rPr>
                <w:rFonts w:ascii="Times" w:hAnsi="Times" w:cs="Times"/>
                <w:lang w:val="en-US"/>
              </w:rPr>
              <w:t>A choropleth map (similar to labs)  </w:t>
            </w:r>
          </w:p>
          <w:p w14:paraId="10CEB14B" w14:textId="77777777" w:rsidR="007D0DE4" w:rsidRPr="007D0DE4" w:rsidRDefault="007D0DE4" w:rsidP="007D0DE4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7D0DE4">
              <w:rPr>
                <w:rFonts w:ascii="Times" w:hAnsi="Times" w:cs="Times" w:hint="eastAsia"/>
                <w:lang w:val="en-US"/>
              </w:rPr>
              <w:tab/>
            </w:r>
            <w:r w:rsidRPr="007D0DE4">
              <w:rPr>
                <w:rFonts w:ascii="Times" w:hAnsi="Times" w:cs="Times" w:hint="eastAsia"/>
                <w:lang w:val="en-US"/>
              </w:rPr>
              <w:tab/>
            </w:r>
            <w:r w:rsidRPr="007D0DE4">
              <w:rPr>
                <w:rFonts w:ascii="Times" w:hAnsi="Times" w:cs="Times"/>
                <w:lang w:val="en-US"/>
              </w:rPr>
              <w:t></w:t>
            </w:r>
            <w:r w:rsidRPr="007D0DE4">
              <w:rPr>
                <w:rFonts w:ascii="Times" w:hAnsi="Times" w:cs="Times" w:hint="eastAsia"/>
                <w:lang w:val="en-US"/>
              </w:rPr>
              <w:t xml:space="preserve">  </w:t>
            </w:r>
            <w:r w:rsidRPr="007D0DE4">
              <w:rPr>
                <w:rFonts w:ascii="Times" w:hAnsi="Times" w:cs="Times"/>
                <w:lang w:val="en-US"/>
              </w:rPr>
              <w:t>A pie chart map of your theme compared to the population (similar to labs )  </w:t>
            </w:r>
          </w:p>
          <w:p w14:paraId="4DDA0A0D" w14:textId="77777777" w:rsidR="007D0DE4" w:rsidRDefault="007D0DE4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7D0DE4">
              <w:rPr>
                <w:rFonts w:ascii="Times" w:hAnsi="Times" w:cs="Times" w:hint="eastAsia"/>
                <w:lang w:val="en-US"/>
              </w:rPr>
              <w:tab/>
            </w:r>
            <w:r w:rsidRPr="007D0DE4">
              <w:rPr>
                <w:rFonts w:ascii="Times" w:hAnsi="Times" w:cs="Times" w:hint="eastAsia"/>
                <w:lang w:val="en-US"/>
              </w:rPr>
              <w:tab/>
            </w:r>
            <w:r w:rsidRPr="007D0DE4">
              <w:rPr>
                <w:rFonts w:ascii="Times" w:hAnsi="Times" w:cs="Times"/>
                <w:lang w:val="en-US"/>
              </w:rPr>
              <w:t></w:t>
            </w:r>
            <w:r w:rsidRPr="007D0DE4">
              <w:rPr>
                <w:rFonts w:ascii="Times" w:hAnsi="Times" w:cs="Times" w:hint="eastAsia"/>
                <w:lang w:val="en-US"/>
              </w:rPr>
              <w:t xml:space="preserve">  </w:t>
            </w:r>
            <w:r w:rsidRPr="007D0DE4">
              <w:rPr>
                <w:rFonts w:ascii="Times" w:hAnsi="Times" w:cs="Times"/>
                <w:lang w:val="en-US"/>
              </w:rPr>
              <w:t>The mean, mode, and standard deviation for your theme.  </w:t>
            </w:r>
          </w:p>
          <w:p w14:paraId="5379A20E" w14:textId="77777777" w:rsidR="007D0DE4" w:rsidRDefault="007D0DE4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Present the R code, the map, a summary and any observations necessary for the </w:t>
            </w:r>
          </w:p>
          <w:p w14:paraId="79EAC331" w14:textId="7C4ACD60" w:rsidR="007D0DE4" w:rsidRPr="007D0DE4" w:rsidRDefault="007D0DE4" w:rsidP="00D61BF6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solution.</w:t>
            </w:r>
          </w:p>
        </w:tc>
      </w:tr>
      <w:tr w:rsidR="007D0DE4" w14:paraId="2C6E8F95" w14:textId="77777777" w:rsidTr="002553A2">
        <w:tc>
          <w:tcPr>
            <w:tcW w:w="8522" w:type="dxa"/>
            <w:gridSpan w:val="2"/>
          </w:tcPr>
          <w:p w14:paraId="18C3F414" w14:textId="30775146" w:rsidR="007D0DE4" w:rsidRDefault="007D0DE4" w:rsidP="007D0DE4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7D0DE4">
              <w:rPr>
                <w:rFonts w:ascii="Times" w:hAnsi="Times" w:cs="Times"/>
                <w:lang w:val="en-US"/>
              </w:rPr>
              <w:t>Calculate and plot the Moran’ I statistic for the pop</w:t>
            </w:r>
            <w:r>
              <w:rPr>
                <w:rFonts w:ascii="Times" w:hAnsi="Times" w:cs="Times"/>
                <w:lang w:val="en-US"/>
              </w:rPr>
              <w:t xml:space="preserve">ulation. Calculate and plot the </w:t>
            </w:r>
          </w:p>
          <w:p w14:paraId="674645B0" w14:textId="5683C907" w:rsidR="007D0DE4" w:rsidRPr="007D0DE4" w:rsidRDefault="007D0DE4" w:rsidP="007D0DE4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7D0DE4">
              <w:rPr>
                <w:rFonts w:ascii="Times" w:hAnsi="Times" w:cs="Times"/>
                <w:lang w:val="en-US"/>
              </w:rPr>
              <w:t xml:space="preserve">Moran’ I statistic for your Theme. Make a local Moran I map for your </w:t>
            </w:r>
          </w:p>
          <w:p w14:paraId="3A716CFA" w14:textId="01086AE5" w:rsidR="007D0DE4" w:rsidRPr="007D0DE4" w:rsidRDefault="007D0DE4" w:rsidP="007D0DE4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  <w:r w:rsidRPr="007D0DE4">
              <w:rPr>
                <w:rFonts w:ascii="Times" w:hAnsi="Times" w:cs="Times"/>
                <w:lang w:val="en-US"/>
              </w:rPr>
              <w:t>theme. </w:t>
            </w:r>
            <w:r w:rsidR="00301F9E">
              <w:rPr>
                <w:rFonts w:ascii="Times" w:hAnsi="Times" w:cs="Times"/>
                <w:lang w:val="en-US"/>
              </w:rPr>
              <w:t xml:space="preserve"> </w:t>
            </w:r>
            <w:bookmarkStart w:id="0" w:name="_GoBack"/>
            <w:bookmarkEnd w:id="0"/>
            <w:r w:rsidRPr="007D0DE4">
              <w:rPr>
                <w:rFonts w:ascii="Times" w:hAnsi="Times" w:cs="Times"/>
                <w:lang w:val="en-US"/>
              </w:rPr>
              <w:t>Comment on your result.  </w:t>
            </w:r>
          </w:p>
        </w:tc>
      </w:tr>
      <w:tr w:rsidR="007D0DE4" w14:paraId="7A1D7E82" w14:textId="77777777" w:rsidTr="002553A2">
        <w:tc>
          <w:tcPr>
            <w:tcW w:w="8522" w:type="dxa"/>
            <w:gridSpan w:val="2"/>
          </w:tcPr>
          <w:p w14:paraId="7A3FBC08" w14:textId="77777777" w:rsidR="007D0DE4" w:rsidRPr="007D0DE4" w:rsidRDefault="007D0DE4" w:rsidP="007D0DE4">
            <w:pPr>
              <w:numPr>
                <w:ilvl w:val="0"/>
                <w:numId w:val="6"/>
              </w:numPr>
              <w:jc w:val="both"/>
              <w:rPr>
                <w:rFonts w:ascii="Times" w:hAnsi="Times" w:cs="Times"/>
                <w:lang w:val="en-US"/>
              </w:rPr>
            </w:pPr>
          </w:p>
        </w:tc>
      </w:tr>
    </w:tbl>
    <w:p w14:paraId="470EAF32" w14:textId="77777777" w:rsidR="002C679A" w:rsidRPr="002C679A" w:rsidRDefault="002C679A" w:rsidP="002C679A">
      <w:pPr>
        <w:jc w:val="both"/>
        <w:rPr>
          <w:rFonts w:ascii="Arial" w:hAnsi="Arial" w:cs="Arial"/>
        </w:rPr>
      </w:pPr>
    </w:p>
    <w:sectPr w:rsidR="002C679A" w:rsidRPr="002C679A" w:rsidSect="002E1AE6">
      <w:headerReference w:type="default" r:id="rId10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4CEFD" w14:textId="77777777" w:rsidR="002553A2" w:rsidRDefault="002553A2" w:rsidP="002E1AE6">
      <w:r>
        <w:separator/>
      </w:r>
    </w:p>
  </w:endnote>
  <w:endnote w:type="continuationSeparator" w:id="0">
    <w:p w14:paraId="324FDDC1" w14:textId="77777777" w:rsidR="002553A2" w:rsidRDefault="002553A2" w:rsidP="002E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56815" w14:textId="77777777" w:rsidR="002553A2" w:rsidRDefault="002553A2" w:rsidP="002E1AE6">
      <w:r>
        <w:separator/>
      </w:r>
    </w:p>
  </w:footnote>
  <w:footnote w:type="continuationSeparator" w:id="0">
    <w:p w14:paraId="27EFA0F3" w14:textId="77777777" w:rsidR="002553A2" w:rsidRDefault="002553A2" w:rsidP="002E1A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95D5C" w14:textId="77777777" w:rsidR="002553A2" w:rsidRPr="002E1AE6" w:rsidRDefault="002553A2">
    <w:pPr>
      <w:pStyle w:val="Header"/>
      <w:rPr>
        <w:rFonts w:ascii="Arial" w:hAnsi="Arial" w:cs="Arial"/>
        <w:sz w:val="32"/>
      </w:rPr>
    </w:pPr>
    <w:r w:rsidRPr="002E1AE6">
      <w:rPr>
        <w:rFonts w:ascii="Arial" w:hAnsi="Arial" w:cs="Arial"/>
        <w:sz w:val="32"/>
      </w:rPr>
      <w:drawing>
        <wp:anchor distT="0" distB="0" distL="114300" distR="114300" simplePos="0" relativeHeight="251659264" behindDoc="0" locked="0" layoutInCell="1" allowOverlap="1" wp14:anchorId="4707CB8B" wp14:editId="1118780E">
          <wp:simplePos x="0" y="0"/>
          <wp:positionH relativeFrom="column">
            <wp:posOffset>5029200</wp:posOffset>
          </wp:positionH>
          <wp:positionV relativeFrom="paragraph">
            <wp:posOffset>-335915</wp:posOffset>
          </wp:positionV>
          <wp:extent cx="1152525" cy="7924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.DIT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792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1AE6">
      <w:rPr>
        <w:rFonts w:ascii="Arial" w:hAnsi="Arial" w:cs="Arial"/>
        <w:sz w:val="32"/>
      </w:rPr>
      <w:t>Spatial Databases</w:t>
    </w:r>
  </w:p>
  <w:p w14:paraId="304F4CB8" w14:textId="77777777" w:rsidR="002553A2" w:rsidRPr="002E1AE6" w:rsidRDefault="002553A2">
    <w:pPr>
      <w:pStyle w:val="Header"/>
      <w:rPr>
        <w:rFonts w:ascii="Arial" w:hAnsi="Arial" w:cs="Arial"/>
        <w:sz w:val="32"/>
      </w:rPr>
    </w:pPr>
    <w:r w:rsidRPr="002E1AE6">
      <w:rPr>
        <w:rFonts w:ascii="Arial" w:hAnsi="Arial" w:cs="Arial"/>
        <w:sz w:val="32"/>
      </w:rPr>
      <w:t>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4A5772"/>
    <w:multiLevelType w:val="multilevel"/>
    <w:tmpl w:val="170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114ACC"/>
    <w:multiLevelType w:val="hybridMultilevel"/>
    <w:tmpl w:val="83B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91B1E"/>
    <w:multiLevelType w:val="hybridMultilevel"/>
    <w:tmpl w:val="F2484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A13EE2"/>
    <w:multiLevelType w:val="hybridMultilevel"/>
    <w:tmpl w:val="47FAA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C747D8"/>
    <w:multiLevelType w:val="hybridMultilevel"/>
    <w:tmpl w:val="D746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F3"/>
    <w:rsid w:val="00097E98"/>
    <w:rsid w:val="000E7BDD"/>
    <w:rsid w:val="00237E6F"/>
    <w:rsid w:val="002553A2"/>
    <w:rsid w:val="002C679A"/>
    <w:rsid w:val="002E1AE6"/>
    <w:rsid w:val="00301F9E"/>
    <w:rsid w:val="00404C05"/>
    <w:rsid w:val="004475A5"/>
    <w:rsid w:val="006E387D"/>
    <w:rsid w:val="00780A02"/>
    <w:rsid w:val="007D0DE4"/>
    <w:rsid w:val="00B76598"/>
    <w:rsid w:val="00D61BF6"/>
    <w:rsid w:val="00D74650"/>
    <w:rsid w:val="00E02C57"/>
    <w:rsid w:val="00F6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3A0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A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E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1A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AE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A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E6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2E1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65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7E6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C0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A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E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1A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AE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A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E6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2E1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65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7E6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C0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903</Words>
  <Characters>5149</Characters>
  <Application>Microsoft Macintosh Word</Application>
  <DocSecurity>0</DocSecurity>
  <Lines>42</Lines>
  <Paragraphs>12</Paragraphs>
  <ScaleCrop>false</ScaleCrop>
  <Company>DIT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Bianca Schoen-Phelan</cp:lastModifiedBy>
  <cp:revision>15</cp:revision>
  <dcterms:created xsi:type="dcterms:W3CDTF">2017-03-09T09:14:00Z</dcterms:created>
  <dcterms:modified xsi:type="dcterms:W3CDTF">2017-03-09T11:01:00Z</dcterms:modified>
</cp:coreProperties>
</file>