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4B17A" w14:textId="561D916C" w:rsidR="00522F7B" w:rsidRDefault="00AB2AFF" w:rsidP="00522F7B">
      <w:pPr>
        <w:pStyle w:val="Heading1"/>
        <w:rPr>
          <w:b w:val="0"/>
          <w:bCs/>
          <w:color w:val="0070C0"/>
        </w:rPr>
      </w:pPr>
      <w:commentRangeStart w:id="0"/>
      <w:r>
        <w:t>PURPOSE</w:t>
      </w:r>
      <w:commentRangeEnd w:id="0"/>
      <w:r>
        <w:rPr>
          <w:rStyle w:val="CommentReference"/>
        </w:rPr>
        <w:commentReference w:id="0"/>
      </w:r>
      <w:r w:rsidR="00DE4617" w:rsidRPr="192CE2A0">
        <w:rPr>
          <w:color w:val="0070C0"/>
        </w:rPr>
        <w:t xml:space="preserve"> </w:t>
      </w:r>
    </w:p>
    <w:p w14:paraId="7A3B7C33" w14:textId="39F001FD" w:rsidR="00522F7B" w:rsidRPr="00FB7D70" w:rsidRDefault="00522F7B" w:rsidP="006C3D60">
      <w:pPr>
        <w:pStyle w:val="BodyTextDexcom"/>
        <w:rPr>
          <w:color w:val="FF0000"/>
        </w:rPr>
      </w:pPr>
      <w:r w:rsidRPr="00FB7D70">
        <w:rPr>
          <w:color w:val="FF0000"/>
        </w:rPr>
        <w:t xml:space="preserve">Purpose should </w:t>
      </w:r>
      <w:r w:rsidR="00F00070" w:rsidRPr="00FB7D70">
        <w:rPr>
          <w:color w:val="FF0000"/>
        </w:rPr>
        <w:t xml:space="preserve">be based on the protocol or test procedure used for this test. </w:t>
      </w:r>
      <w:r w:rsidR="00A23355" w:rsidRPr="00FB7D70">
        <w:rPr>
          <w:color w:val="FF0000"/>
        </w:rPr>
        <w:t xml:space="preserve"> </w:t>
      </w:r>
      <w:r w:rsidR="00F00070" w:rsidRPr="00FB7D70">
        <w:rPr>
          <w:color w:val="FF0000"/>
        </w:rPr>
        <w:t>The purpose should match the protocol but be adapted for a report</w:t>
      </w:r>
      <w:r w:rsidR="00B27384" w:rsidRPr="00FB7D70">
        <w:rPr>
          <w:color w:val="FF0000"/>
        </w:rPr>
        <w:t xml:space="preserve"> that executed the protocol</w:t>
      </w:r>
      <w:r w:rsidR="003000B3" w:rsidRPr="00FB7D70">
        <w:rPr>
          <w:color w:val="FF0000"/>
        </w:rPr>
        <w:t xml:space="preserve"> and reference the protocol or test procedure used for this report.</w:t>
      </w:r>
    </w:p>
    <w:p w14:paraId="56C0B69B" w14:textId="3A2A4674" w:rsidR="00522F7B" w:rsidRPr="00522F7B" w:rsidRDefault="00AB2AFF" w:rsidP="0049464D">
      <w:pPr>
        <w:pStyle w:val="Heading1"/>
        <w:rPr>
          <w:b w:val="0"/>
          <w:bCs/>
          <w:color w:val="0070C0"/>
        </w:rPr>
      </w:pPr>
      <w:r w:rsidRPr="00AB2AFF">
        <w:t>SCOPE</w:t>
      </w:r>
      <w:r w:rsidR="00DE4617" w:rsidRPr="00B502FE">
        <w:rPr>
          <w:color w:val="0070C0"/>
        </w:rPr>
        <w:t xml:space="preserve"> </w:t>
      </w:r>
    </w:p>
    <w:p w14:paraId="4BA84B93" w14:textId="1B4FA9B4" w:rsidR="00AB2AFF" w:rsidRPr="00FB7D70" w:rsidRDefault="00280D63" w:rsidP="00B4299D">
      <w:pPr>
        <w:pStyle w:val="BodyTextDexcom"/>
        <w:rPr>
          <w:color w:val="FF0000"/>
        </w:rPr>
      </w:pPr>
      <w:r w:rsidRPr="00FB7D70">
        <w:rPr>
          <w:color w:val="FF0000"/>
        </w:rPr>
        <w:t xml:space="preserve">The scope should define the boundaries for which this document applies </w:t>
      </w:r>
      <w:r w:rsidR="008F6264" w:rsidRPr="00FB7D70">
        <w:rPr>
          <w:color w:val="FF0000"/>
        </w:rPr>
        <w:t>for example the p</w:t>
      </w:r>
      <w:r w:rsidR="0064506D" w:rsidRPr="00FB7D70">
        <w:rPr>
          <w:color w:val="FF0000"/>
        </w:rPr>
        <w:t xml:space="preserve">roduct </w:t>
      </w:r>
      <w:r w:rsidR="00C01FAB" w:rsidRPr="00FB7D70">
        <w:rPr>
          <w:color w:val="FF0000"/>
        </w:rPr>
        <w:t>part number</w:t>
      </w:r>
      <w:r w:rsidRPr="00FB7D70">
        <w:rPr>
          <w:color w:val="FF0000"/>
        </w:rPr>
        <w:t xml:space="preserve">, </w:t>
      </w:r>
      <w:r w:rsidR="008F6264" w:rsidRPr="00FB7D70">
        <w:rPr>
          <w:color w:val="FF0000"/>
        </w:rPr>
        <w:t>e</w:t>
      </w:r>
      <w:r w:rsidR="00611E20" w:rsidRPr="00FB7D70">
        <w:rPr>
          <w:color w:val="FF0000"/>
        </w:rPr>
        <w:t>quipment being qualified</w:t>
      </w:r>
      <w:r w:rsidR="008F6264" w:rsidRPr="00FB7D70">
        <w:rPr>
          <w:color w:val="FF0000"/>
        </w:rPr>
        <w:t xml:space="preserve"> or </w:t>
      </w:r>
      <w:r w:rsidR="00611E20" w:rsidRPr="00FB7D70">
        <w:rPr>
          <w:color w:val="FF0000"/>
        </w:rPr>
        <w:t xml:space="preserve">production line </w:t>
      </w:r>
      <w:r w:rsidRPr="00FB7D70">
        <w:rPr>
          <w:color w:val="FF0000"/>
        </w:rPr>
        <w:t xml:space="preserve">location. If a protocol exists, the scope </w:t>
      </w:r>
      <w:r w:rsidR="008F6264" w:rsidRPr="00FB7D70">
        <w:rPr>
          <w:color w:val="FF0000"/>
        </w:rPr>
        <w:t xml:space="preserve">should match the </w:t>
      </w:r>
      <w:r w:rsidR="003000B3" w:rsidRPr="00FB7D70">
        <w:rPr>
          <w:color w:val="FF0000"/>
        </w:rPr>
        <w:t>protocol scope.</w:t>
      </w:r>
    </w:p>
    <w:p w14:paraId="126719D3" w14:textId="2E7B2743" w:rsidR="001365A1" w:rsidRPr="00FB7D70" w:rsidRDefault="001365A1" w:rsidP="00B4299D">
      <w:pPr>
        <w:pStyle w:val="BodyTextDexcom"/>
        <w:rPr>
          <w:color w:val="FF0000"/>
        </w:rPr>
      </w:pPr>
      <w:r w:rsidRPr="00FB7D70">
        <w:rPr>
          <w:color w:val="FF0000"/>
        </w:rPr>
        <w:t xml:space="preserve">The scope should </w:t>
      </w:r>
      <w:r w:rsidR="00387341" w:rsidRPr="00FB7D70">
        <w:rPr>
          <w:color w:val="FF0000"/>
        </w:rPr>
        <w:t xml:space="preserve">include a table that </w:t>
      </w:r>
      <w:proofErr w:type="gramStart"/>
      <w:r w:rsidR="00387341" w:rsidRPr="00FB7D70">
        <w:rPr>
          <w:color w:val="FF0000"/>
        </w:rPr>
        <w:t>includes,</w:t>
      </w:r>
      <w:proofErr w:type="gramEnd"/>
      <w:r w:rsidR="00387341" w:rsidRPr="00FB7D70">
        <w:rPr>
          <w:color w:val="FF0000"/>
        </w:rPr>
        <w:t xml:space="preserve"> </w:t>
      </w:r>
      <w:r w:rsidR="00365253" w:rsidRPr="00FB7D70">
        <w:rPr>
          <w:color w:val="FF0000"/>
        </w:rPr>
        <w:t>the Requirement Document Number, the Requirement</w:t>
      </w:r>
      <w:r w:rsidR="00387341" w:rsidRPr="00FB7D70">
        <w:rPr>
          <w:color w:val="FF0000"/>
        </w:rPr>
        <w:t xml:space="preserve"> ID being verified and the requirement</w:t>
      </w:r>
      <w:r w:rsidR="00365253" w:rsidRPr="00FB7D70">
        <w:rPr>
          <w:color w:val="FF0000"/>
        </w:rPr>
        <w:t xml:space="preserve"> text</w:t>
      </w:r>
      <w:r w:rsidR="00FB7D70">
        <w:rPr>
          <w:color w:val="FF0000"/>
        </w:rPr>
        <w:t xml:space="preserve"> when applicable.</w:t>
      </w:r>
    </w:p>
    <w:tbl>
      <w:tblPr>
        <w:tblW w:w="4719" w:type="pct"/>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8"/>
        <w:gridCol w:w="1259"/>
        <w:gridCol w:w="6659"/>
      </w:tblGrid>
      <w:tr w:rsidR="00365253" w:rsidRPr="005F5F0C" w14:paraId="70597B8D" w14:textId="77777777" w:rsidTr="00365253">
        <w:trPr>
          <w:cantSplit/>
          <w:tblHeader/>
        </w:trPr>
        <w:tc>
          <w:tcPr>
            <w:tcW w:w="718" w:type="pct"/>
            <w:shd w:val="clear" w:color="auto" w:fill="CCCCCC"/>
            <w:vAlign w:val="center"/>
          </w:tcPr>
          <w:p w14:paraId="3A3A83D5" w14:textId="627F1BA0" w:rsidR="00365253" w:rsidRPr="00FB7D70" w:rsidRDefault="00365253" w:rsidP="00365253">
            <w:pPr>
              <w:pStyle w:val="BodyTextDexcomTable"/>
              <w:keepNext/>
              <w:rPr>
                <w:b/>
                <w:bCs/>
                <w:color w:val="4472C4" w:themeColor="accent1"/>
              </w:rPr>
            </w:pPr>
            <w:r w:rsidRPr="00FB7D70">
              <w:rPr>
                <w:b/>
                <w:bCs/>
                <w:color w:val="4472C4" w:themeColor="accent1"/>
              </w:rPr>
              <w:t>Doc. #</w:t>
            </w:r>
          </w:p>
        </w:tc>
        <w:tc>
          <w:tcPr>
            <w:tcW w:w="681" w:type="pct"/>
            <w:shd w:val="clear" w:color="auto" w:fill="CCCCCC"/>
            <w:vAlign w:val="center"/>
          </w:tcPr>
          <w:p w14:paraId="64CCB63E" w14:textId="7CAEDA4F" w:rsidR="00365253" w:rsidRPr="00FB7D70" w:rsidRDefault="00365253" w:rsidP="00365253">
            <w:pPr>
              <w:pStyle w:val="BodyTextDexcomTable"/>
              <w:keepNext/>
              <w:rPr>
                <w:b/>
                <w:bCs/>
                <w:color w:val="4472C4" w:themeColor="accent1"/>
              </w:rPr>
            </w:pPr>
            <w:r w:rsidRPr="00FB7D70">
              <w:rPr>
                <w:b/>
                <w:bCs/>
                <w:color w:val="4472C4" w:themeColor="accent1"/>
              </w:rPr>
              <w:t>REQ ID</w:t>
            </w:r>
          </w:p>
        </w:tc>
        <w:tc>
          <w:tcPr>
            <w:tcW w:w="3601" w:type="pct"/>
            <w:shd w:val="clear" w:color="auto" w:fill="CCCCCC"/>
            <w:vAlign w:val="center"/>
          </w:tcPr>
          <w:p w14:paraId="71E057B8" w14:textId="654B221E" w:rsidR="00365253" w:rsidRPr="00FB7D70" w:rsidRDefault="00365253" w:rsidP="00365253">
            <w:pPr>
              <w:pStyle w:val="BodyTextDexcomTable"/>
              <w:keepNext/>
              <w:rPr>
                <w:b/>
                <w:bCs/>
                <w:color w:val="4472C4" w:themeColor="accent1"/>
              </w:rPr>
            </w:pPr>
            <w:r w:rsidRPr="00FB7D70">
              <w:rPr>
                <w:b/>
                <w:bCs/>
                <w:color w:val="4472C4" w:themeColor="accent1"/>
              </w:rPr>
              <w:t>Requirement</w:t>
            </w:r>
          </w:p>
        </w:tc>
      </w:tr>
      <w:tr w:rsidR="00365253" w:rsidRPr="005F5F0C" w14:paraId="2FB302F8" w14:textId="77777777" w:rsidTr="00365253">
        <w:tc>
          <w:tcPr>
            <w:tcW w:w="718" w:type="pct"/>
          </w:tcPr>
          <w:p w14:paraId="33E5BC45" w14:textId="439B524B" w:rsidR="00365253" w:rsidRPr="00FB7D70" w:rsidRDefault="00365253" w:rsidP="00255956">
            <w:pPr>
              <w:pStyle w:val="BodyTextDexcomTable"/>
              <w:rPr>
                <w:color w:val="4472C4" w:themeColor="accent1"/>
              </w:rPr>
            </w:pPr>
          </w:p>
        </w:tc>
        <w:tc>
          <w:tcPr>
            <w:tcW w:w="681" w:type="pct"/>
          </w:tcPr>
          <w:p w14:paraId="7E1C60D5" w14:textId="5EE2F344" w:rsidR="00365253" w:rsidRPr="00FB7D70" w:rsidRDefault="00365253" w:rsidP="00255956">
            <w:pPr>
              <w:pStyle w:val="BodyTextDexcomTable"/>
              <w:rPr>
                <w:color w:val="4472C4" w:themeColor="accent1"/>
              </w:rPr>
            </w:pPr>
          </w:p>
        </w:tc>
        <w:tc>
          <w:tcPr>
            <w:tcW w:w="3601" w:type="pct"/>
          </w:tcPr>
          <w:p w14:paraId="0F747A36" w14:textId="518F3621" w:rsidR="00365253" w:rsidRPr="00FB7D70" w:rsidRDefault="00365253" w:rsidP="00255956">
            <w:pPr>
              <w:pStyle w:val="BodyTextDexcomTable"/>
              <w:rPr>
                <w:color w:val="4472C4" w:themeColor="accent1"/>
              </w:rPr>
            </w:pPr>
          </w:p>
        </w:tc>
      </w:tr>
      <w:tr w:rsidR="00365253" w:rsidRPr="005F5F0C" w14:paraId="07BDBD65" w14:textId="77777777" w:rsidTr="00365253">
        <w:tc>
          <w:tcPr>
            <w:tcW w:w="718" w:type="pct"/>
          </w:tcPr>
          <w:p w14:paraId="0185A4D7" w14:textId="77777777" w:rsidR="00365253" w:rsidRPr="00FB7D70" w:rsidRDefault="00365253" w:rsidP="00255956">
            <w:pPr>
              <w:pStyle w:val="BodyTextDexcomTable"/>
              <w:rPr>
                <w:color w:val="4472C4" w:themeColor="accent1"/>
              </w:rPr>
            </w:pPr>
          </w:p>
        </w:tc>
        <w:tc>
          <w:tcPr>
            <w:tcW w:w="681" w:type="pct"/>
          </w:tcPr>
          <w:p w14:paraId="49C2E047" w14:textId="77777777" w:rsidR="00365253" w:rsidRPr="00FB7D70" w:rsidRDefault="00365253" w:rsidP="00255956">
            <w:pPr>
              <w:pStyle w:val="BodyTextDexcomTable"/>
              <w:rPr>
                <w:color w:val="4472C4" w:themeColor="accent1"/>
              </w:rPr>
            </w:pPr>
          </w:p>
        </w:tc>
        <w:tc>
          <w:tcPr>
            <w:tcW w:w="3601" w:type="pct"/>
          </w:tcPr>
          <w:p w14:paraId="7F116DD2" w14:textId="1D651427" w:rsidR="00365253" w:rsidRPr="00FB7D70" w:rsidRDefault="00365253" w:rsidP="00255956">
            <w:pPr>
              <w:pStyle w:val="BodyTextDexcomTable"/>
              <w:rPr>
                <w:color w:val="4472C4" w:themeColor="accent1"/>
              </w:rPr>
            </w:pPr>
          </w:p>
        </w:tc>
      </w:tr>
    </w:tbl>
    <w:p w14:paraId="6A0CCDDA" w14:textId="77777777" w:rsidR="00B27384" w:rsidRPr="00B27384" w:rsidRDefault="00AB2AFF" w:rsidP="006D36CE">
      <w:pPr>
        <w:pStyle w:val="Heading1"/>
        <w:rPr>
          <w:b w:val="0"/>
          <w:bCs/>
          <w:color w:val="0070C0"/>
        </w:rPr>
      </w:pPr>
      <w:r>
        <w:t>REFERENCES</w:t>
      </w:r>
    </w:p>
    <w:p w14:paraId="68C41484" w14:textId="77777777" w:rsidR="006B1979" w:rsidRPr="00FB7D70" w:rsidRDefault="00B27384" w:rsidP="00B27384">
      <w:pPr>
        <w:pStyle w:val="BodyTextDexcom"/>
        <w:rPr>
          <w:color w:val="FF0000"/>
        </w:rPr>
      </w:pPr>
      <w:r w:rsidRPr="00FB7D70">
        <w:rPr>
          <w:color w:val="FF0000"/>
        </w:rPr>
        <w:t xml:space="preserve">Reference in this section the any documents that </w:t>
      </w:r>
      <w:r w:rsidR="008C2B6A" w:rsidRPr="00FB7D70">
        <w:rPr>
          <w:color w:val="FF0000"/>
        </w:rPr>
        <w:t xml:space="preserve">are referenced in the body of this report.  </w:t>
      </w:r>
      <w:r w:rsidR="006B1979" w:rsidRPr="00FB7D70">
        <w:rPr>
          <w:color w:val="FF0000"/>
        </w:rPr>
        <w:t>Reference the relevant revision of the document for this report, normally the latest revision but can be an earlier released revision if appropriate for the content of this report.</w:t>
      </w:r>
    </w:p>
    <w:p w14:paraId="45886BF1" w14:textId="6F68F48E" w:rsidR="00522F7B" w:rsidRPr="00FB7D70" w:rsidRDefault="006B1979" w:rsidP="00B27384">
      <w:pPr>
        <w:pStyle w:val="BodyTextDexcom"/>
        <w:rPr>
          <w:color w:val="FF0000"/>
        </w:rPr>
      </w:pPr>
      <w:r w:rsidRPr="00FB7D70">
        <w:rPr>
          <w:color w:val="FF0000"/>
        </w:rPr>
        <w:t>Typically</w:t>
      </w:r>
      <w:r w:rsidR="00DC71F3" w:rsidRPr="00FB7D70">
        <w:rPr>
          <w:color w:val="FF0000"/>
        </w:rPr>
        <w:t>,</w:t>
      </w:r>
      <w:r w:rsidRPr="00FB7D70">
        <w:rPr>
          <w:color w:val="FF0000"/>
        </w:rPr>
        <w:t xml:space="preserve"> at minimum the protocol or test procedure used for the report should be </w:t>
      </w:r>
      <w:r w:rsidR="00250710" w:rsidRPr="00FB7D70">
        <w:rPr>
          <w:color w:val="FF0000"/>
        </w:rPr>
        <w:t>referenced here.</w:t>
      </w:r>
      <w:r w:rsidR="008C2B6A" w:rsidRPr="00FB7D70">
        <w:rPr>
          <w:color w:val="FF0000"/>
        </w:rPr>
        <w:t xml:space="preserve"> </w:t>
      </w:r>
      <w:r w:rsidR="00AB2AFF" w:rsidRPr="00FB7D70">
        <w:rPr>
          <w:color w:val="FF0000"/>
        </w:rPr>
        <w:t xml:space="preserve"> </w:t>
      </w:r>
    </w:p>
    <w:tbl>
      <w:tblPr>
        <w:tblW w:w="4711" w:type="pct"/>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3"/>
        <w:gridCol w:w="6129"/>
        <w:gridCol w:w="929"/>
      </w:tblGrid>
      <w:tr w:rsidR="00D075BF" w:rsidRPr="005F5F0C" w14:paraId="227BA9CA" w14:textId="77777777" w:rsidTr="004C6700">
        <w:trPr>
          <w:cantSplit/>
          <w:tblHeader/>
        </w:trPr>
        <w:tc>
          <w:tcPr>
            <w:tcW w:w="1177" w:type="pct"/>
            <w:shd w:val="clear" w:color="auto" w:fill="CCCCCC"/>
          </w:tcPr>
          <w:p w14:paraId="7E55300D" w14:textId="77777777" w:rsidR="00D075BF" w:rsidRPr="00FB7D70" w:rsidRDefault="00D075BF" w:rsidP="004C6700">
            <w:pPr>
              <w:pStyle w:val="BodyTextDexcomTable"/>
              <w:keepNext/>
              <w:rPr>
                <w:b/>
                <w:bCs/>
                <w:color w:val="4472C4" w:themeColor="accent1"/>
              </w:rPr>
            </w:pPr>
            <w:r w:rsidRPr="00FB7D70">
              <w:rPr>
                <w:b/>
                <w:bCs/>
                <w:color w:val="4472C4" w:themeColor="accent1"/>
              </w:rPr>
              <w:t>Document No.</w:t>
            </w:r>
          </w:p>
        </w:tc>
        <w:tc>
          <w:tcPr>
            <w:tcW w:w="3320" w:type="pct"/>
            <w:shd w:val="clear" w:color="auto" w:fill="CCCCCC"/>
            <w:vAlign w:val="center"/>
          </w:tcPr>
          <w:p w14:paraId="252169E5" w14:textId="77777777" w:rsidR="00D075BF" w:rsidRPr="00FB7D70" w:rsidRDefault="00D075BF" w:rsidP="004C6700">
            <w:pPr>
              <w:pStyle w:val="BodyTextDexcomTable"/>
              <w:keepNext/>
              <w:rPr>
                <w:b/>
                <w:bCs/>
                <w:color w:val="4472C4" w:themeColor="accent1"/>
              </w:rPr>
            </w:pPr>
            <w:r w:rsidRPr="00FB7D70">
              <w:rPr>
                <w:b/>
                <w:bCs/>
                <w:color w:val="4472C4" w:themeColor="accent1"/>
              </w:rPr>
              <w:t>Description</w:t>
            </w:r>
          </w:p>
        </w:tc>
        <w:tc>
          <w:tcPr>
            <w:tcW w:w="503" w:type="pct"/>
            <w:shd w:val="clear" w:color="auto" w:fill="CCCCCC"/>
          </w:tcPr>
          <w:p w14:paraId="0DE843BF" w14:textId="77777777" w:rsidR="00D075BF" w:rsidRPr="00FB7D70" w:rsidRDefault="00D075BF" w:rsidP="004C6700">
            <w:pPr>
              <w:pStyle w:val="BodyTextDexcomTable"/>
              <w:keepNext/>
              <w:rPr>
                <w:b/>
                <w:bCs/>
                <w:color w:val="4472C4" w:themeColor="accent1"/>
              </w:rPr>
            </w:pPr>
            <w:r w:rsidRPr="00FB7D70">
              <w:rPr>
                <w:b/>
                <w:bCs/>
                <w:color w:val="4472C4" w:themeColor="accent1"/>
              </w:rPr>
              <w:t>Rev</w:t>
            </w:r>
          </w:p>
        </w:tc>
      </w:tr>
      <w:tr w:rsidR="00D075BF" w:rsidRPr="005F5F0C" w14:paraId="64210FC1" w14:textId="77777777" w:rsidTr="00255956">
        <w:tc>
          <w:tcPr>
            <w:tcW w:w="1177" w:type="pct"/>
          </w:tcPr>
          <w:p w14:paraId="7D2D7515" w14:textId="61A73E4B" w:rsidR="00D075BF" w:rsidRPr="00FB7D70" w:rsidRDefault="00D075BF" w:rsidP="005164C8">
            <w:pPr>
              <w:pStyle w:val="BodyTextDexcomTable"/>
              <w:rPr>
                <w:color w:val="4472C4" w:themeColor="accent1"/>
              </w:rPr>
            </w:pPr>
          </w:p>
        </w:tc>
        <w:tc>
          <w:tcPr>
            <w:tcW w:w="3320" w:type="pct"/>
          </w:tcPr>
          <w:p w14:paraId="53F1AA80" w14:textId="2C2D51C8" w:rsidR="00D075BF" w:rsidRPr="00FB7D70" w:rsidRDefault="00D075BF" w:rsidP="005164C8">
            <w:pPr>
              <w:pStyle w:val="BodyTextDexcomTable"/>
              <w:rPr>
                <w:color w:val="4472C4" w:themeColor="accent1"/>
              </w:rPr>
            </w:pPr>
          </w:p>
        </w:tc>
        <w:tc>
          <w:tcPr>
            <w:tcW w:w="503" w:type="pct"/>
          </w:tcPr>
          <w:p w14:paraId="7926E4B6" w14:textId="79577B97" w:rsidR="00D075BF" w:rsidRPr="00FB7D70" w:rsidRDefault="00D075BF" w:rsidP="005164C8">
            <w:pPr>
              <w:pStyle w:val="BodyTextDexcomTable"/>
              <w:rPr>
                <w:color w:val="4472C4" w:themeColor="accent1"/>
              </w:rPr>
            </w:pPr>
          </w:p>
        </w:tc>
      </w:tr>
      <w:tr w:rsidR="0055294F" w:rsidRPr="005F5F0C" w14:paraId="076EB207" w14:textId="77777777" w:rsidTr="00255956">
        <w:tc>
          <w:tcPr>
            <w:tcW w:w="1177" w:type="pct"/>
          </w:tcPr>
          <w:p w14:paraId="488AC771" w14:textId="7CF4ADD5" w:rsidR="0055294F" w:rsidRPr="00FB7D70" w:rsidRDefault="0055294F" w:rsidP="005164C8">
            <w:pPr>
              <w:pStyle w:val="BodyTextDexcomTable"/>
              <w:rPr>
                <w:color w:val="4472C4" w:themeColor="accent1"/>
              </w:rPr>
            </w:pPr>
          </w:p>
        </w:tc>
        <w:tc>
          <w:tcPr>
            <w:tcW w:w="3320" w:type="pct"/>
          </w:tcPr>
          <w:p w14:paraId="0F1227AD" w14:textId="72608C56" w:rsidR="0055294F" w:rsidRPr="00FB7D70" w:rsidRDefault="0055294F" w:rsidP="005164C8">
            <w:pPr>
              <w:pStyle w:val="BodyTextDexcomTable"/>
              <w:rPr>
                <w:color w:val="4472C4" w:themeColor="accent1"/>
              </w:rPr>
            </w:pPr>
          </w:p>
        </w:tc>
        <w:tc>
          <w:tcPr>
            <w:tcW w:w="503" w:type="pct"/>
          </w:tcPr>
          <w:p w14:paraId="4688C15C" w14:textId="680DBEE0" w:rsidR="0055294F" w:rsidRPr="00FB7D70" w:rsidRDefault="0055294F" w:rsidP="005164C8">
            <w:pPr>
              <w:pStyle w:val="BodyTextDexcomTable"/>
              <w:rPr>
                <w:color w:val="4472C4" w:themeColor="accent1"/>
              </w:rPr>
            </w:pPr>
          </w:p>
        </w:tc>
      </w:tr>
    </w:tbl>
    <w:p w14:paraId="41C82A15" w14:textId="2C6B27CE" w:rsidR="00D075BF" w:rsidRDefault="005164C8" w:rsidP="005164C8">
      <w:pPr>
        <w:pStyle w:val="Heading1"/>
        <w:rPr>
          <w:color w:val="0070C0"/>
        </w:rPr>
      </w:pPr>
      <w:r>
        <w:t xml:space="preserve">ACRONYMS &amp; </w:t>
      </w:r>
      <w:r w:rsidR="00AB2AFF">
        <w:t>DEFINITIONS</w:t>
      </w:r>
      <w:r w:rsidR="00DE4617" w:rsidRPr="5DA5E63C">
        <w:rPr>
          <w:color w:val="0070C0"/>
        </w:rPr>
        <w:t xml:space="preserve"> </w:t>
      </w:r>
    </w:p>
    <w:p w14:paraId="098AB4F3" w14:textId="54E2E9CA" w:rsidR="005164C8" w:rsidRPr="0074073C" w:rsidRDefault="005164C8" w:rsidP="005164C8">
      <w:pPr>
        <w:pStyle w:val="Heading2"/>
        <w:keepNext/>
        <w:rPr>
          <w:color w:val="4472C4" w:themeColor="accent1"/>
          <w:u w:val="single"/>
        </w:rPr>
      </w:pPr>
      <w:r w:rsidRPr="0074073C">
        <w:rPr>
          <w:color w:val="4472C4" w:themeColor="accent1"/>
          <w:u w:val="single"/>
        </w:rPr>
        <w:t>Acronyms</w:t>
      </w:r>
    </w:p>
    <w:p w14:paraId="68D52BBF" w14:textId="3DB61057" w:rsidR="00487501" w:rsidRPr="00FB7D70" w:rsidRDefault="00487501" w:rsidP="00487501">
      <w:pPr>
        <w:pStyle w:val="BodyTextDexcom"/>
        <w:rPr>
          <w:color w:val="FF0000"/>
        </w:rPr>
      </w:pPr>
      <w:r w:rsidRPr="00FB7D70">
        <w:rPr>
          <w:color w:val="FF0000"/>
        </w:rPr>
        <w:t>List in this section all acronyms referenced in this document.</w:t>
      </w:r>
    </w:p>
    <w:tbl>
      <w:tblPr>
        <w:tblW w:w="4719" w:type="pct"/>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3"/>
        <w:gridCol w:w="7073"/>
      </w:tblGrid>
      <w:tr w:rsidR="005164C8" w:rsidRPr="005F5F0C" w14:paraId="1ED38096" w14:textId="77777777" w:rsidTr="004C6700">
        <w:trPr>
          <w:cantSplit/>
          <w:tblHeader/>
        </w:trPr>
        <w:tc>
          <w:tcPr>
            <w:tcW w:w="1175" w:type="pct"/>
            <w:shd w:val="clear" w:color="auto" w:fill="CCCCCC"/>
          </w:tcPr>
          <w:p w14:paraId="5BB75116" w14:textId="3C0597C6" w:rsidR="005164C8" w:rsidRPr="00FB7D70" w:rsidRDefault="005164C8" w:rsidP="004C6700">
            <w:pPr>
              <w:pStyle w:val="BodyTextDexcomTable"/>
              <w:keepNext/>
              <w:rPr>
                <w:b/>
                <w:bCs/>
                <w:color w:val="4472C4" w:themeColor="accent1"/>
              </w:rPr>
            </w:pPr>
            <w:r w:rsidRPr="00FB7D70">
              <w:rPr>
                <w:b/>
                <w:bCs/>
                <w:color w:val="4472C4" w:themeColor="accent1"/>
              </w:rPr>
              <w:t>Acronym</w:t>
            </w:r>
          </w:p>
        </w:tc>
        <w:tc>
          <w:tcPr>
            <w:tcW w:w="3825" w:type="pct"/>
            <w:shd w:val="clear" w:color="auto" w:fill="CCCCCC"/>
            <w:vAlign w:val="center"/>
          </w:tcPr>
          <w:p w14:paraId="22AE9694" w14:textId="77777777" w:rsidR="005164C8" w:rsidRPr="00FB7D70" w:rsidRDefault="005164C8" w:rsidP="004C6700">
            <w:pPr>
              <w:pStyle w:val="BodyTextDexcomTable"/>
              <w:keepNext/>
              <w:rPr>
                <w:b/>
                <w:bCs/>
                <w:color w:val="4472C4" w:themeColor="accent1"/>
              </w:rPr>
            </w:pPr>
            <w:r w:rsidRPr="00FB7D70">
              <w:rPr>
                <w:b/>
                <w:bCs/>
                <w:color w:val="4472C4" w:themeColor="accent1"/>
              </w:rPr>
              <w:t>Definitions</w:t>
            </w:r>
          </w:p>
        </w:tc>
      </w:tr>
      <w:tr w:rsidR="005164C8" w:rsidRPr="005F5F0C" w14:paraId="3677F20B" w14:textId="77777777" w:rsidTr="00255956">
        <w:tc>
          <w:tcPr>
            <w:tcW w:w="1175" w:type="pct"/>
          </w:tcPr>
          <w:p w14:paraId="32F8C5A5" w14:textId="34B4A62B" w:rsidR="005164C8" w:rsidRPr="00FB7D70" w:rsidRDefault="005164C8" w:rsidP="005164C8">
            <w:pPr>
              <w:pStyle w:val="BodyTextDexcomTable"/>
              <w:rPr>
                <w:color w:val="4472C4" w:themeColor="accent1"/>
              </w:rPr>
            </w:pPr>
          </w:p>
        </w:tc>
        <w:tc>
          <w:tcPr>
            <w:tcW w:w="3825" w:type="pct"/>
          </w:tcPr>
          <w:p w14:paraId="0CC32BE7" w14:textId="3D9C6AA9" w:rsidR="005164C8" w:rsidRPr="00FB7D70" w:rsidRDefault="005164C8" w:rsidP="005164C8">
            <w:pPr>
              <w:pStyle w:val="BodyTextDexcomTable"/>
              <w:rPr>
                <w:color w:val="4472C4" w:themeColor="accent1"/>
              </w:rPr>
            </w:pPr>
          </w:p>
        </w:tc>
      </w:tr>
      <w:tr w:rsidR="005164C8" w:rsidRPr="005F5F0C" w14:paraId="4221BA09" w14:textId="77777777" w:rsidTr="00255956">
        <w:tc>
          <w:tcPr>
            <w:tcW w:w="1175" w:type="pct"/>
          </w:tcPr>
          <w:p w14:paraId="328D6185" w14:textId="678D6236" w:rsidR="005164C8" w:rsidRPr="00FB7D70" w:rsidRDefault="005164C8" w:rsidP="005164C8">
            <w:pPr>
              <w:pStyle w:val="BodyTextDexcomTable"/>
              <w:rPr>
                <w:color w:val="4472C4" w:themeColor="accent1"/>
              </w:rPr>
            </w:pPr>
          </w:p>
        </w:tc>
        <w:tc>
          <w:tcPr>
            <w:tcW w:w="3825" w:type="pct"/>
          </w:tcPr>
          <w:p w14:paraId="74E2F6C4" w14:textId="1157921F" w:rsidR="005164C8" w:rsidRPr="00FB7D70" w:rsidRDefault="005164C8" w:rsidP="005164C8">
            <w:pPr>
              <w:pStyle w:val="BodyTextDexcomTable"/>
              <w:rPr>
                <w:color w:val="4472C4" w:themeColor="accent1"/>
              </w:rPr>
            </w:pPr>
          </w:p>
        </w:tc>
      </w:tr>
    </w:tbl>
    <w:p w14:paraId="27D44F13" w14:textId="216CFD41" w:rsidR="005164C8" w:rsidRPr="0074073C" w:rsidRDefault="005164C8" w:rsidP="005164C8">
      <w:pPr>
        <w:pStyle w:val="Heading2"/>
        <w:rPr>
          <w:color w:val="4472C4" w:themeColor="accent1"/>
          <w:u w:val="single"/>
        </w:rPr>
      </w:pPr>
      <w:r w:rsidRPr="0074073C">
        <w:rPr>
          <w:color w:val="4472C4" w:themeColor="accent1"/>
          <w:u w:val="single"/>
        </w:rPr>
        <w:t>Definitions</w:t>
      </w:r>
    </w:p>
    <w:p w14:paraId="1A3BF69B" w14:textId="454FD0EB" w:rsidR="00487501" w:rsidRPr="00FB7D70" w:rsidRDefault="00487501" w:rsidP="00487501">
      <w:pPr>
        <w:pStyle w:val="BodyTextDexcom"/>
        <w:rPr>
          <w:color w:val="FF0000"/>
        </w:rPr>
      </w:pPr>
      <w:r w:rsidRPr="00FB7D70">
        <w:rPr>
          <w:color w:val="FF0000"/>
        </w:rPr>
        <w:t xml:space="preserve">List all relevant definitions for terms that have a specific meaning </w:t>
      </w:r>
      <w:r w:rsidR="004C6700" w:rsidRPr="00FB7D70">
        <w:rPr>
          <w:color w:val="FF0000"/>
        </w:rPr>
        <w:t>for the purpose of this document.</w:t>
      </w:r>
    </w:p>
    <w:tbl>
      <w:tblPr>
        <w:tblW w:w="4719" w:type="pct"/>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3"/>
        <w:gridCol w:w="7073"/>
      </w:tblGrid>
      <w:tr w:rsidR="005164C8" w:rsidRPr="005F5F0C" w14:paraId="7B534463" w14:textId="77777777" w:rsidTr="004C6700">
        <w:trPr>
          <w:cantSplit/>
          <w:tblHeader/>
        </w:trPr>
        <w:tc>
          <w:tcPr>
            <w:tcW w:w="1175" w:type="pct"/>
            <w:shd w:val="clear" w:color="auto" w:fill="CCCCCC"/>
          </w:tcPr>
          <w:p w14:paraId="05252795" w14:textId="0778F820" w:rsidR="005164C8" w:rsidRPr="00FB7D70" w:rsidRDefault="005164C8" w:rsidP="004C6700">
            <w:pPr>
              <w:pStyle w:val="BodyTextDexcomTable"/>
              <w:keepNext/>
              <w:rPr>
                <w:b/>
                <w:bCs/>
                <w:color w:val="4472C4" w:themeColor="accent1"/>
              </w:rPr>
            </w:pPr>
            <w:r w:rsidRPr="00FB7D70">
              <w:rPr>
                <w:b/>
                <w:bCs/>
                <w:color w:val="4472C4" w:themeColor="accent1"/>
              </w:rPr>
              <w:t>Term</w:t>
            </w:r>
          </w:p>
        </w:tc>
        <w:tc>
          <w:tcPr>
            <w:tcW w:w="3825" w:type="pct"/>
            <w:shd w:val="clear" w:color="auto" w:fill="CCCCCC"/>
            <w:vAlign w:val="center"/>
          </w:tcPr>
          <w:p w14:paraId="7D6C43E9" w14:textId="5766B15C" w:rsidR="005164C8" w:rsidRPr="00FB7D70" w:rsidRDefault="005164C8" w:rsidP="004C6700">
            <w:pPr>
              <w:pStyle w:val="BodyTextDexcomTable"/>
              <w:keepNext/>
              <w:rPr>
                <w:b/>
                <w:bCs/>
                <w:color w:val="4472C4" w:themeColor="accent1"/>
              </w:rPr>
            </w:pPr>
            <w:r w:rsidRPr="00FB7D70">
              <w:rPr>
                <w:b/>
                <w:bCs/>
                <w:color w:val="4472C4" w:themeColor="accent1"/>
              </w:rPr>
              <w:t>Definitions</w:t>
            </w:r>
          </w:p>
        </w:tc>
      </w:tr>
      <w:tr w:rsidR="005164C8" w:rsidRPr="005F5F0C" w14:paraId="3963246E" w14:textId="77777777" w:rsidTr="005164C8">
        <w:tc>
          <w:tcPr>
            <w:tcW w:w="1175" w:type="pct"/>
          </w:tcPr>
          <w:p w14:paraId="44738F56" w14:textId="07F4BDED" w:rsidR="005164C8" w:rsidRPr="00FB7D70" w:rsidRDefault="005164C8" w:rsidP="005164C8">
            <w:pPr>
              <w:pStyle w:val="BodyTextDexcomTable"/>
              <w:rPr>
                <w:color w:val="4472C4" w:themeColor="accent1"/>
              </w:rPr>
            </w:pPr>
          </w:p>
        </w:tc>
        <w:tc>
          <w:tcPr>
            <w:tcW w:w="3825" w:type="pct"/>
          </w:tcPr>
          <w:p w14:paraId="204EBC5F" w14:textId="4B3694BC" w:rsidR="005164C8" w:rsidRPr="00FB7D70" w:rsidRDefault="005164C8" w:rsidP="005164C8">
            <w:pPr>
              <w:pStyle w:val="BodyTextDexcomTable"/>
              <w:rPr>
                <w:color w:val="4472C4" w:themeColor="accent1"/>
              </w:rPr>
            </w:pPr>
          </w:p>
        </w:tc>
      </w:tr>
      <w:tr w:rsidR="005164C8" w:rsidRPr="005F5F0C" w14:paraId="52C763C7" w14:textId="77777777" w:rsidTr="005164C8">
        <w:tc>
          <w:tcPr>
            <w:tcW w:w="1175" w:type="pct"/>
          </w:tcPr>
          <w:p w14:paraId="2B797544" w14:textId="168AAD2E" w:rsidR="005164C8" w:rsidRPr="00FB7D70" w:rsidRDefault="005164C8" w:rsidP="005164C8">
            <w:pPr>
              <w:pStyle w:val="BodyTextDexcomTable"/>
              <w:rPr>
                <w:color w:val="4472C4" w:themeColor="accent1"/>
              </w:rPr>
            </w:pPr>
          </w:p>
        </w:tc>
        <w:tc>
          <w:tcPr>
            <w:tcW w:w="3825" w:type="pct"/>
          </w:tcPr>
          <w:p w14:paraId="6D947B5B" w14:textId="5326E777" w:rsidR="005164C8" w:rsidRPr="00FB7D70" w:rsidRDefault="005164C8" w:rsidP="005164C8">
            <w:pPr>
              <w:pStyle w:val="BodyTextDexcomTable"/>
              <w:rPr>
                <w:color w:val="4472C4" w:themeColor="accent1"/>
              </w:rPr>
            </w:pPr>
          </w:p>
        </w:tc>
      </w:tr>
    </w:tbl>
    <w:p w14:paraId="0D43C478" w14:textId="2DA010D1" w:rsidR="006D1920" w:rsidRPr="0058596D" w:rsidRDefault="006D1920" w:rsidP="006D36CE">
      <w:pPr>
        <w:pStyle w:val="Heading1"/>
        <w:rPr>
          <w:color w:val="auto"/>
        </w:rPr>
      </w:pPr>
      <w:r w:rsidRPr="0058596D">
        <w:rPr>
          <w:color w:val="auto"/>
        </w:rPr>
        <w:lastRenderedPageBreak/>
        <w:t>Test Procedure Summary</w:t>
      </w:r>
    </w:p>
    <w:p w14:paraId="755F7388" w14:textId="1EB61960" w:rsidR="006D1920" w:rsidRPr="00FB7D70" w:rsidRDefault="006D1920" w:rsidP="006D1920">
      <w:pPr>
        <w:pStyle w:val="BodyTextDexcom"/>
        <w:rPr>
          <w:color w:val="FF0000"/>
        </w:rPr>
      </w:pPr>
      <w:r w:rsidRPr="00FB7D70">
        <w:rPr>
          <w:color w:val="FF0000"/>
        </w:rPr>
        <w:t>Give a brief description of the test procedure</w:t>
      </w:r>
      <w:r w:rsidR="00972531" w:rsidRPr="00FB7D70">
        <w:rPr>
          <w:color w:val="FF0000"/>
        </w:rPr>
        <w:t xml:space="preserve"> in 1 or 2 paragraph</w:t>
      </w:r>
      <w:r w:rsidR="00335891" w:rsidRPr="00FB7D70">
        <w:rPr>
          <w:color w:val="FF0000"/>
        </w:rPr>
        <w:t xml:space="preserve">. The </w:t>
      </w:r>
      <w:r w:rsidR="007D279A">
        <w:rPr>
          <w:color w:val="FF0000"/>
        </w:rPr>
        <w:t>s</w:t>
      </w:r>
      <w:r w:rsidR="00335891" w:rsidRPr="00FB7D70">
        <w:rPr>
          <w:color w:val="FF0000"/>
        </w:rPr>
        <w:t xml:space="preserve">ummary should be written so that a </w:t>
      </w:r>
      <w:proofErr w:type="gramStart"/>
      <w:r w:rsidR="00335891" w:rsidRPr="00FB7D70">
        <w:rPr>
          <w:color w:val="FF0000"/>
        </w:rPr>
        <w:t>technical</w:t>
      </w:r>
      <w:proofErr w:type="gramEnd"/>
      <w:r w:rsidR="00335891" w:rsidRPr="00FB7D70">
        <w:rPr>
          <w:color w:val="FF0000"/>
        </w:rPr>
        <w:t xml:space="preserve"> (engineer or scienti</w:t>
      </w:r>
      <w:r w:rsidR="005A4CBB" w:rsidRPr="00FB7D70">
        <w:rPr>
          <w:color w:val="FF0000"/>
        </w:rPr>
        <w:t>st</w:t>
      </w:r>
      <w:r w:rsidR="00335891" w:rsidRPr="00FB7D70">
        <w:rPr>
          <w:color w:val="FF0000"/>
        </w:rPr>
        <w:t xml:space="preserve">) can </w:t>
      </w:r>
      <w:r w:rsidR="00EF305F" w:rsidRPr="00FB7D70">
        <w:rPr>
          <w:color w:val="FF0000"/>
        </w:rPr>
        <w:t>visualize</w:t>
      </w:r>
      <w:r w:rsidR="003A7CDD">
        <w:rPr>
          <w:color w:val="FF0000"/>
        </w:rPr>
        <w:t xml:space="preserve"> generally</w:t>
      </w:r>
      <w:r w:rsidR="00EF305F" w:rsidRPr="00FB7D70">
        <w:rPr>
          <w:color w:val="FF0000"/>
        </w:rPr>
        <w:t xml:space="preserve"> </w:t>
      </w:r>
      <w:r w:rsidR="005A4CBB" w:rsidRPr="00FB7D70">
        <w:rPr>
          <w:color w:val="FF0000"/>
        </w:rPr>
        <w:t xml:space="preserve">the </w:t>
      </w:r>
      <w:r w:rsidR="00972531" w:rsidRPr="00FB7D70">
        <w:rPr>
          <w:color w:val="FF0000"/>
        </w:rPr>
        <w:t>test procedure</w:t>
      </w:r>
      <w:r w:rsidR="003A7CDD">
        <w:rPr>
          <w:color w:val="FF0000"/>
        </w:rPr>
        <w:t xml:space="preserve"> without having to pull out the protocol.  This summary should include a brief statement </w:t>
      </w:r>
      <w:proofErr w:type="gramStart"/>
      <w:r w:rsidR="003A7CDD">
        <w:rPr>
          <w:color w:val="FF0000"/>
        </w:rPr>
        <w:t>of:</w:t>
      </w:r>
      <w:proofErr w:type="gramEnd"/>
      <w:r w:rsidR="003A7CDD">
        <w:rPr>
          <w:color w:val="FF0000"/>
        </w:rPr>
        <w:t xml:space="preserve"> </w:t>
      </w:r>
      <w:r w:rsidR="00C6683E" w:rsidRPr="00FB7D70">
        <w:rPr>
          <w:color w:val="FF0000"/>
        </w:rPr>
        <w:t>how the specificatio</w:t>
      </w:r>
      <w:r w:rsidR="00F65D42">
        <w:rPr>
          <w:color w:val="FF0000"/>
        </w:rPr>
        <w:t xml:space="preserve">n </w:t>
      </w:r>
      <w:r w:rsidR="00C6683E" w:rsidRPr="00FB7D70">
        <w:rPr>
          <w:color w:val="FF0000"/>
        </w:rPr>
        <w:t xml:space="preserve">is measured, which type of equipment </w:t>
      </w:r>
      <w:proofErr w:type="gramStart"/>
      <w:r w:rsidR="00C6683E" w:rsidRPr="00FB7D70">
        <w:rPr>
          <w:color w:val="FF0000"/>
        </w:rPr>
        <w:t>are</w:t>
      </w:r>
      <w:proofErr w:type="gramEnd"/>
      <w:r w:rsidR="00C6683E" w:rsidRPr="00FB7D70">
        <w:rPr>
          <w:color w:val="FF0000"/>
        </w:rPr>
        <w:t xml:space="preserve"> involved</w:t>
      </w:r>
      <w:r w:rsidR="00F214D6" w:rsidRPr="00FB7D70">
        <w:rPr>
          <w:color w:val="FF0000"/>
        </w:rPr>
        <w:t xml:space="preserve">, how the device under </w:t>
      </w:r>
      <w:proofErr w:type="gramStart"/>
      <w:r w:rsidR="00F214D6" w:rsidRPr="00FB7D70">
        <w:rPr>
          <w:color w:val="FF0000"/>
        </w:rPr>
        <w:t>test</w:t>
      </w:r>
      <w:proofErr w:type="gramEnd"/>
      <w:r w:rsidR="00F214D6" w:rsidRPr="00FB7D70">
        <w:rPr>
          <w:color w:val="FF0000"/>
        </w:rPr>
        <w:t xml:space="preserve"> is monitored during the test and if the method is manually operated or automated.</w:t>
      </w:r>
    </w:p>
    <w:p w14:paraId="2D547DBF" w14:textId="29F27723" w:rsidR="00375FC8" w:rsidRPr="005152AF" w:rsidRDefault="00375FC8" w:rsidP="003B2B0D">
      <w:pPr>
        <w:pStyle w:val="Heading1"/>
        <w:rPr>
          <w:color w:val="auto"/>
        </w:rPr>
      </w:pPr>
      <w:r w:rsidRPr="005152AF">
        <w:rPr>
          <w:color w:val="auto"/>
        </w:rPr>
        <w:t>Material &amp; Equipment</w:t>
      </w:r>
    </w:p>
    <w:p w14:paraId="42949B45" w14:textId="1DC43A8E" w:rsidR="00375FC8" w:rsidRPr="00F52E85" w:rsidRDefault="00375FC8" w:rsidP="003B2B0D">
      <w:pPr>
        <w:pStyle w:val="Heading2"/>
        <w:keepNext/>
        <w:rPr>
          <w:u w:val="single"/>
        </w:rPr>
      </w:pPr>
      <w:commentRangeStart w:id="1"/>
      <w:r w:rsidRPr="00F52E85">
        <w:rPr>
          <w:u w:val="single"/>
        </w:rPr>
        <w:t>Device Under Test Configuration</w:t>
      </w:r>
      <w:commentRangeEnd w:id="1"/>
      <w:r w:rsidR="00DB7D78">
        <w:rPr>
          <w:rStyle w:val="CommentReference"/>
          <w:rFonts w:ascii="Times" w:hAnsi="Times"/>
          <w:color w:val="auto"/>
        </w:rPr>
        <w:commentReference w:id="1"/>
      </w:r>
    </w:p>
    <w:p w14:paraId="57AFBCA7" w14:textId="7863FFD7" w:rsidR="001640A0" w:rsidRPr="00C91F51" w:rsidRDefault="0034380D" w:rsidP="001640A0">
      <w:pPr>
        <w:pStyle w:val="BodyTextDexcom"/>
        <w:rPr>
          <w:color w:val="FF0000"/>
        </w:rPr>
      </w:pPr>
      <w:r w:rsidRPr="00C91F51">
        <w:rPr>
          <w:color w:val="FF0000"/>
        </w:rPr>
        <w:t>List here the</w:t>
      </w:r>
      <w:r w:rsidR="00176720" w:rsidRPr="00C91F51">
        <w:rPr>
          <w:color w:val="FF0000"/>
        </w:rPr>
        <w:t xml:space="preserve"> total </w:t>
      </w:r>
      <w:r w:rsidR="00C111DE" w:rsidRPr="00C91F51">
        <w:rPr>
          <w:color w:val="FF0000"/>
        </w:rPr>
        <w:t>test articles</w:t>
      </w:r>
      <w:r w:rsidR="00176720" w:rsidRPr="00C91F51">
        <w:rPr>
          <w:color w:val="FF0000"/>
        </w:rPr>
        <w:t xml:space="preserve"> used for this test, </w:t>
      </w:r>
      <w:r w:rsidR="00F95ABA" w:rsidRPr="00C91F51">
        <w:rPr>
          <w:color w:val="FF0000"/>
        </w:rPr>
        <w:t>the test article</w:t>
      </w:r>
      <w:r w:rsidRPr="00C91F51">
        <w:rPr>
          <w:color w:val="FF0000"/>
        </w:rPr>
        <w:t xml:space="preserve"> part number</w:t>
      </w:r>
      <w:r w:rsidR="00F95ABA" w:rsidRPr="00C91F51">
        <w:rPr>
          <w:color w:val="FF0000"/>
        </w:rPr>
        <w:t>, the</w:t>
      </w:r>
      <w:r w:rsidR="00176720" w:rsidRPr="00C91F51">
        <w:rPr>
          <w:color w:val="FF0000"/>
        </w:rPr>
        <w:t xml:space="preserve"> build</w:t>
      </w:r>
      <w:r w:rsidR="00B15D0E" w:rsidRPr="00C91F51">
        <w:rPr>
          <w:color w:val="FF0000"/>
        </w:rPr>
        <w:t xml:space="preserve"> ER</w:t>
      </w:r>
      <w:r w:rsidR="00176720" w:rsidRPr="00C91F51">
        <w:rPr>
          <w:color w:val="FF0000"/>
        </w:rPr>
        <w:t xml:space="preserve"> number</w:t>
      </w:r>
      <w:r w:rsidR="00B15D0E" w:rsidRPr="00C91F51">
        <w:rPr>
          <w:color w:val="FF0000"/>
        </w:rPr>
        <w:t xml:space="preserve"> or Lot Number.</w:t>
      </w:r>
      <w:r w:rsidR="00C111DE" w:rsidRPr="00C91F51">
        <w:rPr>
          <w:color w:val="FF0000"/>
        </w:rPr>
        <w:t xml:space="preserve"> Describe the configuration of test articles</w:t>
      </w:r>
      <w:r w:rsidR="0071082F" w:rsidRPr="00C91F51">
        <w:rPr>
          <w:color w:val="FF0000"/>
        </w:rPr>
        <w:t>. For example, wearable with or without a sensor, Logging FW or CGM FW</w:t>
      </w:r>
      <w:r w:rsidR="00413D20" w:rsidRPr="00C91F51">
        <w:rPr>
          <w:color w:val="FF0000"/>
        </w:rPr>
        <w:t xml:space="preserve">. </w:t>
      </w:r>
      <w:r w:rsidR="00331DBE" w:rsidRPr="00C91F51">
        <w:rPr>
          <w:color w:val="FF0000"/>
        </w:rPr>
        <w:t xml:space="preserve"> </w:t>
      </w:r>
      <w:r w:rsidRPr="00C91F51">
        <w:rPr>
          <w:color w:val="FF0000"/>
        </w:rPr>
        <w:t xml:space="preserve">Describe </w:t>
      </w:r>
      <w:r w:rsidR="00331DBE" w:rsidRPr="00C91F51">
        <w:rPr>
          <w:color w:val="FF0000"/>
        </w:rPr>
        <w:t xml:space="preserve">if </w:t>
      </w:r>
      <w:r w:rsidR="00062616" w:rsidRPr="00C91F51">
        <w:rPr>
          <w:color w:val="FF0000"/>
        </w:rPr>
        <w:t>units were sterilized and the</w:t>
      </w:r>
      <w:r w:rsidR="00413D20" w:rsidRPr="00C91F51">
        <w:rPr>
          <w:color w:val="FF0000"/>
        </w:rPr>
        <w:t xml:space="preserve"> sterilization cycle used</w:t>
      </w:r>
      <w:r w:rsidRPr="00C91F51">
        <w:rPr>
          <w:color w:val="FF0000"/>
        </w:rPr>
        <w:t>.</w:t>
      </w:r>
      <w:r w:rsidR="005152AF" w:rsidRPr="00C91F51">
        <w:rPr>
          <w:color w:val="FF0000"/>
        </w:rPr>
        <w:t xml:space="preserve"> </w:t>
      </w:r>
    </w:p>
    <w:p w14:paraId="6A9A3510" w14:textId="7F93A95F" w:rsidR="00C91F51" w:rsidRPr="0011458C" w:rsidRDefault="00C91F51" w:rsidP="00C91F51">
      <w:pPr>
        <w:pStyle w:val="BodyTextDexcom"/>
        <w:rPr>
          <w:color w:val="FF0000"/>
        </w:rPr>
      </w:pPr>
      <w:r w:rsidRPr="0011458C">
        <w:rPr>
          <w:color w:val="FF0000"/>
        </w:rPr>
        <w:t xml:space="preserve">If a Test Log worksheet is provided, </w:t>
      </w:r>
      <w:r>
        <w:rPr>
          <w:color w:val="FF0000"/>
        </w:rPr>
        <w:t>only provide the test article configurations in this section</w:t>
      </w:r>
    </w:p>
    <w:p w14:paraId="32C59244" w14:textId="0D48E697" w:rsidR="003A7CDD" w:rsidRPr="0011458C" w:rsidRDefault="003A7CDD" w:rsidP="0011458C">
      <w:pPr>
        <w:pStyle w:val="Heading3"/>
        <w:rPr>
          <w:color w:val="4472C4" w:themeColor="accent1"/>
        </w:rPr>
      </w:pPr>
      <w:r w:rsidRPr="0011458C">
        <w:rPr>
          <w:color w:val="4472C4" w:themeColor="accent1"/>
        </w:rPr>
        <w:t>Test article configuration</w:t>
      </w:r>
      <w:r w:rsidR="00C91F51">
        <w:rPr>
          <w:color w:val="4472C4" w:themeColor="accent1"/>
        </w:rPr>
        <w:t>s</w:t>
      </w:r>
    </w:p>
    <w:tbl>
      <w:tblPr>
        <w:tblW w:w="4719" w:type="pct"/>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8"/>
        <w:gridCol w:w="719"/>
        <w:gridCol w:w="2879"/>
        <w:gridCol w:w="4050"/>
      </w:tblGrid>
      <w:tr w:rsidR="00C91F51" w:rsidRPr="002D4239" w14:paraId="31B4FAB2" w14:textId="77777777" w:rsidTr="00C91F51">
        <w:trPr>
          <w:cantSplit/>
          <w:tblHeader/>
        </w:trPr>
        <w:tc>
          <w:tcPr>
            <w:tcW w:w="864" w:type="pct"/>
            <w:shd w:val="clear" w:color="auto" w:fill="CCCCCC"/>
            <w:vAlign w:val="center"/>
          </w:tcPr>
          <w:p w14:paraId="0E263E38" w14:textId="2D4E5762" w:rsidR="00C91F51" w:rsidRPr="002D4239" w:rsidRDefault="00C91F51" w:rsidP="00120984">
            <w:pPr>
              <w:pStyle w:val="BodyTextDexcomTable"/>
              <w:keepNext/>
              <w:rPr>
                <w:b/>
                <w:bCs/>
                <w:color w:val="4472C4" w:themeColor="accent1"/>
              </w:rPr>
            </w:pPr>
            <w:r w:rsidRPr="002D4239">
              <w:rPr>
                <w:b/>
                <w:bCs/>
                <w:color w:val="4472C4" w:themeColor="accent1"/>
              </w:rPr>
              <w:t>Part Number</w:t>
            </w:r>
          </w:p>
        </w:tc>
        <w:tc>
          <w:tcPr>
            <w:tcW w:w="389" w:type="pct"/>
            <w:shd w:val="clear" w:color="auto" w:fill="CCCCCC"/>
          </w:tcPr>
          <w:p w14:paraId="35351F13" w14:textId="5390E8E9" w:rsidR="00C91F51" w:rsidRPr="002D4239" w:rsidRDefault="00C91F51" w:rsidP="00120984">
            <w:pPr>
              <w:pStyle w:val="BodyTextDexcomTable"/>
              <w:keepNext/>
              <w:rPr>
                <w:b/>
                <w:bCs/>
                <w:color w:val="4472C4" w:themeColor="accent1"/>
              </w:rPr>
            </w:pPr>
            <w:r>
              <w:rPr>
                <w:b/>
                <w:bCs/>
                <w:color w:val="4472C4" w:themeColor="accent1"/>
              </w:rPr>
              <w:t>rev</w:t>
            </w:r>
          </w:p>
        </w:tc>
        <w:tc>
          <w:tcPr>
            <w:tcW w:w="1557" w:type="pct"/>
            <w:shd w:val="clear" w:color="auto" w:fill="CCCCCC"/>
            <w:vAlign w:val="center"/>
          </w:tcPr>
          <w:p w14:paraId="6C2DB33F" w14:textId="76EF9AC5" w:rsidR="00C91F51" w:rsidRPr="002D4239" w:rsidRDefault="0074073C" w:rsidP="00120984">
            <w:pPr>
              <w:pStyle w:val="BodyTextDexcomTable"/>
              <w:keepNext/>
              <w:rPr>
                <w:b/>
                <w:bCs/>
                <w:color w:val="4472C4" w:themeColor="accent1"/>
              </w:rPr>
            </w:pPr>
            <w:r>
              <w:rPr>
                <w:b/>
                <w:bCs/>
                <w:color w:val="4472C4" w:themeColor="accent1"/>
              </w:rPr>
              <w:t>ER Numbers / Lot Numbers</w:t>
            </w:r>
          </w:p>
        </w:tc>
        <w:tc>
          <w:tcPr>
            <w:tcW w:w="2190" w:type="pct"/>
            <w:shd w:val="clear" w:color="auto" w:fill="CCCCCC"/>
            <w:vAlign w:val="center"/>
          </w:tcPr>
          <w:p w14:paraId="30426DFA" w14:textId="5B154186" w:rsidR="00C91F51" w:rsidRPr="002D4239" w:rsidRDefault="00C91F51" w:rsidP="00120984">
            <w:pPr>
              <w:pStyle w:val="BodyTextDexcomTable"/>
              <w:keepNext/>
              <w:rPr>
                <w:b/>
                <w:bCs/>
                <w:color w:val="4472C4" w:themeColor="accent1"/>
              </w:rPr>
            </w:pPr>
            <w:r w:rsidRPr="002D4239">
              <w:rPr>
                <w:b/>
                <w:bCs/>
                <w:color w:val="4472C4" w:themeColor="accent1"/>
              </w:rPr>
              <w:t>Description / Configuration</w:t>
            </w:r>
          </w:p>
        </w:tc>
      </w:tr>
      <w:tr w:rsidR="00C91F51" w:rsidRPr="002D4239" w14:paraId="04F37E4A" w14:textId="77777777" w:rsidTr="00C91F51">
        <w:tc>
          <w:tcPr>
            <w:tcW w:w="864" w:type="pct"/>
          </w:tcPr>
          <w:p w14:paraId="070240D4" w14:textId="3515B974" w:rsidR="00C91F51" w:rsidRPr="002D4239" w:rsidRDefault="00C91F51" w:rsidP="003B4F14">
            <w:pPr>
              <w:pStyle w:val="BodyTextDexcomTable"/>
              <w:rPr>
                <w:color w:val="4472C4" w:themeColor="accent1"/>
              </w:rPr>
            </w:pPr>
            <w:proofErr w:type="spellStart"/>
            <w:r>
              <w:rPr>
                <w:color w:val="4472C4" w:themeColor="accent1"/>
              </w:rPr>
              <w:t>MT252525</w:t>
            </w:r>
            <w:proofErr w:type="spellEnd"/>
          </w:p>
        </w:tc>
        <w:tc>
          <w:tcPr>
            <w:tcW w:w="389" w:type="pct"/>
          </w:tcPr>
          <w:p w14:paraId="65949705" w14:textId="77CDBDAC" w:rsidR="00C91F51" w:rsidRPr="002D4239" w:rsidRDefault="00C91F51" w:rsidP="003B4F14">
            <w:pPr>
              <w:pStyle w:val="BodyTextDexcomTable"/>
              <w:rPr>
                <w:color w:val="4472C4" w:themeColor="accent1"/>
              </w:rPr>
            </w:pPr>
            <w:r>
              <w:rPr>
                <w:color w:val="4472C4" w:themeColor="accent1"/>
              </w:rPr>
              <w:t>001</w:t>
            </w:r>
          </w:p>
        </w:tc>
        <w:tc>
          <w:tcPr>
            <w:tcW w:w="1557" w:type="pct"/>
          </w:tcPr>
          <w:p w14:paraId="7C7DC766" w14:textId="2BBCEF7C" w:rsidR="00C91F51" w:rsidRPr="002D4239" w:rsidRDefault="0074073C" w:rsidP="003B4F14">
            <w:pPr>
              <w:pStyle w:val="BodyTextDexcomTable"/>
              <w:rPr>
                <w:color w:val="4472C4" w:themeColor="accent1"/>
              </w:rPr>
            </w:pPr>
            <w:proofErr w:type="spellStart"/>
            <w:r>
              <w:rPr>
                <w:color w:val="4472C4" w:themeColor="accent1"/>
              </w:rPr>
              <w:t>ER25</w:t>
            </w:r>
            <w:proofErr w:type="spellEnd"/>
            <w:r>
              <w:rPr>
                <w:color w:val="4472C4" w:themeColor="accent1"/>
              </w:rPr>
              <w:t>-999</w:t>
            </w:r>
          </w:p>
        </w:tc>
        <w:tc>
          <w:tcPr>
            <w:tcW w:w="2190" w:type="pct"/>
          </w:tcPr>
          <w:p w14:paraId="71994F29" w14:textId="77777777" w:rsidR="00C91F51" w:rsidRDefault="00C91F51" w:rsidP="003B4F14">
            <w:pPr>
              <w:pStyle w:val="BodyTextDexcomTable"/>
              <w:rPr>
                <w:color w:val="4472C4" w:themeColor="accent1"/>
              </w:rPr>
            </w:pPr>
            <w:r>
              <w:rPr>
                <w:color w:val="4472C4" w:themeColor="accent1"/>
              </w:rPr>
              <w:t xml:space="preserve">Molded transmitter with RC and logging FW </w:t>
            </w:r>
            <w:proofErr w:type="spellStart"/>
            <w:r>
              <w:rPr>
                <w:color w:val="4472C4" w:themeColor="accent1"/>
              </w:rPr>
              <w:t>SW46464</w:t>
            </w:r>
            <w:proofErr w:type="spellEnd"/>
            <w:r>
              <w:rPr>
                <w:color w:val="4472C4" w:themeColor="accent1"/>
              </w:rPr>
              <w:t xml:space="preserve"> </w:t>
            </w:r>
            <w:proofErr w:type="gramStart"/>
            <w:r>
              <w:rPr>
                <w:color w:val="4472C4" w:themeColor="accent1"/>
              </w:rPr>
              <w:t>rev</w:t>
            </w:r>
            <w:proofErr w:type="gramEnd"/>
            <w:r>
              <w:rPr>
                <w:color w:val="4472C4" w:themeColor="accent1"/>
              </w:rPr>
              <w:t xml:space="preserve"> 001</w:t>
            </w:r>
          </w:p>
          <w:p w14:paraId="005791B7" w14:textId="1E4D916A" w:rsidR="0074073C" w:rsidRPr="002D4239" w:rsidRDefault="0074073C" w:rsidP="003B4F14">
            <w:pPr>
              <w:pStyle w:val="BodyTextDexcomTable"/>
              <w:rPr>
                <w:color w:val="4472C4" w:themeColor="accent1"/>
              </w:rPr>
            </w:pPr>
            <w:r>
              <w:rPr>
                <w:color w:val="4472C4" w:themeColor="accent1"/>
              </w:rPr>
              <w:t>Sterilized using Steris Cycle 2</w:t>
            </w:r>
          </w:p>
        </w:tc>
      </w:tr>
      <w:tr w:rsidR="00C91F51" w:rsidRPr="002D4239" w14:paraId="16810470" w14:textId="77777777" w:rsidTr="00C91F51">
        <w:tc>
          <w:tcPr>
            <w:tcW w:w="864" w:type="pct"/>
          </w:tcPr>
          <w:p w14:paraId="0C408247" w14:textId="794D9CAF" w:rsidR="00C91F51" w:rsidRPr="002D4239" w:rsidRDefault="00C91F51" w:rsidP="00C91F51">
            <w:pPr>
              <w:pStyle w:val="BodyTextDexcomTable"/>
              <w:rPr>
                <w:color w:val="4472C4" w:themeColor="accent1"/>
              </w:rPr>
            </w:pPr>
            <w:proofErr w:type="spellStart"/>
            <w:r>
              <w:rPr>
                <w:color w:val="4472C4" w:themeColor="accent1"/>
              </w:rPr>
              <w:t>MT25252</w:t>
            </w:r>
            <w:r>
              <w:rPr>
                <w:color w:val="4472C4" w:themeColor="accent1"/>
              </w:rPr>
              <w:t>4</w:t>
            </w:r>
            <w:proofErr w:type="spellEnd"/>
          </w:p>
        </w:tc>
        <w:tc>
          <w:tcPr>
            <w:tcW w:w="389" w:type="pct"/>
          </w:tcPr>
          <w:p w14:paraId="5D3B76C0" w14:textId="247E6A56" w:rsidR="00C91F51" w:rsidRPr="002D4239" w:rsidRDefault="00C91F51" w:rsidP="00C91F51">
            <w:pPr>
              <w:pStyle w:val="BodyTextDexcomTable"/>
              <w:rPr>
                <w:color w:val="4472C4" w:themeColor="accent1"/>
              </w:rPr>
            </w:pPr>
            <w:r>
              <w:rPr>
                <w:color w:val="4472C4" w:themeColor="accent1"/>
              </w:rPr>
              <w:t>001</w:t>
            </w:r>
          </w:p>
        </w:tc>
        <w:tc>
          <w:tcPr>
            <w:tcW w:w="1557" w:type="pct"/>
          </w:tcPr>
          <w:p w14:paraId="21D28369" w14:textId="1F4381B5" w:rsidR="00C91F51" w:rsidRPr="002D4239" w:rsidRDefault="0074073C" w:rsidP="00C91F51">
            <w:pPr>
              <w:pStyle w:val="BodyTextDexcomTable"/>
              <w:rPr>
                <w:color w:val="4472C4" w:themeColor="accent1"/>
              </w:rPr>
            </w:pPr>
            <w:proofErr w:type="spellStart"/>
            <w:r>
              <w:rPr>
                <w:color w:val="4472C4" w:themeColor="accent1"/>
              </w:rPr>
              <w:t>ER25</w:t>
            </w:r>
            <w:proofErr w:type="spellEnd"/>
            <w:r>
              <w:rPr>
                <w:color w:val="4472C4" w:themeColor="accent1"/>
              </w:rPr>
              <w:t>-9</w:t>
            </w:r>
            <w:r>
              <w:rPr>
                <w:color w:val="4472C4" w:themeColor="accent1"/>
              </w:rPr>
              <w:t>88</w:t>
            </w:r>
          </w:p>
        </w:tc>
        <w:tc>
          <w:tcPr>
            <w:tcW w:w="2190" w:type="pct"/>
          </w:tcPr>
          <w:p w14:paraId="5E74FE3D" w14:textId="77777777" w:rsidR="00C91F51" w:rsidRDefault="00C91F51" w:rsidP="00C91F51">
            <w:pPr>
              <w:pStyle w:val="BodyTextDexcomTable"/>
              <w:rPr>
                <w:color w:val="4472C4" w:themeColor="accent1"/>
              </w:rPr>
            </w:pPr>
            <w:r>
              <w:rPr>
                <w:color w:val="4472C4" w:themeColor="accent1"/>
              </w:rPr>
              <w:t xml:space="preserve">Molded transmitter with RC and </w:t>
            </w:r>
            <w:proofErr w:type="spellStart"/>
            <w:r>
              <w:rPr>
                <w:color w:val="4472C4" w:themeColor="accent1"/>
              </w:rPr>
              <w:t>CGM</w:t>
            </w:r>
            <w:proofErr w:type="spellEnd"/>
            <w:r>
              <w:rPr>
                <w:color w:val="4472C4" w:themeColor="accent1"/>
              </w:rPr>
              <w:t xml:space="preserve"> FW </w:t>
            </w:r>
            <w:proofErr w:type="spellStart"/>
            <w:r>
              <w:rPr>
                <w:color w:val="4472C4" w:themeColor="accent1"/>
              </w:rPr>
              <w:t>SW</w:t>
            </w:r>
            <w:r>
              <w:rPr>
                <w:color w:val="4472C4" w:themeColor="accent1"/>
              </w:rPr>
              <w:t>27635</w:t>
            </w:r>
            <w:proofErr w:type="spellEnd"/>
            <w:r>
              <w:rPr>
                <w:color w:val="4472C4" w:themeColor="accent1"/>
              </w:rPr>
              <w:t xml:space="preserve"> </w:t>
            </w:r>
            <w:proofErr w:type="gramStart"/>
            <w:r>
              <w:rPr>
                <w:color w:val="4472C4" w:themeColor="accent1"/>
              </w:rPr>
              <w:t>rev</w:t>
            </w:r>
            <w:proofErr w:type="gramEnd"/>
            <w:r>
              <w:rPr>
                <w:color w:val="4472C4" w:themeColor="accent1"/>
              </w:rPr>
              <w:t xml:space="preserve"> 001</w:t>
            </w:r>
          </w:p>
          <w:p w14:paraId="24080DAA" w14:textId="20D053B2" w:rsidR="0074073C" w:rsidRPr="002D4239" w:rsidRDefault="0074073C" w:rsidP="00C91F51">
            <w:pPr>
              <w:pStyle w:val="BodyTextDexcomTable"/>
              <w:rPr>
                <w:color w:val="4472C4" w:themeColor="accent1"/>
              </w:rPr>
            </w:pPr>
            <w:r>
              <w:rPr>
                <w:color w:val="4472C4" w:themeColor="accent1"/>
              </w:rPr>
              <w:t>Sterilized using Steris Cycle 2</w:t>
            </w:r>
          </w:p>
        </w:tc>
      </w:tr>
    </w:tbl>
    <w:p w14:paraId="3C778387" w14:textId="7B4B89B3" w:rsidR="00DB7426" w:rsidRDefault="006413C0" w:rsidP="0011458C">
      <w:pPr>
        <w:pStyle w:val="Heading3"/>
        <w:rPr>
          <w:color w:val="4472C4" w:themeColor="accent1"/>
        </w:rPr>
      </w:pPr>
      <w:r w:rsidRPr="0011458C">
        <w:rPr>
          <w:color w:val="4472C4" w:themeColor="accent1"/>
        </w:rPr>
        <w:t>Test article traceability information</w:t>
      </w:r>
    </w:p>
    <w:p w14:paraId="5D9A06F7" w14:textId="4FC9E9F4" w:rsidR="0011458C" w:rsidRPr="0011458C" w:rsidRDefault="0011458C" w:rsidP="0011458C">
      <w:pPr>
        <w:pStyle w:val="BodyTextDexcom"/>
        <w:rPr>
          <w:color w:val="FF0000"/>
        </w:rPr>
      </w:pPr>
      <w:r w:rsidRPr="0011458C">
        <w:rPr>
          <w:color w:val="FF0000"/>
        </w:rPr>
        <w:t>If a Test Log worksheet is provided, this section should only refer to the attachment instead of having a table here.</w:t>
      </w:r>
    </w:p>
    <w:tbl>
      <w:tblPr>
        <w:tblW w:w="4719" w:type="pct"/>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5"/>
        <w:gridCol w:w="1711"/>
        <w:gridCol w:w="1711"/>
        <w:gridCol w:w="3599"/>
      </w:tblGrid>
      <w:tr w:rsidR="0011458C" w:rsidRPr="002D4239" w14:paraId="19BFA277" w14:textId="77777777" w:rsidTr="0011458C">
        <w:trPr>
          <w:cantSplit/>
          <w:tblHeader/>
        </w:trPr>
        <w:tc>
          <w:tcPr>
            <w:tcW w:w="1203" w:type="pct"/>
            <w:shd w:val="clear" w:color="auto" w:fill="CCCCCC"/>
            <w:vAlign w:val="center"/>
          </w:tcPr>
          <w:p w14:paraId="2B6C2B3D" w14:textId="15D4892C" w:rsidR="0011458C" w:rsidRPr="002D4239" w:rsidRDefault="0011458C" w:rsidP="0011458C">
            <w:pPr>
              <w:pStyle w:val="BodyTextDexcomTable"/>
              <w:keepNext/>
              <w:rPr>
                <w:b/>
                <w:bCs/>
                <w:color w:val="4472C4" w:themeColor="accent1"/>
              </w:rPr>
            </w:pPr>
            <w:r>
              <w:rPr>
                <w:b/>
                <w:bCs/>
                <w:color w:val="4472C4" w:themeColor="accent1"/>
              </w:rPr>
              <w:t>Specimen Number</w:t>
            </w:r>
          </w:p>
        </w:tc>
        <w:tc>
          <w:tcPr>
            <w:tcW w:w="925" w:type="pct"/>
            <w:shd w:val="clear" w:color="auto" w:fill="CCCCCC"/>
            <w:vAlign w:val="center"/>
          </w:tcPr>
          <w:p w14:paraId="6FC39940" w14:textId="757C5C21" w:rsidR="0011458C" w:rsidRPr="002D4239" w:rsidRDefault="0011458C" w:rsidP="0011458C">
            <w:pPr>
              <w:pStyle w:val="BodyTextDexcomTable"/>
              <w:keepNext/>
              <w:rPr>
                <w:b/>
                <w:bCs/>
                <w:color w:val="4472C4" w:themeColor="accent1"/>
              </w:rPr>
            </w:pPr>
            <w:r w:rsidRPr="002D4239">
              <w:rPr>
                <w:b/>
                <w:bCs/>
                <w:color w:val="4472C4" w:themeColor="accent1"/>
              </w:rPr>
              <w:t xml:space="preserve">Serial Number </w:t>
            </w:r>
          </w:p>
        </w:tc>
        <w:tc>
          <w:tcPr>
            <w:tcW w:w="925" w:type="pct"/>
            <w:shd w:val="clear" w:color="auto" w:fill="CCCCCC"/>
            <w:vAlign w:val="center"/>
          </w:tcPr>
          <w:p w14:paraId="3DDB2123" w14:textId="3EE74C22" w:rsidR="0011458C" w:rsidRPr="002D4239" w:rsidRDefault="0011458C" w:rsidP="0011458C">
            <w:pPr>
              <w:pStyle w:val="BodyTextDexcomTable"/>
              <w:keepNext/>
              <w:rPr>
                <w:b/>
                <w:bCs/>
                <w:color w:val="4472C4" w:themeColor="accent1"/>
              </w:rPr>
            </w:pPr>
            <w:r>
              <w:rPr>
                <w:b/>
                <w:bCs/>
                <w:color w:val="4472C4" w:themeColor="accent1"/>
              </w:rPr>
              <w:t>Lot Number</w:t>
            </w:r>
          </w:p>
        </w:tc>
        <w:tc>
          <w:tcPr>
            <w:tcW w:w="1946" w:type="pct"/>
            <w:shd w:val="clear" w:color="auto" w:fill="CCCCCC"/>
            <w:vAlign w:val="center"/>
          </w:tcPr>
          <w:p w14:paraId="1A932358" w14:textId="4A608ECA" w:rsidR="0011458C" w:rsidRPr="002D4239" w:rsidRDefault="0011458C" w:rsidP="0011458C">
            <w:pPr>
              <w:pStyle w:val="BodyTextDexcomTable"/>
              <w:keepNext/>
              <w:rPr>
                <w:b/>
                <w:bCs/>
                <w:color w:val="4472C4" w:themeColor="accent1"/>
              </w:rPr>
            </w:pPr>
            <w:r>
              <w:rPr>
                <w:b/>
                <w:bCs/>
                <w:color w:val="4472C4" w:themeColor="accent1"/>
              </w:rPr>
              <w:t>ER Number</w:t>
            </w:r>
          </w:p>
        </w:tc>
      </w:tr>
      <w:tr w:rsidR="0011458C" w:rsidRPr="002D4239" w14:paraId="17639F89" w14:textId="77777777" w:rsidTr="0011458C">
        <w:tc>
          <w:tcPr>
            <w:tcW w:w="1203" w:type="pct"/>
          </w:tcPr>
          <w:p w14:paraId="67C86B3F" w14:textId="159F285E" w:rsidR="0011458C" w:rsidRPr="002D4239" w:rsidRDefault="0011458C" w:rsidP="0011458C">
            <w:pPr>
              <w:pStyle w:val="BodyTextDexcomTable"/>
              <w:rPr>
                <w:color w:val="4472C4" w:themeColor="accent1"/>
              </w:rPr>
            </w:pPr>
            <w:r>
              <w:rPr>
                <w:color w:val="4472C4" w:themeColor="accent1"/>
              </w:rPr>
              <w:t>1</w:t>
            </w:r>
          </w:p>
        </w:tc>
        <w:tc>
          <w:tcPr>
            <w:tcW w:w="925" w:type="pct"/>
          </w:tcPr>
          <w:p w14:paraId="0EC73CB0" w14:textId="7BD3B911" w:rsidR="0011458C" w:rsidRPr="002D4239" w:rsidRDefault="0011458C" w:rsidP="0011458C">
            <w:pPr>
              <w:pStyle w:val="BodyTextDexcomTable"/>
              <w:rPr>
                <w:color w:val="4472C4" w:themeColor="accent1"/>
              </w:rPr>
            </w:pPr>
            <w:r>
              <w:rPr>
                <w:color w:val="4472C4" w:themeColor="accent1"/>
              </w:rPr>
              <w:t>446366463623</w:t>
            </w:r>
          </w:p>
        </w:tc>
        <w:tc>
          <w:tcPr>
            <w:tcW w:w="925" w:type="pct"/>
          </w:tcPr>
          <w:p w14:paraId="0C6FD587" w14:textId="31493A5A" w:rsidR="0011458C" w:rsidRPr="002D4239" w:rsidRDefault="0011458C" w:rsidP="0011458C">
            <w:pPr>
              <w:pStyle w:val="BodyTextDexcomTable"/>
              <w:rPr>
                <w:color w:val="4472C4" w:themeColor="accent1"/>
              </w:rPr>
            </w:pPr>
            <w:r>
              <w:rPr>
                <w:color w:val="4472C4" w:themeColor="accent1"/>
              </w:rPr>
              <w:t>983488934</w:t>
            </w:r>
          </w:p>
        </w:tc>
        <w:tc>
          <w:tcPr>
            <w:tcW w:w="1946" w:type="pct"/>
          </w:tcPr>
          <w:p w14:paraId="395F4840" w14:textId="3484768D" w:rsidR="0011458C" w:rsidRPr="002D4239" w:rsidRDefault="0011458C" w:rsidP="0011458C">
            <w:pPr>
              <w:pStyle w:val="BodyTextDexcomTable"/>
              <w:rPr>
                <w:color w:val="4472C4" w:themeColor="accent1"/>
              </w:rPr>
            </w:pPr>
            <w:proofErr w:type="spellStart"/>
            <w:r>
              <w:rPr>
                <w:color w:val="4472C4" w:themeColor="accent1"/>
              </w:rPr>
              <w:t>ER25</w:t>
            </w:r>
            <w:proofErr w:type="spellEnd"/>
            <w:r>
              <w:rPr>
                <w:color w:val="4472C4" w:themeColor="accent1"/>
              </w:rPr>
              <w:t>-999</w:t>
            </w:r>
          </w:p>
        </w:tc>
      </w:tr>
      <w:tr w:rsidR="0074073C" w:rsidRPr="002D4239" w14:paraId="5FFFCD11" w14:textId="77777777" w:rsidTr="0011458C">
        <w:tc>
          <w:tcPr>
            <w:tcW w:w="1203" w:type="pct"/>
          </w:tcPr>
          <w:p w14:paraId="63EC0DE7" w14:textId="201B035B" w:rsidR="0074073C" w:rsidRPr="002D4239" w:rsidRDefault="0074073C" w:rsidP="0074073C">
            <w:pPr>
              <w:pStyle w:val="BodyTextDexcomTable"/>
              <w:rPr>
                <w:color w:val="4472C4" w:themeColor="accent1"/>
              </w:rPr>
            </w:pPr>
            <w:r>
              <w:rPr>
                <w:color w:val="4472C4" w:themeColor="accent1"/>
              </w:rPr>
              <w:t>2</w:t>
            </w:r>
          </w:p>
        </w:tc>
        <w:tc>
          <w:tcPr>
            <w:tcW w:w="925" w:type="pct"/>
          </w:tcPr>
          <w:p w14:paraId="71DE4D87" w14:textId="36B1BD9E" w:rsidR="0074073C" w:rsidRPr="002D4239" w:rsidRDefault="0074073C" w:rsidP="0074073C">
            <w:pPr>
              <w:pStyle w:val="BodyTextDexcomTable"/>
              <w:rPr>
                <w:color w:val="4472C4" w:themeColor="accent1"/>
              </w:rPr>
            </w:pPr>
            <w:r>
              <w:rPr>
                <w:color w:val="4472C4" w:themeColor="accent1"/>
              </w:rPr>
              <w:t>6463</w:t>
            </w:r>
            <w:r>
              <w:rPr>
                <w:color w:val="4472C4" w:themeColor="accent1"/>
              </w:rPr>
              <w:t>23459234</w:t>
            </w:r>
          </w:p>
        </w:tc>
        <w:tc>
          <w:tcPr>
            <w:tcW w:w="925" w:type="pct"/>
          </w:tcPr>
          <w:p w14:paraId="7851227C" w14:textId="46F25979" w:rsidR="0074073C" w:rsidRPr="002D4239" w:rsidRDefault="0074073C" w:rsidP="0074073C">
            <w:pPr>
              <w:pStyle w:val="BodyTextDexcomTable"/>
              <w:rPr>
                <w:color w:val="4472C4" w:themeColor="accent1"/>
              </w:rPr>
            </w:pPr>
            <w:r>
              <w:rPr>
                <w:color w:val="4472C4" w:themeColor="accent1"/>
              </w:rPr>
              <w:t>9</w:t>
            </w:r>
            <w:r>
              <w:rPr>
                <w:color w:val="4472C4" w:themeColor="accent1"/>
              </w:rPr>
              <w:t>65789990</w:t>
            </w:r>
          </w:p>
        </w:tc>
        <w:tc>
          <w:tcPr>
            <w:tcW w:w="1946" w:type="pct"/>
          </w:tcPr>
          <w:p w14:paraId="5BA4E55B" w14:textId="7CBE0D0C" w:rsidR="0074073C" w:rsidRPr="002D4239" w:rsidRDefault="0074073C" w:rsidP="0074073C">
            <w:pPr>
              <w:pStyle w:val="BodyTextDexcomTable"/>
              <w:rPr>
                <w:color w:val="4472C4" w:themeColor="accent1"/>
              </w:rPr>
            </w:pPr>
            <w:proofErr w:type="spellStart"/>
            <w:r>
              <w:rPr>
                <w:color w:val="4472C4" w:themeColor="accent1"/>
              </w:rPr>
              <w:t>ER25</w:t>
            </w:r>
            <w:proofErr w:type="spellEnd"/>
            <w:r>
              <w:rPr>
                <w:color w:val="4472C4" w:themeColor="accent1"/>
              </w:rPr>
              <w:t>-9</w:t>
            </w:r>
            <w:r>
              <w:rPr>
                <w:color w:val="4472C4" w:themeColor="accent1"/>
              </w:rPr>
              <w:t>88</w:t>
            </w:r>
          </w:p>
        </w:tc>
      </w:tr>
    </w:tbl>
    <w:p w14:paraId="2BCE7BB2" w14:textId="77777777" w:rsidR="006413C0" w:rsidRDefault="006413C0" w:rsidP="00F52E85">
      <w:pPr>
        <w:pStyle w:val="BodyTextDexcom"/>
      </w:pPr>
    </w:p>
    <w:p w14:paraId="3D4635BA" w14:textId="339DFD7A" w:rsidR="00375FC8" w:rsidRPr="00F52E85" w:rsidRDefault="00FA6E22" w:rsidP="00F4495A">
      <w:pPr>
        <w:pStyle w:val="Heading2"/>
        <w:rPr>
          <w:u w:val="single"/>
        </w:rPr>
      </w:pPr>
      <w:commentRangeStart w:id="2"/>
      <w:r>
        <w:rPr>
          <w:u w:val="single"/>
        </w:rPr>
        <w:t>Consumable</w:t>
      </w:r>
      <w:r w:rsidR="0029732E">
        <w:rPr>
          <w:u w:val="single"/>
        </w:rPr>
        <w:t xml:space="preserve"> Material</w:t>
      </w:r>
      <w:r>
        <w:rPr>
          <w:u w:val="single"/>
        </w:rPr>
        <w:t xml:space="preserve">, </w:t>
      </w:r>
      <w:r w:rsidR="00F4495A" w:rsidRPr="00F52E85">
        <w:rPr>
          <w:u w:val="single"/>
        </w:rPr>
        <w:t>Equipment</w:t>
      </w:r>
      <w:commentRangeEnd w:id="2"/>
      <w:r w:rsidR="00AD5ED4">
        <w:rPr>
          <w:rStyle w:val="CommentReference"/>
          <w:rFonts w:ascii="Times" w:hAnsi="Times"/>
          <w:color w:val="auto"/>
        </w:rPr>
        <w:commentReference w:id="2"/>
      </w:r>
      <w:r w:rsidR="00E61083">
        <w:rPr>
          <w:u w:val="single"/>
        </w:rPr>
        <w:t>, Fixture</w:t>
      </w:r>
      <w:r>
        <w:rPr>
          <w:u w:val="single"/>
        </w:rPr>
        <w:t xml:space="preserve"> and </w:t>
      </w:r>
      <w:r w:rsidR="00E61083">
        <w:rPr>
          <w:u w:val="single"/>
        </w:rPr>
        <w:t xml:space="preserve">Software </w:t>
      </w:r>
      <w:r w:rsidR="00F4495A" w:rsidRPr="00F52E85">
        <w:rPr>
          <w:u w:val="single"/>
        </w:rPr>
        <w:t>Used</w:t>
      </w:r>
    </w:p>
    <w:p w14:paraId="1389CDC9" w14:textId="538991D6" w:rsidR="00E24A9F" w:rsidRPr="00D7449E" w:rsidRDefault="00AE55DB" w:rsidP="00B26BEC">
      <w:pPr>
        <w:pStyle w:val="BodyTextDexcom"/>
        <w:rPr>
          <w:color w:val="4472C4" w:themeColor="accent1"/>
        </w:rPr>
      </w:pPr>
      <w:r w:rsidRPr="00D7449E">
        <w:rPr>
          <w:color w:val="4472C4" w:themeColor="accent1"/>
        </w:rPr>
        <w:t>When consumable</w:t>
      </w:r>
      <w:r w:rsidR="0060200A" w:rsidRPr="00D7449E">
        <w:rPr>
          <w:color w:val="4472C4" w:themeColor="accent1"/>
        </w:rPr>
        <w:t xml:space="preserve"> materials</w:t>
      </w:r>
      <w:r w:rsidRPr="00D7449E">
        <w:rPr>
          <w:color w:val="4472C4" w:themeColor="accent1"/>
        </w:rPr>
        <w:t xml:space="preserve"> with expiration date </w:t>
      </w:r>
      <w:r w:rsidR="0060200A" w:rsidRPr="00D7449E">
        <w:rPr>
          <w:color w:val="4472C4" w:themeColor="accent1"/>
        </w:rPr>
        <w:t>are</w:t>
      </w:r>
      <w:r w:rsidRPr="00D7449E">
        <w:rPr>
          <w:color w:val="4472C4" w:themeColor="accent1"/>
        </w:rPr>
        <w:t xml:space="preserve"> used, provide</w:t>
      </w:r>
      <w:r w:rsidR="008E16F1" w:rsidRPr="00D7449E">
        <w:rPr>
          <w:color w:val="4472C4" w:themeColor="accent1"/>
        </w:rPr>
        <w:t xml:space="preserve"> a list of </w:t>
      </w:r>
      <w:r w:rsidRPr="00D7449E">
        <w:rPr>
          <w:color w:val="4472C4" w:themeColor="accent1"/>
        </w:rPr>
        <w:t xml:space="preserve">the </w:t>
      </w:r>
      <w:r w:rsidR="008E16F1" w:rsidRPr="00D7449E">
        <w:rPr>
          <w:color w:val="4472C4" w:themeColor="accent1"/>
        </w:rPr>
        <w:t xml:space="preserve">material </w:t>
      </w:r>
      <w:r w:rsidRPr="00D7449E">
        <w:rPr>
          <w:color w:val="4472C4" w:themeColor="accent1"/>
        </w:rPr>
        <w:t>part</w:t>
      </w:r>
      <w:r w:rsidR="003D023A" w:rsidRPr="00D7449E">
        <w:rPr>
          <w:color w:val="4472C4" w:themeColor="accent1"/>
        </w:rPr>
        <w:t xml:space="preserve"> </w:t>
      </w:r>
      <w:r w:rsidRPr="00D7449E">
        <w:rPr>
          <w:color w:val="4472C4" w:themeColor="accent1"/>
        </w:rPr>
        <w:t xml:space="preserve">number, </w:t>
      </w:r>
      <w:r w:rsidR="003D023A" w:rsidRPr="00D7449E">
        <w:rPr>
          <w:color w:val="4472C4" w:themeColor="accent1"/>
        </w:rPr>
        <w:t>lot number or serial number</w:t>
      </w:r>
      <w:r w:rsidR="0029732E" w:rsidRPr="00D7449E">
        <w:rPr>
          <w:color w:val="4472C4" w:themeColor="accent1"/>
        </w:rPr>
        <w:t xml:space="preserve"> or ER number,</w:t>
      </w:r>
      <w:r w:rsidR="003D023A" w:rsidRPr="00D7449E">
        <w:rPr>
          <w:color w:val="4472C4" w:themeColor="accent1"/>
        </w:rPr>
        <w:t xml:space="preserve"> and expiration date (ex. Buffer solution</w:t>
      </w:r>
      <w:r w:rsidR="0029732E" w:rsidRPr="00D7449E">
        <w:rPr>
          <w:color w:val="4472C4" w:themeColor="accent1"/>
        </w:rPr>
        <w:t>, deployment substrate)</w:t>
      </w:r>
      <w:r w:rsidR="00FA6E22" w:rsidRPr="00D7449E">
        <w:rPr>
          <w:color w:val="4472C4" w:themeColor="accent1"/>
        </w:rPr>
        <w:t>.</w:t>
      </w:r>
    </w:p>
    <w:p w14:paraId="016ADFC9" w14:textId="0DFFC183" w:rsidR="00B26BEC" w:rsidRPr="00D7449E" w:rsidRDefault="003A1F5D" w:rsidP="00B26BEC">
      <w:pPr>
        <w:pStyle w:val="BodyTextDexcom"/>
        <w:rPr>
          <w:color w:val="4472C4" w:themeColor="accent1"/>
        </w:rPr>
      </w:pPr>
      <w:r w:rsidRPr="00D7449E">
        <w:rPr>
          <w:color w:val="4472C4" w:themeColor="accent1"/>
        </w:rPr>
        <w:t>Provide a</w:t>
      </w:r>
      <w:r w:rsidR="00011362" w:rsidRPr="00D7449E">
        <w:rPr>
          <w:color w:val="4472C4" w:themeColor="accent1"/>
        </w:rPr>
        <w:t xml:space="preserve"> table with a</w:t>
      </w:r>
      <w:r w:rsidRPr="00D7449E">
        <w:rPr>
          <w:color w:val="4472C4" w:themeColor="accent1"/>
        </w:rPr>
        <w:t xml:space="preserve"> list of all equipment</w:t>
      </w:r>
      <w:r w:rsidR="00E61083" w:rsidRPr="00D7449E">
        <w:rPr>
          <w:color w:val="4472C4" w:themeColor="accent1"/>
        </w:rPr>
        <w:t xml:space="preserve"> </w:t>
      </w:r>
      <w:r w:rsidRPr="00D7449E">
        <w:rPr>
          <w:color w:val="4472C4" w:themeColor="accent1"/>
        </w:rPr>
        <w:t xml:space="preserve">used including Equipment Number </w:t>
      </w:r>
      <w:r w:rsidR="005A2F69" w:rsidRPr="00D7449E">
        <w:rPr>
          <w:color w:val="4472C4" w:themeColor="accent1"/>
        </w:rPr>
        <w:t>(</w:t>
      </w:r>
      <w:r w:rsidRPr="00D7449E">
        <w:rPr>
          <w:color w:val="4472C4" w:themeColor="accent1"/>
        </w:rPr>
        <w:t xml:space="preserve">or serial </w:t>
      </w:r>
      <w:r w:rsidR="005A2F69" w:rsidRPr="00D7449E">
        <w:rPr>
          <w:color w:val="4472C4" w:themeColor="accent1"/>
        </w:rPr>
        <w:t>n</w:t>
      </w:r>
      <w:r w:rsidRPr="00D7449E">
        <w:rPr>
          <w:color w:val="4472C4" w:themeColor="accent1"/>
        </w:rPr>
        <w:t>umber</w:t>
      </w:r>
      <w:r w:rsidR="005A2F69" w:rsidRPr="00D7449E">
        <w:rPr>
          <w:color w:val="4472C4" w:themeColor="accent1"/>
        </w:rPr>
        <w:t xml:space="preserve"> if Dexcom equipment number not available</w:t>
      </w:r>
      <w:r w:rsidRPr="00D7449E">
        <w:rPr>
          <w:color w:val="4472C4" w:themeColor="accent1"/>
        </w:rPr>
        <w:t xml:space="preserve">), Equipment Description </w:t>
      </w:r>
      <w:r w:rsidR="005A2F69" w:rsidRPr="00D7449E">
        <w:rPr>
          <w:color w:val="4472C4" w:themeColor="accent1"/>
        </w:rPr>
        <w:t>(</w:t>
      </w:r>
      <w:proofErr w:type="gramStart"/>
      <w:r w:rsidR="005A2F69" w:rsidRPr="00D7449E">
        <w:rPr>
          <w:color w:val="4472C4" w:themeColor="accent1"/>
        </w:rPr>
        <w:t>include</w:t>
      </w:r>
      <w:proofErr w:type="gramEnd"/>
      <w:r w:rsidR="005A2F69" w:rsidRPr="00D7449E">
        <w:rPr>
          <w:color w:val="4472C4" w:themeColor="accent1"/>
        </w:rPr>
        <w:t xml:space="preserve"> </w:t>
      </w:r>
      <w:r w:rsidR="002F496C" w:rsidRPr="00D7449E">
        <w:rPr>
          <w:color w:val="4472C4" w:themeColor="accent1"/>
        </w:rPr>
        <w:t xml:space="preserve">manufacturer and model number if equipment number is not available) </w:t>
      </w:r>
      <w:r w:rsidRPr="00D7449E">
        <w:rPr>
          <w:color w:val="4472C4" w:themeColor="accent1"/>
        </w:rPr>
        <w:t xml:space="preserve">and Calibration </w:t>
      </w:r>
      <w:r w:rsidR="002F496C" w:rsidRPr="00D7449E">
        <w:rPr>
          <w:color w:val="4472C4" w:themeColor="accent1"/>
        </w:rPr>
        <w:t>due date</w:t>
      </w:r>
      <w:r w:rsidR="00A316D0" w:rsidRPr="00D7449E">
        <w:rPr>
          <w:color w:val="4472C4" w:themeColor="accent1"/>
        </w:rPr>
        <w:t xml:space="preserve"> if applicable</w:t>
      </w:r>
      <w:r w:rsidR="002F496C" w:rsidRPr="00D7449E">
        <w:rPr>
          <w:color w:val="4472C4" w:themeColor="accent1"/>
        </w:rPr>
        <w:t xml:space="preserve">. </w:t>
      </w:r>
      <w:r w:rsidR="002B3AEE" w:rsidRPr="00D7449E">
        <w:rPr>
          <w:color w:val="4472C4" w:themeColor="accent1"/>
        </w:rPr>
        <w:t>Ensure that equipment that should be calibrated were calibrated prior to the start of the test and state</w:t>
      </w:r>
      <w:r w:rsidRPr="00D7449E">
        <w:rPr>
          <w:color w:val="4472C4" w:themeColor="accent1"/>
        </w:rPr>
        <w:t xml:space="preserve"> here</w:t>
      </w:r>
      <w:r w:rsidR="002B3AEE" w:rsidRPr="00D7449E">
        <w:rPr>
          <w:color w:val="4472C4" w:themeColor="accent1"/>
        </w:rPr>
        <w:t xml:space="preserve"> that all equipment was calibrated at the start of the test.</w:t>
      </w:r>
      <w:r w:rsidRPr="00D7449E">
        <w:rPr>
          <w:color w:val="4472C4" w:themeColor="accent1"/>
        </w:rPr>
        <w:t xml:space="preserve"> </w:t>
      </w:r>
    </w:p>
    <w:p w14:paraId="39941122" w14:textId="26F831F6" w:rsidR="00E61083" w:rsidRPr="00D7449E" w:rsidRDefault="00606EC9" w:rsidP="00B26BEC">
      <w:pPr>
        <w:pStyle w:val="BodyTextDexcom"/>
        <w:rPr>
          <w:color w:val="4472C4" w:themeColor="accent1"/>
        </w:rPr>
      </w:pPr>
      <w:r w:rsidRPr="00D7449E">
        <w:rPr>
          <w:color w:val="4472C4" w:themeColor="accent1"/>
        </w:rPr>
        <w:t>P</w:t>
      </w:r>
      <w:r w:rsidR="00E61083" w:rsidRPr="00D7449E">
        <w:rPr>
          <w:color w:val="4472C4" w:themeColor="accent1"/>
        </w:rPr>
        <w:t xml:space="preserve">rovide all fixture </w:t>
      </w:r>
      <w:r w:rsidR="00A316D0" w:rsidRPr="00D7449E">
        <w:rPr>
          <w:color w:val="4472C4" w:themeColor="accent1"/>
        </w:rPr>
        <w:t>used in a table including fixture number, fixture description and calibration due date if applicable.</w:t>
      </w:r>
    </w:p>
    <w:p w14:paraId="3E3A9AE1" w14:textId="422675A9" w:rsidR="00606EC9" w:rsidRPr="00D7449E" w:rsidRDefault="00606EC9" w:rsidP="00B26BEC">
      <w:pPr>
        <w:pStyle w:val="BodyTextDexcom"/>
        <w:rPr>
          <w:color w:val="4472C4" w:themeColor="accent1"/>
        </w:rPr>
      </w:pPr>
      <w:r w:rsidRPr="00D7449E">
        <w:rPr>
          <w:color w:val="4472C4" w:themeColor="accent1"/>
        </w:rPr>
        <w:lastRenderedPageBreak/>
        <w:t xml:space="preserve">Provide supporting software used for the collection of data and </w:t>
      </w:r>
      <w:r w:rsidR="00FA3EFB" w:rsidRPr="00D7449E">
        <w:rPr>
          <w:color w:val="4472C4" w:themeColor="accent1"/>
        </w:rPr>
        <w:t xml:space="preserve">analysis of data if applicable. </w:t>
      </w:r>
    </w:p>
    <w:p w14:paraId="7B70ECDA" w14:textId="3739A3C3" w:rsidR="00F87556" w:rsidRPr="00D7449E" w:rsidRDefault="00FA6E22" w:rsidP="00B26BEC">
      <w:pPr>
        <w:pStyle w:val="BodyTextDexcom"/>
        <w:rPr>
          <w:color w:val="4472C4" w:themeColor="accent1"/>
        </w:rPr>
      </w:pPr>
      <w:r w:rsidRPr="00D7449E">
        <w:rPr>
          <w:color w:val="4472C4" w:themeColor="accent1"/>
        </w:rPr>
        <w:t>If worksheets are used to capture the information of this section, the worksheets should be referenced here</w:t>
      </w:r>
      <w:r w:rsidR="00991E13" w:rsidRPr="00D7449E">
        <w:rPr>
          <w:color w:val="4472C4" w:themeColor="accent1"/>
        </w:rPr>
        <w:t xml:space="preserve"> and </w:t>
      </w:r>
      <w:r w:rsidR="00011362" w:rsidRPr="00D7449E">
        <w:rPr>
          <w:color w:val="4472C4" w:themeColor="accent1"/>
        </w:rPr>
        <w:t>provided as attachment to this report</w:t>
      </w:r>
      <w:r w:rsidRPr="00D7449E">
        <w:rPr>
          <w:color w:val="4472C4" w:themeColor="accent1"/>
        </w:rPr>
        <w:t>.</w:t>
      </w:r>
    </w:p>
    <w:p w14:paraId="4D4BC66E" w14:textId="2E75E72B" w:rsidR="00D7449E" w:rsidRPr="00D7449E" w:rsidRDefault="00D7449E" w:rsidP="00B26BEC">
      <w:pPr>
        <w:pStyle w:val="BodyTextDexcom"/>
        <w:rPr>
          <w:color w:val="4472C4" w:themeColor="accent1"/>
        </w:rPr>
      </w:pPr>
      <w:r w:rsidRPr="00D7449E">
        <w:rPr>
          <w:color w:val="4472C4" w:themeColor="accent1"/>
        </w:rPr>
        <w:t xml:space="preserve">Below are examples of tables, </w:t>
      </w:r>
      <w:proofErr w:type="gramStart"/>
      <w:r w:rsidRPr="00D7449E">
        <w:rPr>
          <w:color w:val="4472C4" w:themeColor="accent1"/>
        </w:rPr>
        <w:t>adapt</w:t>
      </w:r>
      <w:proofErr w:type="gramEnd"/>
      <w:r w:rsidRPr="00D7449E">
        <w:rPr>
          <w:color w:val="4472C4" w:themeColor="accent1"/>
        </w:rPr>
        <w:t xml:space="preserve"> the columns to fit the needs of the test report.</w:t>
      </w:r>
    </w:p>
    <w:p w14:paraId="10C68A6A" w14:textId="7353699E" w:rsidR="00C34BBC" w:rsidRPr="00D7449E" w:rsidRDefault="00C34BBC" w:rsidP="00533C4F">
      <w:pPr>
        <w:pStyle w:val="Heading3"/>
        <w:keepNext/>
        <w:rPr>
          <w:color w:val="4472C4" w:themeColor="accent1"/>
        </w:rPr>
      </w:pPr>
      <w:r w:rsidRPr="00D7449E">
        <w:rPr>
          <w:color w:val="4472C4" w:themeColor="accent1"/>
        </w:rPr>
        <w:t>Equipment Used</w:t>
      </w:r>
    </w:p>
    <w:tbl>
      <w:tblPr>
        <w:tblW w:w="4715" w:type="pct"/>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7"/>
        <w:gridCol w:w="3482"/>
        <w:gridCol w:w="3890"/>
      </w:tblGrid>
      <w:tr w:rsidR="00D7449E" w:rsidRPr="00D7449E" w14:paraId="1DA4DCE9" w14:textId="170A38B1" w:rsidTr="00533C4F">
        <w:trPr>
          <w:cantSplit/>
          <w:tblHeader/>
        </w:trPr>
        <w:tc>
          <w:tcPr>
            <w:tcW w:w="1010" w:type="pct"/>
            <w:shd w:val="clear" w:color="auto" w:fill="CCCCCC"/>
            <w:vAlign w:val="center"/>
          </w:tcPr>
          <w:p w14:paraId="4E54163C" w14:textId="12CD4FF1" w:rsidR="002D4239" w:rsidRPr="00D7449E" w:rsidRDefault="00533C4F" w:rsidP="003B4F14">
            <w:pPr>
              <w:pStyle w:val="BodyTextDexcomTable"/>
              <w:keepNext/>
              <w:rPr>
                <w:b/>
                <w:bCs/>
                <w:color w:val="4472C4" w:themeColor="accent1"/>
              </w:rPr>
            </w:pPr>
            <w:r w:rsidRPr="00D7449E">
              <w:rPr>
                <w:b/>
                <w:bCs/>
                <w:color w:val="4472C4" w:themeColor="accent1"/>
              </w:rPr>
              <w:t>EQ</w:t>
            </w:r>
            <w:r w:rsidR="002D4239" w:rsidRPr="00D7449E">
              <w:rPr>
                <w:b/>
                <w:bCs/>
                <w:color w:val="4472C4" w:themeColor="accent1"/>
              </w:rPr>
              <w:t xml:space="preserve"> Number</w:t>
            </w:r>
          </w:p>
        </w:tc>
        <w:tc>
          <w:tcPr>
            <w:tcW w:w="1884" w:type="pct"/>
            <w:shd w:val="clear" w:color="auto" w:fill="CCCCCC"/>
            <w:vAlign w:val="center"/>
          </w:tcPr>
          <w:p w14:paraId="0F507BAA" w14:textId="69A7007A" w:rsidR="002D4239" w:rsidRPr="00D7449E" w:rsidRDefault="002D4239" w:rsidP="003B4F14">
            <w:pPr>
              <w:pStyle w:val="BodyTextDexcomTable"/>
              <w:keepNext/>
              <w:rPr>
                <w:b/>
                <w:bCs/>
                <w:color w:val="4472C4" w:themeColor="accent1"/>
              </w:rPr>
            </w:pPr>
            <w:r w:rsidRPr="00D7449E">
              <w:rPr>
                <w:b/>
                <w:bCs/>
                <w:color w:val="4472C4" w:themeColor="accent1"/>
              </w:rPr>
              <w:t>Description</w:t>
            </w:r>
          </w:p>
        </w:tc>
        <w:tc>
          <w:tcPr>
            <w:tcW w:w="2105" w:type="pct"/>
            <w:shd w:val="clear" w:color="auto" w:fill="CCCCCC"/>
          </w:tcPr>
          <w:p w14:paraId="7E2DA87A" w14:textId="5C53250A" w:rsidR="002D4239" w:rsidRPr="00D7449E" w:rsidRDefault="002D4239" w:rsidP="003B4F14">
            <w:pPr>
              <w:pStyle w:val="BodyTextDexcomTable"/>
              <w:keepNext/>
              <w:rPr>
                <w:b/>
                <w:bCs/>
                <w:color w:val="4472C4" w:themeColor="accent1"/>
              </w:rPr>
            </w:pPr>
            <w:r w:rsidRPr="00D7449E">
              <w:rPr>
                <w:b/>
                <w:bCs/>
                <w:color w:val="4472C4" w:themeColor="accent1"/>
              </w:rPr>
              <w:t>Calibration Due Date</w:t>
            </w:r>
          </w:p>
        </w:tc>
      </w:tr>
      <w:tr w:rsidR="00D7449E" w:rsidRPr="00D7449E" w14:paraId="591842B5" w14:textId="494F59CC" w:rsidTr="00533C4F">
        <w:tc>
          <w:tcPr>
            <w:tcW w:w="1010" w:type="pct"/>
          </w:tcPr>
          <w:p w14:paraId="58BB9A4E" w14:textId="77777777" w:rsidR="002D4239" w:rsidRPr="00D7449E" w:rsidRDefault="002D4239" w:rsidP="003B4F14">
            <w:pPr>
              <w:pStyle w:val="BodyTextDexcomTable"/>
              <w:rPr>
                <w:color w:val="4472C4" w:themeColor="accent1"/>
              </w:rPr>
            </w:pPr>
          </w:p>
        </w:tc>
        <w:tc>
          <w:tcPr>
            <w:tcW w:w="1884" w:type="pct"/>
          </w:tcPr>
          <w:p w14:paraId="29AFD201" w14:textId="77777777" w:rsidR="002D4239" w:rsidRPr="00D7449E" w:rsidRDefault="002D4239" w:rsidP="003B4F14">
            <w:pPr>
              <w:pStyle w:val="BodyTextDexcomTable"/>
              <w:rPr>
                <w:color w:val="4472C4" w:themeColor="accent1"/>
              </w:rPr>
            </w:pPr>
          </w:p>
        </w:tc>
        <w:tc>
          <w:tcPr>
            <w:tcW w:w="2105" w:type="pct"/>
          </w:tcPr>
          <w:p w14:paraId="0434B5DD" w14:textId="77777777" w:rsidR="002D4239" w:rsidRPr="00D7449E" w:rsidRDefault="002D4239" w:rsidP="003B4F14">
            <w:pPr>
              <w:pStyle w:val="BodyTextDexcomTable"/>
              <w:rPr>
                <w:color w:val="4472C4" w:themeColor="accent1"/>
              </w:rPr>
            </w:pPr>
          </w:p>
        </w:tc>
      </w:tr>
      <w:tr w:rsidR="00D7449E" w:rsidRPr="00D7449E" w14:paraId="0ABCB481" w14:textId="261D7A6A" w:rsidTr="00533C4F">
        <w:tc>
          <w:tcPr>
            <w:tcW w:w="1010" w:type="pct"/>
          </w:tcPr>
          <w:p w14:paraId="12C40B80" w14:textId="77777777" w:rsidR="002D4239" w:rsidRPr="00D7449E" w:rsidRDefault="002D4239" w:rsidP="003B4F14">
            <w:pPr>
              <w:pStyle w:val="BodyTextDexcomTable"/>
              <w:rPr>
                <w:color w:val="4472C4" w:themeColor="accent1"/>
              </w:rPr>
            </w:pPr>
          </w:p>
        </w:tc>
        <w:tc>
          <w:tcPr>
            <w:tcW w:w="1884" w:type="pct"/>
          </w:tcPr>
          <w:p w14:paraId="4CAFAE40" w14:textId="77777777" w:rsidR="002D4239" w:rsidRPr="00D7449E" w:rsidRDefault="002D4239" w:rsidP="003B4F14">
            <w:pPr>
              <w:pStyle w:val="BodyTextDexcomTable"/>
              <w:rPr>
                <w:color w:val="4472C4" w:themeColor="accent1"/>
              </w:rPr>
            </w:pPr>
          </w:p>
        </w:tc>
        <w:tc>
          <w:tcPr>
            <w:tcW w:w="2105" w:type="pct"/>
          </w:tcPr>
          <w:p w14:paraId="53EDF758" w14:textId="77777777" w:rsidR="002D4239" w:rsidRPr="00D7449E" w:rsidRDefault="002D4239" w:rsidP="003B4F14">
            <w:pPr>
              <w:pStyle w:val="BodyTextDexcomTable"/>
              <w:rPr>
                <w:color w:val="4472C4" w:themeColor="accent1"/>
              </w:rPr>
            </w:pPr>
          </w:p>
        </w:tc>
      </w:tr>
    </w:tbl>
    <w:p w14:paraId="5D8F5913" w14:textId="6B78ECDC" w:rsidR="00C34BBC" w:rsidRPr="00D7449E" w:rsidRDefault="00C34BBC" w:rsidP="00533C4F">
      <w:pPr>
        <w:pStyle w:val="Heading3"/>
        <w:keepNext/>
        <w:rPr>
          <w:color w:val="4472C4" w:themeColor="accent1"/>
        </w:rPr>
      </w:pPr>
      <w:r w:rsidRPr="00D7449E">
        <w:rPr>
          <w:color w:val="4472C4" w:themeColor="accent1"/>
        </w:rPr>
        <w:t>Fixture</w:t>
      </w:r>
      <w:r w:rsidR="00533C4F" w:rsidRPr="00D7449E">
        <w:rPr>
          <w:color w:val="4472C4" w:themeColor="accent1"/>
        </w:rPr>
        <w:t>s</w:t>
      </w:r>
    </w:p>
    <w:tbl>
      <w:tblPr>
        <w:tblW w:w="4715" w:type="pct"/>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7"/>
        <w:gridCol w:w="3482"/>
        <w:gridCol w:w="3890"/>
      </w:tblGrid>
      <w:tr w:rsidR="00D7449E" w:rsidRPr="00D7449E" w14:paraId="5CB023D1" w14:textId="77777777" w:rsidTr="003B4F14">
        <w:trPr>
          <w:cantSplit/>
          <w:tblHeader/>
        </w:trPr>
        <w:tc>
          <w:tcPr>
            <w:tcW w:w="1010" w:type="pct"/>
            <w:shd w:val="clear" w:color="auto" w:fill="CCCCCC"/>
            <w:vAlign w:val="center"/>
          </w:tcPr>
          <w:p w14:paraId="1923A3B8" w14:textId="04F39416" w:rsidR="00533C4F" w:rsidRPr="00D7449E" w:rsidRDefault="00533C4F" w:rsidP="003B4F14">
            <w:pPr>
              <w:pStyle w:val="BodyTextDexcomTable"/>
              <w:keepNext/>
              <w:rPr>
                <w:b/>
                <w:bCs/>
                <w:color w:val="4472C4" w:themeColor="accent1"/>
              </w:rPr>
            </w:pPr>
            <w:r w:rsidRPr="00D7449E">
              <w:rPr>
                <w:b/>
                <w:bCs/>
                <w:color w:val="4472C4" w:themeColor="accent1"/>
              </w:rPr>
              <w:t>FX</w:t>
            </w:r>
            <w:r w:rsidRPr="00D7449E">
              <w:rPr>
                <w:b/>
                <w:bCs/>
                <w:color w:val="4472C4" w:themeColor="accent1"/>
              </w:rPr>
              <w:t xml:space="preserve"> Number</w:t>
            </w:r>
          </w:p>
        </w:tc>
        <w:tc>
          <w:tcPr>
            <w:tcW w:w="1884" w:type="pct"/>
            <w:shd w:val="clear" w:color="auto" w:fill="CCCCCC"/>
            <w:vAlign w:val="center"/>
          </w:tcPr>
          <w:p w14:paraId="074C7D9F" w14:textId="77777777" w:rsidR="00533C4F" w:rsidRPr="00D7449E" w:rsidRDefault="00533C4F" w:rsidP="003B4F14">
            <w:pPr>
              <w:pStyle w:val="BodyTextDexcomTable"/>
              <w:keepNext/>
              <w:rPr>
                <w:b/>
                <w:bCs/>
                <w:color w:val="4472C4" w:themeColor="accent1"/>
              </w:rPr>
            </w:pPr>
            <w:r w:rsidRPr="00D7449E">
              <w:rPr>
                <w:b/>
                <w:bCs/>
                <w:color w:val="4472C4" w:themeColor="accent1"/>
              </w:rPr>
              <w:t>Description</w:t>
            </w:r>
          </w:p>
        </w:tc>
        <w:tc>
          <w:tcPr>
            <w:tcW w:w="2105" w:type="pct"/>
            <w:shd w:val="clear" w:color="auto" w:fill="CCCCCC"/>
          </w:tcPr>
          <w:p w14:paraId="1C7C03F2" w14:textId="77777777" w:rsidR="00533C4F" w:rsidRPr="00D7449E" w:rsidRDefault="00533C4F" w:rsidP="003B4F14">
            <w:pPr>
              <w:pStyle w:val="BodyTextDexcomTable"/>
              <w:keepNext/>
              <w:rPr>
                <w:b/>
                <w:bCs/>
                <w:color w:val="4472C4" w:themeColor="accent1"/>
              </w:rPr>
            </w:pPr>
            <w:r w:rsidRPr="00D7449E">
              <w:rPr>
                <w:b/>
                <w:bCs/>
                <w:color w:val="4472C4" w:themeColor="accent1"/>
              </w:rPr>
              <w:t>Calibration Due Date</w:t>
            </w:r>
          </w:p>
        </w:tc>
      </w:tr>
      <w:tr w:rsidR="00D7449E" w:rsidRPr="00D7449E" w14:paraId="680DC5D1" w14:textId="77777777" w:rsidTr="003B4F14">
        <w:tc>
          <w:tcPr>
            <w:tcW w:w="1010" w:type="pct"/>
          </w:tcPr>
          <w:p w14:paraId="6C5AFF03" w14:textId="77777777" w:rsidR="00533C4F" w:rsidRPr="00D7449E" w:rsidRDefault="00533C4F" w:rsidP="003B4F14">
            <w:pPr>
              <w:pStyle w:val="BodyTextDexcomTable"/>
              <w:rPr>
                <w:color w:val="4472C4" w:themeColor="accent1"/>
              </w:rPr>
            </w:pPr>
          </w:p>
        </w:tc>
        <w:tc>
          <w:tcPr>
            <w:tcW w:w="1884" w:type="pct"/>
          </w:tcPr>
          <w:p w14:paraId="79F5FA1E" w14:textId="77777777" w:rsidR="00533C4F" w:rsidRPr="00D7449E" w:rsidRDefault="00533C4F" w:rsidP="003B4F14">
            <w:pPr>
              <w:pStyle w:val="BodyTextDexcomTable"/>
              <w:rPr>
                <w:color w:val="4472C4" w:themeColor="accent1"/>
              </w:rPr>
            </w:pPr>
          </w:p>
        </w:tc>
        <w:tc>
          <w:tcPr>
            <w:tcW w:w="2105" w:type="pct"/>
          </w:tcPr>
          <w:p w14:paraId="6C893D9E" w14:textId="77777777" w:rsidR="00533C4F" w:rsidRPr="00D7449E" w:rsidRDefault="00533C4F" w:rsidP="003B4F14">
            <w:pPr>
              <w:pStyle w:val="BodyTextDexcomTable"/>
              <w:rPr>
                <w:color w:val="4472C4" w:themeColor="accent1"/>
              </w:rPr>
            </w:pPr>
          </w:p>
        </w:tc>
      </w:tr>
      <w:tr w:rsidR="00D7449E" w:rsidRPr="00D7449E" w14:paraId="6BCE15B6" w14:textId="77777777" w:rsidTr="003B4F14">
        <w:tc>
          <w:tcPr>
            <w:tcW w:w="1010" w:type="pct"/>
          </w:tcPr>
          <w:p w14:paraId="736AC0A9" w14:textId="77777777" w:rsidR="00533C4F" w:rsidRPr="00D7449E" w:rsidRDefault="00533C4F" w:rsidP="003B4F14">
            <w:pPr>
              <w:pStyle w:val="BodyTextDexcomTable"/>
              <w:rPr>
                <w:color w:val="4472C4" w:themeColor="accent1"/>
              </w:rPr>
            </w:pPr>
          </w:p>
        </w:tc>
        <w:tc>
          <w:tcPr>
            <w:tcW w:w="1884" w:type="pct"/>
          </w:tcPr>
          <w:p w14:paraId="616DF626" w14:textId="77777777" w:rsidR="00533C4F" w:rsidRPr="00D7449E" w:rsidRDefault="00533C4F" w:rsidP="003B4F14">
            <w:pPr>
              <w:pStyle w:val="BodyTextDexcomTable"/>
              <w:rPr>
                <w:color w:val="4472C4" w:themeColor="accent1"/>
              </w:rPr>
            </w:pPr>
          </w:p>
        </w:tc>
        <w:tc>
          <w:tcPr>
            <w:tcW w:w="2105" w:type="pct"/>
          </w:tcPr>
          <w:p w14:paraId="5288F93A" w14:textId="77777777" w:rsidR="00533C4F" w:rsidRPr="00D7449E" w:rsidRDefault="00533C4F" w:rsidP="003B4F14">
            <w:pPr>
              <w:pStyle w:val="BodyTextDexcomTable"/>
              <w:rPr>
                <w:color w:val="4472C4" w:themeColor="accent1"/>
              </w:rPr>
            </w:pPr>
          </w:p>
        </w:tc>
      </w:tr>
    </w:tbl>
    <w:p w14:paraId="73AB308D" w14:textId="28E57ABD" w:rsidR="00C34BBC" w:rsidRPr="00D7449E" w:rsidRDefault="00533C4F" w:rsidP="00533C4F">
      <w:pPr>
        <w:pStyle w:val="Heading3"/>
        <w:keepNext/>
        <w:rPr>
          <w:color w:val="4472C4" w:themeColor="accent1"/>
        </w:rPr>
      </w:pPr>
      <w:r w:rsidRPr="00D7449E">
        <w:rPr>
          <w:color w:val="4472C4" w:themeColor="accent1"/>
        </w:rPr>
        <w:t>Supporting SW</w:t>
      </w:r>
    </w:p>
    <w:tbl>
      <w:tblPr>
        <w:tblW w:w="4719" w:type="pct"/>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8"/>
        <w:gridCol w:w="989"/>
        <w:gridCol w:w="6389"/>
      </w:tblGrid>
      <w:tr w:rsidR="00D7449E" w:rsidRPr="00D7449E" w14:paraId="30161E2A" w14:textId="77777777" w:rsidTr="00533C4F">
        <w:trPr>
          <w:cantSplit/>
          <w:tblHeader/>
        </w:trPr>
        <w:tc>
          <w:tcPr>
            <w:tcW w:w="1010" w:type="pct"/>
            <w:shd w:val="clear" w:color="auto" w:fill="CCCCCC"/>
            <w:vAlign w:val="center"/>
          </w:tcPr>
          <w:p w14:paraId="3FF7163F" w14:textId="0D24A78F" w:rsidR="00533C4F" w:rsidRPr="00D7449E" w:rsidRDefault="00533C4F" w:rsidP="003B4F14">
            <w:pPr>
              <w:pStyle w:val="BodyTextDexcomTable"/>
              <w:keepNext/>
              <w:rPr>
                <w:b/>
                <w:bCs/>
                <w:color w:val="4472C4" w:themeColor="accent1"/>
              </w:rPr>
            </w:pPr>
            <w:r w:rsidRPr="00D7449E">
              <w:rPr>
                <w:b/>
                <w:bCs/>
                <w:color w:val="4472C4" w:themeColor="accent1"/>
              </w:rPr>
              <w:t>SW</w:t>
            </w:r>
            <w:r w:rsidRPr="00D7449E">
              <w:rPr>
                <w:b/>
                <w:bCs/>
                <w:color w:val="4472C4" w:themeColor="accent1"/>
              </w:rPr>
              <w:t xml:space="preserve"> Number</w:t>
            </w:r>
          </w:p>
        </w:tc>
        <w:tc>
          <w:tcPr>
            <w:tcW w:w="535" w:type="pct"/>
            <w:shd w:val="clear" w:color="auto" w:fill="CCCCCC"/>
          </w:tcPr>
          <w:p w14:paraId="12734E93" w14:textId="09038D3D" w:rsidR="00533C4F" w:rsidRPr="00D7449E" w:rsidRDefault="00533C4F" w:rsidP="003B4F14">
            <w:pPr>
              <w:pStyle w:val="BodyTextDexcomTable"/>
              <w:keepNext/>
              <w:rPr>
                <w:b/>
                <w:bCs/>
                <w:color w:val="4472C4" w:themeColor="accent1"/>
              </w:rPr>
            </w:pPr>
            <w:r w:rsidRPr="00D7449E">
              <w:rPr>
                <w:b/>
                <w:bCs/>
                <w:color w:val="4472C4" w:themeColor="accent1"/>
              </w:rPr>
              <w:t>Rev</w:t>
            </w:r>
          </w:p>
        </w:tc>
        <w:tc>
          <w:tcPr>
            <w:tcW w:w="3455" w:type="pct"/>
            <w:shd w:val="clear" w:color="auto" w:fill="CCCCCC"/>
            <w:vAlign w:val="center"/>
          </w:tcPr>
          <w:p w14:paraId="051D4522" w14:textId="0D1C519B" w:rsidR="00533C4F" w:rsidRPr="00D7449E" w:rsidRDefault="00533C4F" w:rsidP="003B4F14">
            <w:pPr>
              <w:pStyle w:val="BodyTextDexcomTable"/>
              <w:keepNext/>
              <w:rPr>
                <w:b/>
                <w:bCs/>
                <w:color w:val="4472C4" w:themeColor="accent1"/>
              </w:rPr>
            </w:pPr>
            <w:r w:rsidRPr="00D7449E">
              <w:rPr>
                <w:b/>
                <w:bCs/>
                <w:color w:val="4472C4" w:themeColor="accent1"/>
              </w:rPr>
              <w:t>Description</w:t>
            </w:r>
          </w:p>
        </w:tc>
      </w:tr>
      <w:tr w:rsidR="00D7449E" w:rsidRPr="00D7449E" w14:paraId="63843AFE" w14:textId="77777777" w:rsidTr="00533C4F">
        <w:tc>
          <w:tcPr>
            <w:tcW w:w="1010" w:type="pct"/>
          </w:tcPr>
          <w:p w14:paraId="5B8FED80" w14:textId="77777777" w:rsidR="00533C4F" w:rsidRPr="00D7449E" w:rsidRDefault="00533C4F" w:rsidP="003B4F14">
            <w:pPr>
              <w:pStyle w:val="BodyTextDexcomTable"/>
              <w:rPr>
                <w:color w:val="4472C4" w:themeColor="accent1"/>
              </w:rPr>
            </w:pPr>
          </w:p>
        </w:tc>
        <w:tc>
          <w:tcPr>
            <w:tcW w:w="535" w:type="pct"/>
          </w:tcPr>
          <w:p w14:paraId="7744EA76" w14:textId="77777777" w:rsidR="00533C4F" w:rsidRPr="00D7449E" w:rsidRDefault="00533C4F" w:rsidP="003B4F14">
            <w:pPr>
              <w:pStyle w:val="BodyTextDexcomTable"/>
              <w:rPr>
                <w:color w:val="4472C4" w:themeColor="accent1"/>
              </w:rPr>
            </w:pPr>
          </w:p>
        </w:tc>
        <w:tc>
          <w:tcPr>
            <w:tcW w:w="3455" w:type="pct"/>
          </w:tcPr>
          <w:p w14:paraId="3B9722D7" w14:textId="776EF89F" w:rsidR="00533C4F" w:rsidRPr="00D7449E" w:rsidRDefault="00533C4F" w:rsidP="003B4F14">
            <w:pPr>
              <w:pStyle w:val="BodyTextDexcomTable"/>
              <w:rPr>
                <w:color w:val="4472C4" w:themeColor="accent1"/>
              </w:rPr>
            </w:pPr>
          </w:p>
        </w:tc>
      </w:tr>
      <w:tr w:rsidR="00D7449E" w:rsidRPr="00D7449E" w14:paraId="0C7DFCD6" w14:textId="77777777" w:rsidTr="00533C4F">
        <w:tc>
          <w:tcPr>
            <w:tcW w:w="1010" w:type="pct"/>
          </w:tcPr>
          <w:p w14:paraId="62D81E5A" w14:textId="77777777" w:rsidR="00533C4F" w:rsidRPr="00D7449E" w:rsidRDefault="00533C4F" w:rsidP="003B4F14">
            <w:pPr>
              <w:pStyle w:val="BodyTextDexcomTable"/>
              <w:rPr>
                <w:color w:val="4472C4" w:themeColor="accent1"/>
              </w:rPr>
            </w:pPr>
          </w:p>
        </w:tc>
        <w:tc>
          <w:tcPr>
            <w:tcW w:w="535" w:type="pct"/>
          </w:tcPr>
          <w:p w14:paraId="49EB3B10" w14:textId="77777777" w:rsidR="00533C4F" w:rsidRPr="00D7449E" w:rsidRDefault="00533C4F" w:rsidP="003B4F14">
            <w:pPr>
              <w:pStyle w:val="BodyTextDexcomTable"/>
              <w:rPr>
                <w:color w:val="4472C4" w:themeColor="accent1"/>
              </w:rPr>
            </w:pPr>
          </w:p>
        </w:tc>
        <w:tc>
          <w:tcPr>
            <w:tcW w:w="3455" w:type="pct"/>
          </w:tcPr>
          <w:p w14:paraId="18115B1C" w14:textId="3FC6D521" w:rsidR="00533C4F" w:rsidRPr="00D7449E" w:rsidRDefault="00533C4F" w:rsidP="003B4F14">
            <w:pPr>
              <w:pStyle w:val="BodyTextDexcomTable"/>
              <w:rPr>
                <w:color w:val="4472C4" w:themeColor="accent1"/>
              </w:rPr>
            </w:pPr>
          </w:p>
        </w:tc>
      </w:tr>
    </w:tbl>
    <w:p w14:paraId="6CD2EB09" w14:textId="09CDF862" w:rsidR="00D7449E" w:rsidRPr="00D7449E" w:rsidRDefault="00D7449E" w:rsidP="00D7449E">
      <w:pPr>
        <w:pStyle w:val="Heading3"/>
        <w:keepNext/>
        <w:rPr>
          <w:color w:val="4472C4" w:themeColor="accent1"/>
        </w:rPr>
      </w:pPr>
      <w:r w:rsidRPr="00D7449E">
        <w:rPr>
          <w:color w:val="4472C4" w:themeColor="accent1"/>
        </w:rPr>
        <w:t>Material</w:t>
      </w:r>
    </w:p>
    <w:tbl>
      <w:tblPr>
        <w:tblW w:w="4719" w:type="pct"/>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8"/>
        <w:gridCol w:w="1350"/>
        <w:gridCol w:w="1620"/>
        <w:gridCol w:w="4408"/>
      </w:tblGrid>
      <w:tr w:rsidR="00D7449E" w:rsidRPr="00D7449E" w14:paraId="3B924CE3" w14:textId="70E15A53" w:rsidTr="00D7449E">
        <w:trPr>
          <w:cantSplit/>
          <w:tblHeader/>
        </w:trPr>
        <w:tc>
          <w:tcPr>
            <w:tcW w:w="1010" w:type="pct"/>
            <w:shd w:val="clear" w:color="auto" w:fill="CCCCCC"/>
            <w:vAlign w:val="center"/>
          </w:tcPr>
          <w:p w14:paraId="728F96E7" w14:textId="1C9F321C" w:rsidR="00D7449E" w:rsidRPr="00D7449E" w:rsidRDefault="00D7449E" w:rsidP="003B4F14">
            <w:pPr>
              <w:pStyle w:val="BodyTextDexcomTable"/>
              <w:keepNext/>
              <w:rPr>
                <w:b/>
                <w:bCs/>
                <w:color w:val="4472C4" w:themeColor="accent1"/>
              </w:rPr>
            </w:pPr>
            <w:r w:rsidRPr="00D7449E">
              <w:rPr>
                <w:b/>
                <w:bCs/>
                <w:color w:val="4472C4" w:themeColor="accent1"/>
              </w:rPr>
              <w:t>Part Number</w:t>
            </w:r>
          </w:p>
        </w:tc>
        <w:tc>
          <w:tcPr>
            <w:tcW w:w="730" w:type="pct"/>
            <w:shd w:val="clear" w:color="auto" w:fill="CCCCCC"/>
          </w:tcPr>
          <w:p w14:paraId="099D05A5" w14:textId="26CE8E43" w:rsidR="00D7449E" w:rsidRPr="00D7449E" w:rsidRDefault="00D7449E" w:rsidP="003B4F14">
            <w:pPr>
              <w:pStyle w:val="BodyTextDexcomTable"/>
              <w:keepNext/>
              <w:rPr>
                <w:b/>
                <w:bCs/>
                <w:color w:val="4472C4" w:themeColor="accent1"/>
              </w:rPr>
            </w:pPr>
            <w:r w:rsidRPr="00D7449E">
              <w:rPr>
                <w:b/>
                <w:bCs/>
                <w:color w:val="4472C4" w:themeColor="accent1"/>
              </w:rPr>
              <w:t>ER Number</w:t>
            </w:r>
          </w:p>
        </w:tc>
        <w:tc>
          <w:tcPr>
            <w:tcW w:w="876" w:type="pct"/>
            <w:shd w:val="clear" w:color="auto" w:fill="CCCCCC"/>
            <w:vAlign w:val="center"/>
          </w:tcPr>
          <w:p w14:paraId="67EE49CE" w14:textId="0FB5E2AF" w:rsidR="00D7449E" w:rsidRPr="00D7449E" w:rsidRDefault="00D7449E" w:rsidP="003B4F14">
            <w:pPr>
              <w:pStyle w:val="BodyTextDexcomTable"/>
              <w:keepNext/>
              <w:rPr>
                <w:b/>
                <w:bCs/>
                <w:color w:val="4472C4" w:themeColor="accent1"/>
              </w:rPr>
            </w:pPr>
            <w:r w:rsidRPr="00D7449E">
              <w:rPr>
                <w:b/>
                <w:bCs/>
                <w:color w:val="4472C4" w:themeColor="accent1"/>
              </w:rPr>
              <w:t>Expiration date</w:t>
            </w:r>
          </w:p>
        </w:tc>
        <w:tc>
          <w:tcPr>
            <w:tcW w:w="2384" w:type="pct"/>
            <w:shd w:val="clear" w:color="auto" w:fill="CCCCCC"/>
          </w:tcPr>
          <w:p w14:paraId="1053030A" w14:textId="433F0C79" w:rsidR="00D7449E" w:rsidRPr="00D7449E" w:rsidRDefault="00D7449E" w:rsidP="003B4F14">
            <w:pPr>
              <w:pStyle w:val="BodyTextDexcomTable"/>
              <w:keepNext/>
              <w:rPr>
                <w:b/>
                <w:bCs/>
                <w:color w:val="4472C4" w:themeColor="accent1"/>
              </w:rPr>
            </w:pPr>
            <w:proofErr w:type="spellStart"/>
            <w:r w:rsidRPr="00D7449E">
              <w:rPr>
                <w:b/>
                <w:bCs/>
                <w:color w:val="4472C4" w:themeColor="accent1"/>
              </w:rPr>
              <w:t>Descripion</w:t>
            </w:r>
            <w:proofErr w:type="spellEnd"/>
          </w:p>
        </w:tc>
      </w:tr>
      <w:tr w:rsidR="00D7449E" w:rsidRPr="00D7449E" w14:paraId="1F340BD8" w14:textId="3B507483" w:rsidTr="00D7449E">
        <w:tc>
          <w:tcPr>
            <w:tcW w:w="1010" w:type="pct"/>
          </w:tcPr>
          <w:p w14:paraId="769C6D43" w14:textId="77777777" w:rsidR="00D7449E" w:rsidRPr="00D7449E" w:rsidRDefault="00D7449E" w:rsidP="003B4F14">
            <w:pPr>
              <w:pStyle w:val="BodyTextDexcomTable"/>
              <w:rPr>
                <w:color w:val="4472C4" w:themeColor="accent1"/>
              </w:rPr>
            </w:pPr>
          </w:p>
        </w:tc>
        <w:tc>
          <w:tcPr>
            <w:tcW w:w="730" w:type="pct"/>
          </w:tcPr>
          <w:p w14:paraId="6A18AA82" w14:textId="77777777" w:rsidR="00D7449E" w:rsidRPr="00D7449E" w:rsidRDefault="00D7449E" w:rsidP="003B4F14">
            <w:pPr>
              <w:pStyle w:val="BodyTextDexcomTable"/>
              <w:rPr>
                <w:color w:val="4472C4" w:themeColor="accent1"/>
              </w:rPr>
            </w:pPr>
          </w:p>
        </w:tc>
        <w:tc>
          <w:tcPr>
            <w:tcW w:w="876" w:type="pct"/>
          </w:tcPr>
          <w:p w14:paraId="4F523124" w14:textId="77777777" w:rsidR="00D7449E" w:rsidRPr="00D7449E" w:rsidRDefault="00D7449E" w:rsidP="003B4F14">
            <w:pPr>
              <w:pStyle w:val="BodyTextDexcomTable"/>
              <w:rPr>
                <w:color w:val="4472C4" w:themeColor="accent1"/>
              </w:rPr>
            </w:pPr>
          </w:p>
        </w:tc>
        <w:tc>
          <w:tcPr>
            <w:tcW w:w="2384" w:type="pct"/>
          </w:tcPr>
          <w:p w14:paraId="18929FF5" w14:textId="77777777" w:rsidR="00D7449E" w:rsidRPr="00D7449E" w:rsidRDefault="00D7449E" w:rsidP="003B4F14">
            <w:pPr>
              <w:pStyle w:val="BodyTextDexcomTable"/>
              <w:rPr>
                <w:color w:val="4472C4" w:themeColor="accent1"/>
              </w:rPr>
            </w:pPr>
          </w:p>
        </w:tc>
      </w:tr>
      <w:tr w:rsidR="00D7449E" w:rsidRPr="00D7449E" w14:paraId="7EDCBF2E" w14:textId="04587A2C" w:rsidTr="00D7449E">
        <w:tc>
          <w:tcPr>
            <w:tcW w:w="1010" w:type="pct"/>
          </w:tcPr>
          <w:p w14:paraId="2AB7282D" w14:textId="77777777" w:rsidR="00D7449E" w:rsidRPr="00D7449E" w:rsidRDefault="00D7449E" w:rsidP="003B4F14">
            <w:pPr>
              <w:pStyle w:val="BodyTextDexcomTable"/>
              <w:rPr>
                <w:color w:val="4472C4" w:themeColor="accent1"/>
              </w:rPr>
            </w:pPr>
          </w:p>
        </w:tc>
        <w:tc>
          <w:tcPr>
            <w:tcW w:w="730" w:type="pct"/>
          </w:tcPr>
          <w:p w14:paraId="4F8CFD7F" w14:textId="77777777" w:rsidR="00D7449E" w:rsidRPr="00D7449E" w:rsidRDefault="00D7449E" w:rsidP="003B4F14">
            <w:pPr>
              <w:pStyle w:val="BodyTextDexcomTable"/>
              <w:rPr>
                <w:color w:val="4472C4" w:themeColor="accent1"/>
              </w:rPr>
            </w:pPr>
          </w:p>
        </w:tc>
        <w:tc>
          <w:tcPr>
            <w:tcW w:w="876" w:type="pct"/>
          </w:tcPr>
          <w:p w14:paraId="6EE5BEFC" w14:textId="77777777" w:rsidR="00D7449E" w:rsidRPr="00D7449E" w:rsidRDefault="00D7449E" w:rsidP="003B4F14">
            <w:pPr>
              <w:pStyle w:val="BodyTextDexcomTable"/>
              <w:rPr>
                <w:color w:val="4472C4" w:themeColor="accent1"/>
              </w:rPr>
            </w:pPr>
          </w:p>
        </w:tc>
        <w:tc>
          <w:tcPr>
            <w:tcW w:w="2384" w:type="pct"/>
          </w:tcPr>
          <w:p w14:paraId="51539D29" w14:textId="77777777" w:rsidR="00D7449E" w:rsidRPr="00D7449E" w:rsidRDefault="00D7449E" w:rsidP="003B4F14">
            <w:pPr>
              <w:pStyle w:val="BodyTextDexcomTable"/>
              <w:rPr>
                <w:color w:val="4472C4" w:themeColor="accent1"/>
              </w:rPr>
            </w:pPr>
          </w:p>
        </w:tc>
      </w:tr>
    </w:tbl>
    <w:p w14:paraId="643E7D58" w14:textId="2C370A02" w:rsidR="00D075BF" w:rsidRDefault="00AB2AFF" w:rsidP="0074073C">
      <w:pPr>
        <w:pStyle w:val="Heading1"/>
        <w:pageBreakBefore/>
        <w:rPr>
          <w:color w:val="0070C0"/>
        </w:rPr>
      </w:pPr>
      <w:r>
        <w:lastRenderedPageBreak/>
        <w:t>TEST RESULTS</w:t>
      </w:r>
    </w:p>
    <w:p w14:paraId="0E596D11" w14:textId="278BFD05" w:rsidR="00300184" w:rsidRPr="001022C8" w:rsidRDefault="000C416D" w:rsidP="006D36CE">
      <w:pPr>
        <w:pStyle w:val="Heading2"/>
        <w:rPr>
          <w:color w:val="auto"/>
          <w:u w:val="single"/>
        </w:rPr>
      </w:pPr>
      <w:commentRangeStart w:id="3"/>
      <w:r w:rsidRPr="001022C8">
        <w:rPr>
          <w:color w:val="auto"/>
          <w:u w:val="single"/>
        </w:rPr>
        <w:t>Test Result Summary</w:t>
      </w:r>
      <w:commentRangeEnd w:id="3"/>
      <w:r w:rsidR="00896C0A">
        <w:rPr>
          <w:rStyle w:val="CommentReference"/>
          <w:rFonts w:ascii="Times" w:hAnsi="Times"/>
          <w:color w:val="auto"/>
        </w:rPr>
        <w:commentReference w:id="3"/>
      </w:r>
    </w:p>
    <w:p w14:paraId="182424C8" w14:textId="65BC35B8" w:rsidR="000C416D" w:rsidRPr="00FB7D70" w:rsidRDefault="000C416D" w:rsidP="000C416D">
      <w:pPr>
        <w:pStyle w:val="BodyTextDexcom"/>
        <w:rPr>
          <w:color w:val="FF0000"/>
        </w:rPr>
      </w:pPr>
      <w:r w:rsidRPr="00FB7D70">
        <w:rPr>
          <w:color w:val="FF0000"/>
        </w:rPr>
        <w:t>Provide a table that list each requirement verified and that includes</w:t>
      </w:r>
      <w:r w:rsidR="00695981" w:rsidRPr="00FB7D70">
        <w:rPr>
          <w:color w:val="FF0000"/>
        </w:rPr>
        <w:t xml:space="preserve"> at minimum</w:t>
      </w:r>
      <w:r w:rsidRPr="00FB7D70">
        <w:rPr>
          <w:color w:val="FF0000"/>
        </w:rPr>
        <w:t>:</w:t>
      </w:r>
    </w:p>
    <w:p w14:paraId="6595CE75" w14:textId="7D493049" w:rsidR="00695981" w:rsidRPr="00FB7D70" w:rsidRDefault="00695981" w:rsidP="000C416D">
      <w:pPr>
        <w:pStyle w:val="BodyTextDexcom"/>
        <w:numPr>
          <w:ilvl w:val="0"/>
          <w:numId w:val="35"/>
        </w:numPr>
        <w:rPr>
          <w:color w:val="FF0000"/>
        </w:rPr>
      </w:pPr>
      <w:r w:rsidRPr="00FB7D70">
        <w:rPr>
          <w:color w:val="FF0000"/>
        </w:rPr>
        <w:t>Reference the requirement ID and acceptance criteria</w:t>
      </w:r>
    </w:p>
    <w:p w14:paraId="6D042FB1" w14:textId="7CA1C880" w:rsidR="000C416D" w:rsidRPr="00FB7D70" w:rsidRDefault="00953866" w:rsidP="000C416D">
      <w:pPr>
        <w:pStyle w:val="BodyTextDexcom"/>
        <w:numPr>
          <w:ilvl w:val="0"/>
          <w:numId w:val="35"/>
        </w:numPr>
        <w:rPr>
          <w:color w:val="FF0000"/>
        </w:rPr>
      </w:pPr>
      <w:r w:rsidRPr="00FB7D70">
        <w:rPr>
          <w:color w:val="FF0000"/>
        </w:rPr>
        <w:t>Number test articles used, number of defective units and test method losses.</w:t>
      </w:r>
    </w:p>
    <w:p w14:paraId="5A0F8E3D" w14:textId="5050ACDA" w:rsidR="00972040" w:rsidRPr="00FB7D70" w:rsidRDefault="00972040" w:rsidP="000C416D">
      <w:pPr>
        <w:pStyle w:val="BodyTextDexcom"/>
        <w:numPr>
          <w:ilvl w:val="0"/>
          <w:numId w:val="35"/>
        </w:numPr>
        <w:rPr>
          <w:color w:val="FF0000"/>
        </w:rPr>
      </w:pPr>
      <w:r w:rsidRPr="00FB7D70">
        <w:rPr>
          <w:color w:val="FF0000"/>
        </w:rPr>
        <w:t>The confidence and reliability required for the analysis in accordance with the protocol</w:t>
      </w:r>
    </w:p>
    <w:p w14:paraId="705D9AF7" w14:textId="20287BAB" w:rsidR="00953866" w:rsidRPr="00FB7D70" w:rsidRDefault="00695981" w:rsidP="000C416D">
      <w:pPr>
        <w:pStyle w:val="BodyTextDexcom"/>
        <w:numPr>
          <w:ilvl w:val="0"/>
          <w:numId w:val="35"/>
        </w:numPr>
        <w:rPr>
          <w:color w:val="FF0000"/>
        </w:rPr>
      </w:pPr>
      <w:r w:rsidRPr="00FB7D70">
        <w:rPr>
          <w:color w:val="FF0000"/>
        </w:rPr>
        <w:t xml:space="preserve">If </w:t>
      </w:r>
      <w:r w:rsidR="00430C43" w:rsidRPr="00FB7D70">
        <w:rPr>
          <w:color w:val="FF0000"/>
        </w:rPr>
        <w:t xml:space="preserve">test data is analyzed as </w:t>
      </w:r>
      <w:r w:rsidRPr="00FB7D70">
        <w:rPr>
          <w:color w:val="FF0000"/>
        </w:rPr>
        <w:t>attribute data</w:t>
      </w:r>
      <w:r w:rsidR="00430C43" w:rsidRPr="00FB7D70">
        <w:rPr>
          <w:color w:val="FF0000"/>
        </w:rPr>
        <w:t xml:space="preserve">, the </w:t>
      </w:r>
      <w:r w:rsidR="00972040" w:rsidRPr="00FB7D70">
        <w:rPr>
          <w:color w:val="FF0000"/>
        </w:rPr>
        <w:t xml:space="preserve">confidence achieved </w:t>
      </w:r>
      <w:r w:rsidR="00430C43" w:rsidRPr="00FB7D70">
        <w:rPr>
          <w:color w:val="FF0000"/>
        </w:rPr>
        <w:t>for the reliability specified for th</w:t>
      </w:r>
      <w:r w:rsidR="004B68EA" w:rsidRPr="00FB7D70">
        <w:rPr>
          <w:color w:val="FF0000"/>
        </w:rPr>
        <w:t>e test</w:t>
      </w:r>
    </w:p>
    <w:p w14:paraId="5BD4DD75" w14:textId="1A4FA55D" w:rsidR="004B68EA" w:rsidRPr="00FB7D70" w:rsidRDefault="004B68EA" w:rsidP="004B68EA">
      <w:pPr>
        <w:pStyle w:val="BodyTextDexcom"/>
        <w:numPr>
          <w:ilvl w:val="0"/>
          <w:numId w:val="35"/>
        </w:numPr>
        <w:rPr>
          <w:color w:val="FF0000"/>
        </w:rPr>
      </w:pPr>
      <w:r w:rsidRPr="00FB7D70">
        <w:rPr>
          <w:color w:val="FF0000"/>
        </w:rPr>
        <w:t>If test data is analyzed as variable data, the tolerance interval for the confidence and reliability specified for the test</w:t>
      </w:r>
    </w:p>
    <w:p w14:paraId="7A9CE57F" w14:textId="0B4DFAD9" w:rsidR="004B68EA" w:rsidRPr="00FB7D70" w:rsidRDefault="004B68EA" w:rsidP="004B68EA">
      <w:pPr>
        <w:pStyle w:val="BodyTextDexcom"/>
        <w:numPr>
          <w:ilvl w:val="0"/>
          <w:numId w:val="35"/>
        </w:numPr>
        <w:rPr>
          <w:color w:val="FF0000"/>
        </w:rPr>
      </w:pPr>
      <w:r w:rsidRPr="00FB7D70">
        <w:rPr>
          <w:color w:val="FF0000"/>
        </w:rPr>
        <w:t>A PASS or FAIL statement depending on if the acceptance criteria was met or not.</w:t>
      </w:r>
    </w:p>
    <w:p w14:paraId="632BDDAA" w14:textId="62579FC4" w:rsidR="00FE43E3" w:rsidRPr="00AC572D" w:rsidRDefault="00640DC1" w:rsidP="00640DC1">
      <w:pPr>
        <w:pStyle w:val="Caption"/>
        <w:rPr>
          <w:color w:val="4472C4" w:themeColor="accent1"/>
        </w:rPr>
      </w:pPr>
      <w:r w:rsidRPr="00AC572D">
        <w:rPr>
          <w:color w:val="4472C4" w:themeColor="accent1"/>
        </w:rPr>
        <w:t xml:space="preserve">Table </w:t>
      </w:r>
      <w:r w:rsidRPr="00AC572D">
        <w:rPr>
          <w:color w:val="4472C4" w:themeColor="accent1"/>
        </w:rPr>
        <w:fldChar w:fldCharType="begin"/>
      </w:r>
      <w:r w:rsidRPr="00AC572D">
        <w:rPr>
          <w:color w:val="4472C4" w:themeColor="accent1"/>
        </w:rPr>
        <w:instrText xml:space="preserve"> SEQ Table \* ARABIC </w:instrText>
      </w:r>
      <w:r w:rsidRPr="00AC572D">
        <w:rPr>
          <w:color w:val="4472C4" w:themeColor="accent1"/>
        </w:rPr>
        <w:fldChar w:fldCharType="separate"/>
      </w:r>
      <w:r w:rsidR="009429B4" w:rsidRPr="00AC572D">
        <w:rPr>
          <w:noProof/>
          <w:color w:val="4472C4" w:themeColor="accent1"/>
        </w:rPr>
        <w:t>1</w:t>
      </w:r>
      <w:r w:rsidRPr="00AC572D">
        <w:rPr>
          <w:color w:val="4472C4" w:themeColor="accent1"/>
        </w:rPr>
        <w:fldChar w:fldCharType="end"/>
      </w:r>
      <w:r w:rsidR="00A413C9" w:rsidRPr="00AC572D">
        <w:rPr>
          <w:color w:val="4472C4" w:themeColor="accent1"/>
        </w:rPr>
        <w:t xml:space="preserve">. </w:t>
      </w:r>
      <w:r w:rsidR="009429B4" w:rsidRPr="00AC572D">
        <w:rPr>
          <w:color w:val="4472C4" w:themeColor="accent1"/>
        </w:rPr>
        <w:t>Summary of Test Results (Attribute Data)</w:t>
      </w:r>
    </w:p>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5"/>
        <w:gridCol w:w="3960"/>
        <w:gridCol w:w="1260"/>
        <w:gridCol w:w="540"/>
        <w:gridCol w:w="540"/>
        <w:gridCol w:w="540"/>
        <w:gridCol w:w="540"/>
        <w:gridCol w:w="1445"/>
      </w:tblGrid>
      <w:tr w:rsidR="00AC572D" w:rsidRPr="00AC572D" w14:paraId="3158372A" w14:textId="77777777" w:rsidTr="00AC572D">
        <w:trPr>
          <w:cantSplit/>
          <w:trHeight w:val="1187"/>
          <w:tblHeader/>
          <w:jc w:val="center"/>
        </w:trPr>
        <w:tc>
          <w:tcPr>
            <w:tcW w:w="895" w:type="dxa"/>
            <w:shd w:val="clear" w:color="auto" w:fill="D9D9D9"/>
            <w:vAlign w:val="center"/>
          </w:tcPr>
          <w:p w14:paraId="339328E6" w14:textId="13148E91" w:rsidR="00FE43E3" w:rsidRPr="00AC572D" w:rsidRDefault="00FE43E3" w:rsidP="004C6700">
            <w:pPr>
              <w:pStyle w:val="BodyTextDexcomTable"/>
              <w:keepNext/>
              <w:rPr>
                <w:b/>
                <w:bCs/>
                <w:color w:val="4472C4" w:themeColor="accent1"/>
                <w:sz w:val="20"/>
                <w:szCs w:val="20"/>
              </w:rPr>
            </w:pPr>
            <w:r w:rsidRPr="00AC572D">
              <w:rPr>
                <w:b/>
                <w:bCs/>
                <w:color w:val="4472C4" w:themeColor="accent1"/>
                <w:sz w:val="20"/>
                <w:szCs w:val="20"/>
              </w:rPr>
              <w:t>REQ ID</w:t>
            </w:r>
          </w:p>
        </w:tc>
        <w:tc>
          <w:tcPr>
            <w:tcW w:w="3960" w:type="dxa"/>
            <w:shd w:val="clear" w:color="auto" w:fill="D9D9D9"/>
            <w:vAlign w:val="center"/>
          </w:tcPr>
          <w:p w14:paraId="77F27C93" w14:textId="60F9B7BB" w:rsidR="00FE43E3" w:rsidRPr="00AC572D" w:rsidRDefault="00FE43E3" w:rsidP="004C6700">
            <w:pPr>
              <w:pStyle w:val="BodyTextDexcomTable"/>
              <w:keepNext/>
              <w:rPr>
                <w:b/>
                <w:bCs/>
                <w:color w:val="4472C4" w:themeColor="accent1"/>
                <w:sz w:val="20"/>
                <w:szCs w:val="20"/>
              </w:rPr>
            </w:pPr>
            <w:r w:rsidRPr="00AC572D">
              <w:rPr>
                <w:b/>
                <w:bCs/>
                <w:color w:val="4472C4" w:themeColor="accent1"/>
                <w:sz w:val="20"/>
                <w:szCs w:val="20"/>
              </w:rPr>
              <w:t>Acceptance Criteria</w:t>
            </w:r>
          </w:p>
        </w:tc>
        <w:tc>
          <w:tcPr>
            <w:tcW w:w="1260" w:type="dxa"/>
            <w:shd w:val="clear" w:color="auto" w:fill="D9D9D9"/>
            <w:vAlign w:val="center"/>
          </w:tcPr>
          <w:p w14:paraId="5E1F525A" w14:textId="39FEF8D6" w:rsidR="00FE43E3" w:rsidRPr="00AC572D" w:rsidRDefault="00FE43E3" w:rsidP="004C6700">
            <w:pPr>
              <w:pStyle w:val="BodyTextDexcomTable"/>
              <w:keepNext/>
              <w:rPr>
                <w:b/>
                <w:bCs/>
                <w:color w:val="4472C4" w:themeColor="accent1"/>
                <w:sz w:val="20"/>
                <w:szCs w:val="20"/>
              </w:rPr>
            </w:pPr>
            <w:r w:rsidRPr="00AC572D">
              <w:rPr>
                <w:b/>
                <w:bCs/>
                <w:color w:val="4472C4" w:themeColor="accent1"/>
                <w:sz w:val="20"/>
                <w:szCs w:val="20"/>
              </w:rPr>
              <w:t>Confidence / Reliability</w:t>
            </w:r>
          </w:p>
        </w:tc>
        <w:tc>
          <w:tcPr>
            <w:tcW w:w="540" w:type="dxa"/>
            <w:shd w:val="clear" w:color="auto" w:fill="D9D9D9"/>
            <w:tcMar>
              <w:left w:w="115" w:type="dxa"/>
              <w:bottom w:w="72" w:type="dxa"/>
              <w:right w:w="115" w:type="dxa"/>
            </w:tcMar>
            <w:textDirection w:val="btLr"/>
            <w:vAlign w:val="center"/>
          </w:tcPr>
          <w:p w14:paraId="72A726E7" w14:textId="5AC11A99" w:rsidR="00FE43E3" w:rsidRPr="00AC572D" w:rsidRDefault="00FE43E3" w:rsidP="004C6700">
            <w:pPr>
              <w:pStyle w:val="BodyTextDexcomTable"/>
              <w:keepNext/>
              <w:widowControl w:val="0"/>
              <w:spacing w:line="180" w:lineRule="auto"/>
              <w:contextualSpacing/>
              <w:rPr>
                <w:b/>
                <w:bCs/>
                <w:color w:val="4472C4" w:themeColor="accent1"/>
                <w:sz w:val="20"/>
                <w:szCs w:val="20"/>
              </w:rPr>
            </w:pPr>
            <w:r w:rsidRPr="00AC572D">
              <w:rPr>
                <w:b/>
                <w:bCs/>
                <w:color w:val="4472C4" w:themeColor="accent1"/>
                <w:sz w:val="20"/>
                <w:szCs w:val="20"/>
              </w:rPr>
              <w:t>Initial Sample Size</w:t>
            </w:r>
          </w:p>
        </w:tc>
        <w:tc>
          <w:tcPr>
            <w:tcW w:w="540" w:type="dxa"/>
            <w:shd w:val="clear" w:color="auto" w:fill="D9D9D9"/>
            <w:tcMar>
              <w:left w:w="115" w:type="dxa"/>
              <w:bottom w:w="72" w:type="dxa"/>
              <w:right w:w="115" w:type="dxa"/>
            </w:tcMar>
            <w:textDirection w:val="btLr"/>
            <w:vAlign w:val="center"/>
          </w:tcPr>
          <w:p w14:paraId="118C4E74" w14:textId="77777777" w:rsidR="00FE43E3" w:rsidRPr="00AC572D" w:rsidRDefault="00FE43E3" w:rsidP="004C6700">
            <w:pPr>
              <w:pStyle w:val="BodyTextDexcomTable"/>
              <w:keepNext/>
              <w:widowControl w:val="0"/>
              <w:spacing w:line="180" w:lineRule="auto"/>
              <w:contextualSpacing/>
              <w:rPr>
                <w:b/>
                <w:bCs/>
                <w:color w:val="4472C4" w:themeColor="accent1"/>
                <w:sz w:val="20"/>
                <w:szCs w:val="20"/>
              </w:rPr>
            </w:pPr>
            <w:r w:rsidRPr="00AC572D">
              <w:rPr>
                <w:b/>
                <w:bCs/>
                <w:color w:val="4472C4" w:themeColor="accent1"/>
                <w:sz w:val="20"/>
                <w:szCs w:val="20"/>
              </w:rPr>
              <w:t>Test Method Losses</w:t>
            </w:r>
          </w:p>
        </w:tc>
        <w:tc>
          <w:tcPr>
            <w:tcW w:w="540" w:type="dxa"/>
            <w:shd w:val="clear" w:color="auto" w:fill="D9D9D9"/>
            <w:tcMar>
              <w:left w:w="115" w:type="dxa"/>
              <w:bottom w:w="72" w:type="dxa"/>
              <w:right w:w="115" w:type="dxa"/>
            </w:tcMar>
            <w:textDirection w:val="btLr"/>
            <w:vAlign w:val="center"/>
          </w:tcPr>
          <w:p w14:paraId="4EAA6639" w14:textId="77777777" w:rsidR="00FE43E3" w:rsidRPr="00AC572D" w:rsidRDefault="00FE43E3" w:rsidP="004C6700">
            <w:pPr>
              <w:pStyle w:val="BodyTextDexcomTable"/>
              <w:keepNext/>
              <w:widowControl w:val="0"/>
              <w:spacing w:line="180" w:lineRule="auto"/>
              <w:contextualSpacing/>
              <w:rPr>
                <w:b/>
                <w:bCs/>
                <w:color w:val="4472C4" w:themeColor="accent1"/>
                <w:sz w:val="20"/>
                <w:szCs w:val="20"/>
              </w:rPr>
            </w:pPr>
            <w:r w:rsidRPr="00AC572D">
              <w:rPr>
                <w:b/>
                <w:bCs/>
                <w:color w:val="4472C4" w:themeColor="accent1"/>
                <w:sz w:val="20"/>
                <w:szCs w:val="20"/>
              </w:rPr>
              <w:t>Actual Sample Size</w:t>
            </w:r>
          </w:p>
        </w:tc>
        <w:tc>
          <w:tcPr>
            <w:tcW w:w="540" w:type="dxa"/>
            <w:shd w:val="clear" w:color="auto" w:fill="D9D9D9"/>
            <w:tcMar>
              <w:left w:w="115" w:type="dxa"/>
              <w:bottom w:w="72" w:type="dxa"/>
              <w:right w:w="115" w:type="dxa"/>
            </w:tcMar>
            <w:textDirection w:val="btLr"/>
            <w:vAlign w:val="center"/>
          </w:tcPr>
          <w:p w14:paraId="7A206761" w14:textId="490A7E9B" w:rsidR="00FE43E3" w:rsidRPr="00AC572D" w:rsidRDefault="00BB3A6B" w:rsidP="004C6700">
            <w:pPr>
              <w:pStyle w:val="BodyTextDexcomTable"/>
              <w:keepNext/>
              <w:widowControl w:val="0"/>
              <w:spacing w:line="180" w:lineRule="auto"/>
              <w:contextualSpacing/>
              <w:rPr>
                <w:b/>
                <w:bCs/>
                <w:color w:val="4472C4" w:themeColor="accent1"/>
                <w:sz w:val="20"/>
                <w:szCs w:val="20"/>
              </w:rPr>
            </w:pPr>
            <w:r w:rsidRPr="00AC572D">
              <w:rPr>
                <w:b/>
                <w:bCs/>
                <w:color w:val="4472C4" w:themeColor="accent1"/>
                <w:sz w:val="20"/>
                <w:szCs w:val="20"/>
              </w:rPr>
              <w:t>Defect</w:t>
            </w:r>
            <w:r w:rsidR="00DD1285" w:rsidRPr="00AC572D">
              <w:rPr>
                <w:b/>
                <w:bCs/>
                <w:color w:val="4472C4" w:themeColor="accent1"/>
                <w:sz w:val="20"/>
                <w:szCs w:val="20"/>
              </w:rPr>
              <w:t>ive Units</w:t>
            </w:r>
          </w:p>
        </w:tc>
        <w:tc>
          <w:tcPr>
            <w:tcW w:w="1445" w:type="dxa"/>
            <w:shd w:val="clear" w:color="auto" w:fill="D9D9D9"/>
            <w:vAlign w:val="center"/>
          </w:tcPr>
          <w:p w14:paraId="482AE9CD" w14:textId="218A04A0" w:rsidR="00FE43E3" w:rsidRPr="00AC572D" w:rsidRDefault="00FE43E3" w:rsidP="004C6700">
            <w:pPr>
              <w:pStyle w:val="BodyTextDexcomTable"/>
              <w:keepNext/>
              <w:rPr>
                <w:b/>
                <w:bCs/>
                <w:color w:val="4472C4" w:themeColor="accent1"/>
                <w:sz w:val="20"/>
                <w:szCs w:val="20"/>
              </w:rPr>
            </w:pPr>
            <w:r w:rsidRPr="00AC572D">
              <w:rPr>
                <w:b/>
                <w:bCs/>
                <w:color w:val="4472C4" w:themeColor="accent1"/>
                <w:sz w:val="20"/>
                <w:szCs w:val="20"/>
              </w:rPr>
              <w:t>Actual Confidence</w:t>
            </w:r>
            <w:r w:rsidR="001F69CF" w:rsidRPr="00AC572D">
              <w:rPr>
                <w:b/>
                <w:bCs/>
                <w:color w:val="4472C4" w:themeColor="accent1"/>
                <w:sz w:val="20"/>
                <w:szCs w:val="20"/>
              </w:rPr>
              <w:t>/</w:t>
            </w:r>
            <w:r w:rsidRPr="00AC572D">
              <w:rPr>
                <w:b/>
                <w:bCs/>
                <w:color w:val="4472C4" w:themeColor="accent1"/>
                <w:sz w:val="20"/>
                <w:szCs w:val="20"/>
              </w:rPr>
              <w:t xml:space="preserve"> Reliability</w:t>
            </w:r>
          </w:p>
        </w:tc>
      </w:tr>
      <w:tr w:rsidR="00AC572D" w:rsidRPr="00AC572D" w14:paraId="477EDB6D" w14:textId="77777777" w:rsidTr="001F69CF">
        <w:trPr>
          <w:cantSplit/>
          <w:jc w:val="center"/>
        </w:trPr>
        <w:tc>
          <w:tcPr>
            <w:tcW w:w="895" w:type="dxa"/>
            <w:vAlign w:val="center"/>
          </w:tcPr>
          <w:p w14:paraId="204909FF" w14:textId="77777777" w:rsidR="00FE43E3" w:rsidRPr="00AC572D" w:rsidRDefault="00FE43E3" w:rsidP="00EE0772">
            <w:pPr>
              <w:pStyle w:val="BodyTextDexcomTable"/>
              <w:rPr>
                <w:color w:val="4472C4" w:themeColor="accent1"/>
                <w:sz w:val="20"/>
                <w:szCs w:val="20"/>
              </w:rPr>
            </w:pPr>
            <w:r w:rsidRPr="00AC572D">
              <w:rPr>
                <w:color w:val="4472C4" w:themeColor="accent1"/>
                <w:sz w:val="20"/>
                <w:szCs w:val="20"/>
              </w:rPr>
              <w:t>123950</w:t>
            </w:r>
          </w:p>
        </w:tc>
        <w:tc>
          <w:tcPr>
            <w:tcW w:w="3960" w:type="dxa"/>
            <w:shd w:val="clear" w:color="auto" w:fill="auto"/>
          </w:tcPr>
          <w:p w14:paraId="08742FC3" w14:textId="002076D9" w:rsidR="00FE43E3" w:rsidRPr="00AC572D" w:rsidRDefault="00FE43E3" w:rsidP="00EE0772">
            <w:pPr>
              <w:pStyle w:val="BodyTextDexcomTable"/>
              <w:rPr>
                <w:color w:val="4472C4" w:themeColor="accent1"/>
                <w:sz w:val="20"/>
                <w:szCs w:val="20"/>
              </w:rPr>
            </w:pPr>
            <w:r w:rsidRPr="00AC572D">
              <w:rPr>
                <w:color w:val="4472C4" w:themeColor="accent1"/>
                <w:sz w:val="20"/>
                <w:szCs w:val="20"/>
              </w:rPr>
              <w:t xml:space="preserve">After the cap is removed, the inner housing is retained within the applicator. </w:t>
            </w:r>
          </w:p>
        </w:tc>
        <w:tc>
          <w:tcPr>
            <w:tcW w:w="1260" w:type="dxa"/>
            <w:shd w:val="clear" w:color="auto" w:fill="auto"/>
            <w:vAlign w:val="center"/>
          </w:tcPr>
          <w:p w14:paraId="2C396441" w14:textId="77777777" w:rsidR="00FE43E3" w:rsidRPr="00AC572D" w:rsidRDefault="00FE43E3" w:rsidP="00753FF4">
            <w:pPr>
              <w:pStyle w:val="BodyTextDexcomTable"/>
              <w:jc w:val="center"/>
              <w:rPr>
                <w:color w:val="4472C4" w:themeColor="accent1"/>
                <w:sz w:val="20"/>
                <w:szCs w:val="20"/>
              </w:rPr>
            </w:pPr>
            <w:r w:rsidRPr="00AC572D">
              <w:rPr>
                <w:color w:val="4472C4" w:themeColor="accent1"/>
                <w:sz w:val="20"/>
                <w:szCs w:val="20"/>
              </w:rPr>
              <w:t>95% / 90%</w:t>
            </w:r>
          </w:p>
        </w:tc>
        <w:tc>
          <w:tcPr>
            <w:tcW w:w="540" w:type="dxa"/>
            <w:shd w:val="clear" w:color="auto" w:fill="auto"/>
            <w:vAlign w:val="center"/>
          </w:tcPr>
          <w:p w14:paraId="30C7EEC0" w14:textId="77777777" w:rsidR="00FE43E3" w:rsidRPr="00AC572D" w:rsidRDefault="00FE43E3" w:rsidP="00753FF4">
            <w:pPr>
              <w:pStyle w:val="BodyTextDexcomTable"/>
              <w:jc w:val="center"/>
              <w:rPr>
                <w:color w:val="4472C4" w:themeColor="accent1"/>
                <w:sz w:val="20"/>
                <w:szCs w:val="20"/>
              </w:rPr>
            </w:pPr>
            <w:r w:rsidRPr="00AC572D">
              <w:rPr>
                <w:color w:val="4472C4" w:themeColor="accent1"/>
                <w:sz w:val="20"/>
                <w:szCs w:val="20"/>
              </w:rPr>
              <w:t>29</w:t>
            </w:r>
          </w:p>
        </w:tc>
        <w:tc>
          <w:tcPr>
            <w:tcW w:w="540" w:type="dxa"/>
            <w:shd w:val="clear" w:color="auto" w:fill="auto"/>
            <w:vAlign w:val="center"/>
          </w:tcPr>
          <w:p w14:paraId="011F0D20" w14:textId="77777777" w:rsidR="00FE43E3" w:rsidRPr="00AC572D" w:rsidRDefault="00FE43E3" w:rsidP="00753FF4">
            <w:pPr>
              <w:pStyle w:val="BodyTextDexcomTable"/>
              <w:jc w:val="center"/>
              <w:rPr>
                <w:color w:val="4472C4" w:themeColor="accent1"/>
                <w:sz w:val="20"/>
                <w:szCs w:val="20"/>
              </w:rPr>
            </w:pPr>
            <w:r w:rsidRPr="00AC572D">
              <w:rPr>
                <w:color w:val="4472C4" w:themeColor="accent1"/>
                <w:sz w:val="20"/>
                <w:szCs w:val="20"/>
              </w:rPr>
              <w:t>0</w:t>
            </w:r>
          </w:p>
        </w:tc>
        <w:tc>
          <w:tcPr>
            <w:tcW w:w="540" w:type="dxa"/>
            <w:shd w:val="clear" w:color="auto" w:fill="auto"/>
            <w:vAlign w:val="center"/>
          </w:tcPr>
          <w:p w14:paraId="1F474225" w14:textId="77777777" w:rsidR="00FE43E3" w:rsidRPr="00AC572D" w:rsidRDefault="00FE43E3" w:rsidP="00753FF4">
            <w:pPr>
              <w:pStyle w:val="BodyTextDexcomTable"/>
              <w:jc w:val="center"/>
              <w:rPr>
                <w:color w:val="4472C4" w:themeColor="accent1"/>
                <w:sz w:val="20"/>
                <w:szCs w:val="20"/>
              </w:rPr>
            </w:pPr>
            <w:r w:rsidRPr="00AC572D">
              <w:rPr>
                <w:color w:val="4472C4" w:themeColor="accent1"/>
                <w:sz w:val="20"/>
                <w:szCs w:val="20"/>
              </w:rPr>
              <w:t>29</w:t>
            </w:r>
          </w:p>
        </w:tc>
        <w:tc>
          <w:tcPr>
            <w:tcW w:w="540" w:type="dxa"/>
            <w:shd w:val="clear" w:color="auto" w:fill="auto"/>
            <w:vAlign w:val="center"/>
          </w:tcPr>
          <w:p w14:paraId="0BC13DCB" w14:textId="77777777" w:rsidR="00FE43E3" w:rsidRPr="00AC572D" w:rsidRDefault="00FE43E3" w:rsidP="00753FF4">
            <w:pPr>
              <w:pStyle w:val="BodyTextDexcomTable"/>
              <w:jc w:val="center"/>
              <w:rPr>
                <w:color w:val="4472C4" w:themeColor="accent1"/>
                <w:sz w:val="20"/>
                <w:szCs w:val="20"/>
              </w:rPr>
            </w:pPr>
            <w:r w:rsidRPr="00AC572D">
              <w:rPr>
                <w:color w:val="4472C4" w:themeColor="accent1"/>
                <w:sz w:val="20"/>
                <w:szCs w:val="20"/>
              </w:rPr>
              <w:t>0</w:t>
            </w:r>
          </w:p>
        </w:tc>
        <w:tc>
          <w:tcPr>
            <w:tcW w:w="1445" w:type="dxa"/>
            <w:shd w:val="clear" w:color="auto" w:fill="auto"/>
            <w:vAlign w:val="center"/>
          </w:tcPr>
          <w:p w14:paraId="0F6C4424" w14:textId="77777777" w:rsidR="00FE43E3" w:rsidRPr="00AC572D" w:rsidRDefault="00FE43E3" w:rsidP="00753FF4">
            <w:pPr>
              <w:pStyle w:val="BodyTextDexcomTable"/>
              <w:jc w:val="center"/>
              <w:rPr>
                <w:color w:val="4472C4" w:themeColor="accent1"/>
                <w:sz w:val="20"/>
                <w:szCs w:val="20"/>
              </w:rPr>
            </w:pPr>
            <w:r w:rsidRPr="00AC572D">
              <w:rPr>
                <w:color w:val="4472C4" w:themeColor="accent1"/>
                <w:sz w:val="20"/>
                <w:szCs w:val="20"/>
              </w:rPr>
              <w:t>95.3% / 90%</w:t>
            </w:r>
          </w:p>
        </w:tc>
      </w:tr>
    </w:tbl>
    <w:p w14:paraId="10B450DA" w14:textId="43DE7A7B" w:rsidR="004B68EA" w:rsidRPr="00AC572D" w:rsidRDefault="009429B4" w:rsidP="009429B4">
      <w:pPr>
        <w:pStyle w:val="Caption"/>
        <w:rPr>
          <w:color w:val="4472C4" w:themeColor="accent1"/>
        </w:rPr>
      </w:pPr>
      <w:r w:rsidRPr="00AC572D">
        <w:rPr>
          <w:color w:val="4472C4" w:themeColor="accent1"/>
        </w:rPr>
        <w:t xml:space="preserve">Table </w:t>
      </w:r>
      <w:r w:rsidRPr="00AC572D">
        <w:rPr>
          <w:color w:val="4472C4" w:themeColor="accent1"/>
        </w:rPr>
        <w:fldChar w:fldCharType="begin"/>
      </w:r>
      <w:r w:rsidRPr="00AC572D">
        <w:rPr>
          <w:color w:val="4472C4" w:themeColor="accent1"/>
        </w:rPr>
        <w:instrText xml:space="preserve"> SEQ Table \* ARABIC </w:instrText>
      </w:r>
      <w:r w:rsidRPr="00AC572D">
        <w:rPr>
          <w:color w:val="4472C4" w:themeColor="accent1"/>
        </w:rPr>
        <w:fldChar w:fldCharType="separate"/>
      </w:r>
      <w:r w:rsidRPr="00AC572D">
        <w:rPr>
          <w:noProof/>
          <w:color w:val="4472C4" w:themeColor="accent1"/>
        </w:rPr>
        <w:t>2</w:t>
      </w:r>
      <w:r w:rsidRPr="00AC572D">
        <w:rPr>
          <w:color w:val="4472C4" w:themeColor="accent1"/>
        </w:rPr>
        <w:fldChar w:fldCharType="end"/>
      </w:r>
      <w:r w:rsidRPr="00AC572D">
        <w:rPr>
          <w:color w:val="4472C4" w:themeColor="accent1"/>
        </w:rPr>
        <w:t>. Summary of Test Results (Variable Data)</w:t>
      </w:r>
    </w:p>
    <w:tbl>
      <w:tblPr>
        <w:tblW w:w="9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5"/>
        <w:gridCol w:w="3960"/>
        <w:gridCol w:w="540"/>
        <w:gridCol w:w="540"/>
        <w:gridCol w:w="540"/>
        <w:gridCol w:w="540"/>
        <w:gridCol w:w="1530"/>
        <w:gridCol w:w="1270"/>
      </w:tblGrid>
      <w:tr w:rsidR="00AC572D" w:rsidRPr="00AC572D" w14:paraId="7619D970" w14:textId="60F689D6" w:rsidTr="00AC572D">
        <w:trPr>
          <w:cantSplit/>
          <w:trHeight w:val="1097"/>
          <w:tblHeader/>
          <w:jc w:val="center"/>
        </w:trPr>
        <w:tc>
          <w:tcPr>
            <w:tcW w:w="895" w:type="dxa"/>
            <w:shd w:val="clear" w:color="auto" w:fill="D9D9D9"/>
            <w:vAlign w:val="center"/>
          </w:tcPr>
          <w:p w14:paraId="1BFBEE9B" w14:textId="77777777" w:rsidR="000F06A3" w:rsidRPr="00AC572D" w:rsidRDefault="000F06A3" w:rsidP="004C6700">
            <w:pPr>
              <w:pStyle w:val="BodyTextDexcomTable"/>
              <w:keepNext/>
              <w:rPr>
                <w:b/>
                <w:bCs/>
                <w:color w:val="4472C4" w:themeColor="accent1"/>
                <w:sz w:val="20"/>
                <w:szCs w:val="20"/>
              </w:rPr>
            </w:pPr>
            <w:r w:rsidRPr="00AC572D">
              <w:rPr>
                <w:b/>
                <w:bCs/>
                <w:color w:val="4472C4" w:themeColor="accent1"/>
                <w:sz w:val="20"/>
                <w:szCs w:val="20"/>
              </w:rPr>
              <w:t>REQ ID</w:t>
            </w:r>
          </w:p>
        </w:tc>
        <w:tc>
          <w:tcPr>
            <w:tcW w:w="3960" w:type="dxa"/>
            <w:shd w:val="clear" w:color="auto" w:fill="D9D9D9"/>
            <w:vAlign w:val="center"/>
          </w:tcPr>
          <w:p w14:paraId="2AFD78B1" w14:textId="77777777" w:rsidR="000F06A3" w:rsidRPr="00AC572D" w:rsidRDefault="000F06A3" w:rsidP="004C6700">
            <w:pPr>
              <w:pStyle w:val="BodyTextDexcomTable"/>
              <w:keepNext/>
              <w:rPr>
                <w:b/>
                <w:bCs/>
                <w:color w:val="4472C4" w:themeColor="accent1"/>
                <w:sz w:val="20"/>
                <w:szCs w:val="20"/>
              </w:rPr>
            </w:pPr>
            <w:r w:rsidRPr="00AC572D">
              <w:rPr>
                <w:b/>
                <w:bCs/>
                <w:color w:val="4472C4" w:themeColor="accent1"/>
                <w:sz w:val="20"/>
                <w:szCs w:val="20"/>
              </w:rPr>
              <w:t>Acceptance Criteria</w:t>
            </w:r>
          </w:p>
        </w:tc>
        <w:tc>
          <w:tcPr>
            <w:tcW w:w="540" w:type="dxa"/>
            <w:shd w:val="clear" w:color="auto" w:fill="D9D9D9"/>
            <w:tcMar>
              <w:left w:w="115" w:type="dxa"/>
              <w:bottom w:w="72" w:type="dxa"/>
              <w:right w:w="115" w:type="dxa"/>
            </w:tcMar>
            <w:textDirection w:val="btLr"/>
            <w:vAlign w:val="center"/>
          </w:tcPr>
          <w:p w14:paraId="3827B230" w14:textId="77777777" w:rsidR="000F06A3" w:rsidRPr="00AC572D" w:rsidRDefault="000F06A3" w:rsidP="004C6700">
            <w:pPr>
              <w:pStyle w:val="BodyTextDexcomTable"/>
              <w:keepNext/>
              <w:spacing w:line="180" w:lineRule="auto"/>
              <w:rPr>
                <w:b/>
                <w:bCs/>
                <w:color w:val="4472C4" w:themeColor="accent1"/>
                <w:sz w:val="20"/>
                <w:szCs w:val="20"/>
              </w:rPr>
            </w:pPr>
            <w:r w:rsidRPr="00AC572D">
              <w:rPr>
                <w:b/>
                <w:bCs/>
                <w:color w:val="4472C4" w:themeColor="accent1"/>
                <w:sz w:val="20"/>
                <w:szCs w:val="20"/>
              </w:rPr>
              <w:t>Initial Sample Size</w:t>
            </w:r>
          </w:p>
        </w:tc>
        <w:tc>
          <w:tcPr>
            <w:tcW w:w="540" w:type="dxa"/>
            <w:shd w:val="clear" w:color="auto" w:fill="D9D9D9"/>
            <w:tcMar>
              <w:left w:w="115" w:type="dxa"/>
              <w:bottom w:w="72" w:type="dxa"/>
              <w:right w:w="115" w:type="dxa"/>
            </w:tcMar>
            <w:textDirection w:val="btLr"/>
            <w:vAlign w:val="center"/>
          </w:tcPr>
          <w:p w14:paraId="65EB9F19" w14:textId="77777777" w:rsidR="000F06A3" w:rsidRPr="00AC572D" w:rsidRDefault="000F06A3" w:rsidP="004C6700">
            <w:pPr>
              <w:pStyle w:val="BodyTextDexcomTable"/>
              <w:keepNext/>
              <w:spacing w:line="180" w:lineRule="auto"/>
              <w:rPr>
                <w:b/>
                <w:bCs/>
                <w:color w:val="4472C4" w:themeColor="accent1"/>
                <w:sz w:val="20"/>
                <w:szCs w:val="20"/>
              </w:rPr>
            </w:pPr>
            <w:r w:rsidRPr="00AC572D">
              <w:rPr>
                <w:b/>
                <w:bCs/>
                <w:color w:val="4472C4" w:themeColor="accent1"/>
                <w:sz w:val="20"/>
                <w:szCs w:val="20"/>
              </w:rPr>
              <w:t>Test Method Losses</w:t>
            </w:r>
          </w:p>
        </w:tc>
        <w:tc>
          <w:tcPr>
            <w:tcW w:w="540" w:type="dxa"/>
            <w:shd w:val="clear" w:color="auto" w:fill="D9D9D9"/>
            <w:tcMar>
              <w:left w:w="115" w:type="dxa"/>
              <w:bottom w:w="72" w:type="dxa"/>
              <w:right w:w="115" w:type="dxa"/>
            </w:tcMar>
            <w:textDirection w:val="btLr"/>
            <w:vAlign w:val="center"/>
          </w:tcPr>
          <w:p w14:paraId="1B435CBF" w14:textId="77777777" w:rsidR="000F06A3" w:rsidRPr="00AC572D" w:rsidRDefault="000F06A3" w:rsidP="004C6700">
            <w:pPr>
              <w:pStyle w:val="BodyTextDexcomTable"/>
              <w:keepNext/>
              <w:spacing w:line="180" w:lineRule="auto"/>
              <w:rPr>
                <w:b/>
                <w:bCs/>
                <w:color w:val="4472C4" w:themeColor="accent1"/>
                <w:sz w:val="20"/>
                <w:szCs w:val="20"/>
              </w:rPr>
            </w:pPr>
            <w:r w:rsidRPr="00AC572D">
              <w:rPr>
                <w:b/>
                <w:bCs/>
                <w:color w:val="4472C4" w:themeColor="accent1"/>
                <w:sz w:val="20"/>
                <w:szCs w:val="20"/>
              </w:rPr>
              <w:t>Actual Sample Size</w:t>
            </w:r>
          </w:p>
        </w:tc>
        <w:tc>
          <w:tcPr>
            <w:tcW w:w="540" w:type="dxa"/>
            <w:shd w:val="clear" w:color="auto" w:fill="D9D9D9"/>
            <w:tcMar>
              <w:left w:w="115" w:type="dxa"/>
              <w:bottom w:w="72" w:type="dxa"/>
              <w:right w:w="115" w:type="dxa"/>
            </w:tcMar>
            <w:textDirection w:val="btLr"/>
            <w:vAlign w:val="center"/>
          </w:tcPr>
          <w:p w14:paraId="0249DCFD" w14:textId="77777777" w:rsidR="000F06A3" w:rsidRPr="00AC572D" w:rsidRDefault="000F06A3" w:rsidP="004C6700">
            <w:pPr>
              <w:pStyle w:val="BodyTextDexcomTable"/>
              <w:keepNext/>
              <w:spacing w:line="180" w:lineRule="auto"/>
              <w:rPr>
                <w:b/>
                <w:bCs/>
                <w:color w:val="4472C4" w:themeColor="accent1"/>
                <w:sz w:val="20"/>
                <w:szCs w:val="20"/>
              </w:rPr>
            </w:pPr>
            <w:r w:rsidRPr="00AC572D">
              <w:rPr>
                <w:b/>
                <w:bCs/>
                <w:color w:val="4472C4" w:themeColor="accent1"/>
                <w:sz w:val="20"/>
                <w:szCs w:val="20"/>
              </w:rPr>
              <w:t>Defective Units</w:t>
            </w:r>
          </w:p>
        </w:tc>
        <w:tc>
          <w:tcPr>
            <w:tcW w:w="1530" w:type="dxa"/>
            <w:shd w:val="clear" w:color="auto" w:fill="D9D9D9"/>
            <w:vAlign w:val="center"/>
          </w:tcPr>
          <w:p w14:paraId="66AF81F7" w14:textId="25789600" w:rsidR="000F06A3" w:rsidRPr="00AC572D" w:rsidRDefault="000F06A3" w:rsidP="004C6700">
            <w:pPr>
              <w:pStyle w:val="BodyTextDexcomTable"/>
              <w:keepNext/>
              <w:rPr>
                <w:b/>
                <w:bCs/>
                <w:color w:val="4472C4" w:themeColor="accent1"/>
                <w:sz w:val="20"/>
                <w:szCs w:val="20"/>
              </w:rPr>
            </w:pPr>
            <w:r w:rsidRPr="00AC572D">
              <w:rPr>
                <w:b/>
                <w:bCs/>
                <w:color w:val="4472C4" w:themeColor="accent1"/>
                <w:sz w:val="20"/>
                <w:szCs w:val="20"/>
              </w:rPr>
              <w:t>Tolerance Interval</w:t>
            </w:r>
          </w:p>
        </w:tc>
        <w:tc>
          <w:tcPr>
            <w:tcW w:w="1270" w:type="dxa"/>
            <w:shd w:val="clear" w:color="auto" w:fill="D9D9D9"/>
            <w:vAlign w:val="center"/>
          </w:tcPr>
          <w:p w14:paraId="6D12C123" w14:textId="09C48AD4" w:rsidR="000F06A3" w:rsidRPr="00AC572D" w:rsidRDefault="000F06A3" w:rsidP="004C6700">
            <w:pPr>
              <w:pStyle w:val="BodyTextDexcomTable"/>
              <w:keepNext/>
              <w:rPr>
                <w:b/>
                <w:bCs/>
                <w:color w:val="4472C4" w:themeColor="accent1"/>
                <w:sz w:val="20"/>
                <w:szCs w:val="20"/>
              </w:rPr>
            </w:pPr>
            <w:r w:rsidRPr="00AC572D">
              <w:rPr>
                <w:b/>
                <w:bCs/>
                <w:color w:val="4472C4" w:themeColor="accent1"/>
                <w:sz w:val="20"/>
                <w:szCs w:val="20"/>
              </w:rPr>
              <w:t>Confidence / Reliability</w:t>
            </w:r>
          </w:p>
        </w:tc>
      </w:tr>
      <w:tr w:rsidR="00AC572D" w:rsidRPr="00AC572D" w14:paraId="39B5DC95" w14:textId="71323331" w:rsidTr="00AC572D">
        <w:trPr>
          <w:cantSplit/>
          <w:jc w:val="center"/>
        </w:trPr>
        <w:tc>
          <w:tcPr>
            <w:tcW w:w="895" w:type="dxa"/>
            <w:vAlign w:val="center"/>
          </w:tcPr>
          <w:p w14:paraId="58B7A66E" w14:textId="77777777" w:rsidR="000F06A3" w:rsidRPr="00AC572D" w:rsidRDefault="000F06A3" w:rsidP="000F06A3">
            <w:pPr>
              <w:pStyle w:val="BodyTextDexcomTable"/>
              <w:rPr>
                <w:color w:val="4472C4" w:themeColor="accent1"/>
                <w:sz w:val="20"/>
                <w:szCs w:val="20"/>
              </w:rPr>
            </w:pPr>
            <w:r w:rsidRPr="00AC572D">
              <w:rPr>
                <w:color w:val="4472C4" w:themeColor="accent1"/>
                <w:sz w:val="20"/>
                <w:szCs w:val="20"/>
              </w:rPr>
              <w:t>123950</w:t>
            </w:r>
          </w:p>
        </w:tc>
        <w:tc>
          <w:tcPr>
            <w:tcW w:w="3960" w:type="dxa"/>
            <w:shd w:val="clear" w:color="auto" w:fill="auto"/>
          </w:tcPr>
          <w:p w14:paraId="1878B6D6" w14:textId="787C08D1" w:rsidR="000F06A3" w:rsidRPr="00AC572D" w:rsidRDefault="000F06A3" w:rsidP="000F06A3">
            <w:pPr>
              <w:pStyle w:val="BodyTextDexcomTable"/>
              <w:rPr>
                <w:color w:val="4472C4" w:themeColor="accent1"/>
                <w:sz w:val="20"/>
                <w:szCs w:val="20"/>
              </w:rPr>
            </w:pPr>
            <w:r w:rsidRPr="00AC572D">
              <w:rPr>
                <w:color w:val="4472C4" w:themeColor="accent1"/>
                <w:sz w:val="20"/>
                <w:szCs w:val="20"/>
              </w:rPr>
              <w:t>The measured length of the sensor is between 4.95 mm and 6.45 mm</w:t>
            </w:r>
          </w:p>
        </w:tc>
        <w:tc>
          <w:tcPr>
            <w:tcW w:w="540" w:type="dxa"/>
            <w:shd w:val="clear" w:color="auto" w:fill="auto"/>
            <w:vAlign w:val="center"/>
          </w:tcPr>
          <w:p w14:paraId="3E4B920F" w14:textId="77777777" w:rsidR="000F06A3" w:rsidRPr="00AC572D" w:rsidRDefault="000F06A3" w:rsidP="000F06A3">
            <w:pPr>
              <w:pStyle w:val="BodyTextDexcomTable"/>
              <w:jc w:val="center"/>
              <w:rPr>
                <w:color w:val="4472C4" w:themeColor="accent1"/>
                <w:sz w:val="20"/>
                <w:szCs w:val="20"/>
              </w:rPr>
            </w:pPr>
            <w:r w:rsidRPr="00AC572D">
              <w:rPr>
                <w:color w:val="4472C4" w:themeColor="accent1"/>
                <w:sz w:val="20"/>
                <w:szCs w:val="20"/>
              </w:rPr>
              <w:t>29</w:t>
            </w:r>
          </w:p>
        </w:tc>
        <w:tc>
          <w:tcPr>
            <w:tcW w:w="540" w:type="dxa"/>
            <w:shd w:val="clear" w:color="auto" w:fill="auto"/>
            <w:vAlign w:val="center"/>
          </w:tcPr>
          <w:p w14:paraId="742F2A1B" w14:textId="77777777" w:rsidR="000F06A3" w:rsidRPr="00AC572D" w:rsidRDefault="000F06A3" w:rsidP="000F06A3">
            <w:pPr>
              <w:pStyle w:val="BodyTextDexcomTable"/>
              <w:jc w:val="center"/>
              <w:rPr>
                <w:color w:val="4472C4" w:themeColor="accent1"/>
                <w:sz w:val="20"/>
                <w:szCs w:val="20"/>
              </w:rPr>
            </w:pPr>
            <w:r w:rsidRPr="00AC572D">
              <w:rPr>
                <w:color w:val="4472C4" w:themeColor="accent1"/>
                <w:sz w:val="20"/>
                <w:szCs w:val="20"/>
              </w:rPr>
              <w:t>0</w:t>
            </w:r>
          </w:p>
        </w:tc>
        <w:tc>
          <w:tcPr>
            <w:tcW w:w="540" w:type="dxa"/>
            <w:shd w:val="clear" w:color="auto" w:fill="auto"/>
            <w:vAlign w:val="center"/>
          </w:tcPr>
          <w:p w14:paraId="506F33C9" w14:textId="77777777" w:rsidR="000F06A3" w:rsidRPr="00AC572D" w:rsidRDefault="000F06A3" w:rsidP="000F06A3">
            <w:pPr>
              <w:pStyle w:val="BodyTextDexcomTable"/>
              <w:jc w:val="center"/>
              <w:rPr>
                <w:color w:val="4472C4" w:themeColor="accent1"/>
                <w:sz w:val="20"/>
                <w:szCs w:val="20"/>
              </w:rPr>
            </w:pPr>
            <w:r w:rsidRPr="00AC572D">
              <w:rPr>
                <w:color w:val="4472C4" w:themeColor="accent1"/>
                <w:sz w:val="20"/>
                <w:szCs w:val="20"/>
              </w:rPr>
              <w:t>29</w:t>
            </w:r>
          </w:p>
        </w:tc>
        <w:tc>
          <w:tcPr>
            <w:tcW w:w="540" w:type="dxa"/>
            <w:shd w:val="clear" w:color="auto" w:fill="auto"/>
            <w:vAlign w:val="center"/>
          </w:tcPr>
          <w:p w14:paraId="5522881A" w14:textId="77777777" w:rsidR="000F06A3" w:rsidRPr="00AC572D" w:rsidRDefault="000F06A3" w:rsidP="000F06A3">
            <w:pPr>
              <w:pStyle w:val="BodyTextDexcomTable"/>
              <w:jc w:val="center"/>
              <w:rPr>
                <w:color w:val="4472C4" w:themeColor="accent1"/>
                <w:sz w:val="20"/>
                <w:szCs w:val="20"/>
              </w:rPr>
            </w:pPr>
            <w:r w:rsidRPr="00AC572D">
              <w:rPr>
                <w:color w:val="4472C4" w:themeColor="accent1"/>
                <w:sz w:val="20"/>
                <w:szCs w:val="20"/>
              </w:rPr>
              <w:t>0</w:t>
            </w:r>
          </w:p>
        </w:tc>
        <w:tc>
          <w:tcPr>
            <w:tcW w:w="1530" w:type="dxa"/>
            <w:shd w:val="clear" w:color="auto" w:fill="auto"/>
            <w:vAlign w:val="center"/>
          </w:tcPr>
          <w:p w14:paraId="28CC1E5F" w14:textId="237B25E4" w:rsidR="000F06A3" w:rsidRPr="00AC572D" w:rsidRDefault="000F06A3" w:rsidP="000F06A3">
            <w:pPr>
              <w:pStyle w:val="BodyTextDexcomTable"/>
              <w:jc w:val="center"/>
              <w:rPr>
                <w:color w:val="4472C4" w:themeColor="accent1"/>
                <w:sz w:val="20"/>
                <w:szCs w:val="20"/>
              </w:rPr>
            </w:pPr>
            <w:r w:rsidRPr="00AC572D">
              <w:rPr>
                <w:color w:val="4472C4" w:themeColor="accent1"/>
                <w:sz w:val="20"/>
                <w:szCs w:val="20"/>
              </w:rPr>
              <w:t>[5.13, 6.34] mm</w:t>
            </w:r>
          </w:p>
        </w:tc>
        <w:tc>
          <w:tcPr>
            <w:tcW w:w="1270" w:type="dxa"/>
            <w:vAlign w:val="center"/>
          </w:tcPr>
          <w:p w14:paraId="2DE2C1C8" w14:textId="540EACEC" w:rsidR="000F06A3" w:rsidRPr="00AC572D" w:rsidRDefault="000F06A3" w:rsidP="000F06A3">
            <w:pPr>
              <w:pStyle w:val="BodyTextDexcomTable"/>
              <w:jc w:val="center"/>
              <w:rPr>
                <w:color w:val="4472C4" w:themeColor="accent1"/>
                <w:sz w:val="20"/>
                <w:szCs w:val="20"/>
              </w:rPr>
            </w:pPr>
            <w:r w:rsidRPr="00AC572D">
              <w:rPr>
                <w:color w:val="4472C4" w:themeColor="accent1"/>
                <w:sz w:val="20"/>
                <w:szCs w:val="20"/>
              </w:rPr>
              <w:t>95% / 90%</w:t>
            </w:r>
          </w:p>
        </w:tc>
      </w:tr>
    </w:tbl>
    <w:p w14:paraId="0DAF5FD4" w14:textId="5F44F173" w:rsidR="00753FF4" w:rsidRDefault="00421A82" w:rsidP="00421A82">
      <w:pPr>
        <w:pStyle w:val="Heading2"/>
        <w:rPr>
          <w:u w:val="single"/>
        </w:rPr>
      </w:pPr>
      <w:r w:rsidRPr="001022C8">
        <w:rPr>
          <w:u w:val="single"/>
        </w:rPr>
        <w:t>Test results</w:t>
      </w:r>
      <w:r w:rsidR="00A00851" w:rsidRPr="001022C8">
        <w:rPr>
          <w:u w:val="single"/>
        </w:rPr>
        <w:t xml:space="preserve"> details</w:t>
      </w:r>
    </w:p>
    <w:p w14:paraId="1CD22127" w14:textId="16F5F6F7" w:rsidR="002A7DC2" w:rsidRPr="00FB7D70" w:rsidRDefault="008E6ABD" w:rsidP="002A7DC2">
      <w:pPr>
        <w:pStyle w:val="Heading3"/>
        <w:rPr>
          <w:color w:val="4472C4" w:themeColor="accent1"/>
        </w:rPr>
      </w:pPr>
      <w:r w:rsidRPr="00FB7D70">
        <w:rPr>
          <w:color w:val="4472C4" w:themeColor="accent1"/>
        </w:rPr>
        <w:t>Test Execution Chronology</w:t>
      </w:r>
    </w:p>
    <w:p w14:paraId="4519B140" w14:textId="6E51B1F0" w:rsidR="002F496C" w:rsidRPr="00FB7D70" w:rsidRDefault="002F496C" w:rsidP="002F496C">
      <w:pPr>
        <w:pStyle w:val="BodyTextDexcom"/>
        <w:rPr>
          <w:color w:val="FF0000"/>
        </w:rPr>
      </w:pPr>
      <w:r w:rsidRPr="00FB7D70">
        <w:rPr>
          <w:color w:val="FF0000"/>
        </w:rPr>
        <w:t xml:space="preserve">Provide test execution </w:t>
      </w:r>
      <w:r w:rsidR="008E6ABD" w:rsidRPr="00FB7D70">
        <w:rPr>
          <w:color w:val="FF0000"/>
        </w:rPr>
        <w:t xml:space="preserve">start and end </w:t>
      </w:r>
      <w:r w:rsidRPr="00FB7D70">
        <w:rPr>
          <w:color w:val="FF0000"/>
        </w:rPr>
        <w:t>dates</w:t>
      </w:r>
      <w:r w:rsidR="00055A5B" w:rsidRPr="00FB7D70">
        <w:rPr>
          <w:color w:val="FF0000"/>
        </w:rPr>
        <w:t xml:space="preserve"> and relevant conditioning dates if the conditioning was NOT part of the build instructions. For example, sterilization </w:t>
      </w:r>
      <w:r w:rsidR="00233AFF" w:rsidRPr="00FB7D70">
        <w:rPr>
          <w:color w:val="FF0000"/>
        </w:rPr>
        <w:t>is</w:t>
      </w:r>
      <w:r w:rsidR="00055A5B" w:rsidRPr="00FB7D70">
        <w:rPr>
          <w:color w:val="FF0000"/>
        </w:rPr>
        <w:t xml:space="preserve"> normally part of the build instructions and </w:t>
      </w:r>
      <w:proofErr w:type="gramStart"/>
      <w:r w:rsidR="00055A5B" w:rsidRPr="00FB7D70">
        <w:rPr>
          <w:color w:val="FF0000"/>
        </w:rPr>
        <w:t>do</w:t>
      </w:r>
      <w:proofErr w:type="gramEnd"/>
      <w:r w:rsidR="00055A5B" w:rsidRPr="00FB7D70">
        <w:rPr>
          <w:color w:val="FF0000"/>
        </w:rPr>
        <w:t xml:space="preserve"> not need to be added here, while distribution simulation is usually not part of the build instructions</w:t>
      </w:r>
      <w:r w:rsidR="00233AFF" w:rsidRPr="00FB7D70">
        <w:rPr>
          <w:color w:val="FF0000"/>
        </w:rPr>
        <w:t xml:space="preserve"> and should be added here</w:t>
      </w:r>
      <w:r w:rsidR="00055A5B" w:rsidRPr="00FB7D70">
        <w:rPr>
          <w:color w:val="FF0000"/>
        </w:rPr>
        <w:t>.</w:t>
      </w:r>
    </w:p>
    <w:tbl>
      <w:tblPr>
        <w:tblStyle w:val="TableGrid"/>
        <w:tblW w:w="0" w:type="auto"/>
        <w:jc w:val="center"/>
        <w:tblLook w:val="04A0" w:firstRow="1" w:lastRow="0" w:firstColumn="1" w:lastColumn="0" w:noHBand="0" w:noVBand="1"/>
      </w:tblPr>
      <w:tblGrid>
        <w:gridCol w:w="2124"/>
        <w:gridCol w:w="1497"/>
        <w:gridCol w:w="1489"/>
        <w:gridCol w:w="2447"/>
      </w:tblGrid>
      <w:tr w:rsidR="00FB7D70" w14:paraId="2DBF20CA" w14:textId="1F9664C8" w:rsidTr="00EE5F37">
        <w:trPr>
          <w:jc w:val="center"/>
        </w:trPr>
        <w:tc>
          <w:tcPr>
            <w:tcW w:w="2124" w:type="dxa"/>
            <w:shd w:val="clear" w:color="auto" w:fill="D9D9D9" w:themeFill="background1" w:themeFillShade="D9"/>
          </w:tcPr>
          <w:p w14:paraId="16A9D5A7" w14:textId="5F9BCD50" w:rsidR="00FB7D70" w:rsidRPr="00FB7D70" w:rsidRDefault="00FB7D70" w:rsidP="003B2B0D">
            <w:pPr>
              <w:pStyle w:val="BodyTextDexcomTable"/>
              <w:rPr>
                <w:b/>
                <w:bCs/>
                <w:color w:val="4472C4" w:themeColor="accent1"/>
              </w:rPr>
            </w:pPr>
            <w:r w:rsidRPr="00FB7D70">
              <w:rPr>
                <w:b/>
                <w:bCs/>
                <w:color w:val="4472C4" w:themeColor="accent1"/>
              </w:rPr>
              <w:t>Step</w:t>
            </w:r>
          </w:p>
        </w:tc>
        <w:tc>
          <w:tcPr>
            <w:tcW w:w="1497" w:type="dxa"/>
            <w:shd w:val="clear" w:color="auto" w:fill="D9D9D9" w:themeFill="background1" w:themeFillShade="D9"/>
          </w:tcPr>
          <w:p w14:paraId="0C763440" w14:textId="10123C9E" w:rsidR="00FB7D70" w:rsidRPr="00FB7D70" w:rsidRDefault="00FB7D70" w:rsidP="003B2B0D">
            <w:pPr>
              <w:pStyle w:val="BodyTextDexcomTable"/>
              <w:rPr>
                <w:b/>
                <w:bCs/>
                <w:color w:val="4472C4" w:themeColor="accent1"/>
              </w:rPr>
            </w:pPr>
            <w:r w:rsidRPr="00FB7D70">
              <w:rPr>
                <w:b/>
                <w:bCs/>
                <w:color w:val="4472C4" w:themeColor="accent1"/>
              </w:rPr>
              <w:t>Start Date</w:t>
            </w:r>
          </w:p>
        </w:tc>
        <w:tc>
          <w:tcPr>
            <w:tcW w:w="1489" w:type="dxa"/>
            <w:shd w:val="clear" w:color="auto" w:fill="D9D9D9" w:themeFill="background1" w:themeFillShade="D9"/>
          </w:tcPr>
          <w:p w14:paraId="7FB15B4A" w14:textId="3D1F7279" w:rsidR="00FB7D70" w:rsidRPr="00FB7D70" w:rsidRDefault="00FB7D70" w:rsidP="003B2B0D">
            <w:pPr>
              <w:pStyle w:val="BodyTextDexcomTable"/>
              <w:rPr>
                <w:b/>
                <w:bCs/>
                <w:color w:val="4472C4" w:themeColor="accent1"/>
              </w:rPr>
            </w:pPr>
            <w:r w:rsidRPr="00FB7D70">
              <w:rPr>
                <w:b/>
                <w:bCs/>
                <w:color w:val="4472C4" w:themeColor="accent1"/>
              </w:rPr>
              <w:t>End date</w:t>
            </w:r>
          </w:p>
        </w:tc>
        <w:tc>
          <w:tcPr>
            <w:tcW w:w="2447" w:type="dxa"/>
            <w:shd w:val="clear" w:color="auto" w:fill="D9D9D9" w:themeFill="background1" w:themeFillShade="D9"/>
          </w:tcPr>
          <w:p w14:paraId="67A51D21" w14:textId="09A96730" w:rsidR="00FB7D70" w:rsidRPr="00FB7D70" w:rsidRDefault="00FB7D70" w:rsidP="003B2B0D">
            <w:pPr>
              <w:pStyle w:val="BodyTextDexcomTable"/>
              <w:rPr>
                <w:b/>
                <w:bCs/>
                <w:color w:val="4472C4" w:themeColor="accent1"/>
              </w:rPr>
            </w:pPr>
            <w:r w:rsidRPr="00FB7D70">
              <w:rPr>
                <w:b/>
                <w:bCs/>
                <w:color w:val="4472C4" w:themeColor="accent1"/>
              </w:rPr>
              <w:t>Location</w:t>
            </w:r>
          </w:p>
        </w:tc>
      </w:tr>
      <w:tr w:rsidR="00FB7D70" w14:paraId="78EE578F" w14:textId="77777777" w:rsidTr="00EE5F37">
        <w:trPr>
          <w:jc w:val="center"/>
        </w:trPr>
        <w:tc>
          <w:tcPr>
            <w:tcW w:w="2124" w:type="dxa"/>
          </w:tcPr>
          <w:p w14:paraId="772821E2" w14:textId="3ECFED0D" w:rsidR="00FB7D70" w:rsidRPr="00FB7D70" w:rsidRDefault="00FB7D70" w:rsidP="003B2B0D">
            <w:pPr>
              <w:pStyle w:val="BodyTextDexcomTable"/>
              <w:rPr>
                <w:color w:val="4472C4" w:themeColor="accent1"/>
              </w:rPr>
            </w:pPr>
            <w:r w:rsidRPr="00FB7D70">
              <w:rPr>
                <w:color w:val="4472C4" w:themeColor="accent1"/>
              </w:rPr>
              <w:t>Distribution Simulation</w:t>
            </w:r>
          </w:p>
        </w:tc>
        <w:tc>
          <w:tcPr>
            <w:tcW w:w="1497" w:type="dxa"/>
          </w:tcPr>
          <w:p w14:paraId="59A8E4BE" w14:textId="657A4A31" w:rsidR="00FB7D70" w:rsidRPr="00FB7D70" w:rsidRDefault="00FB7D70" w:rsidP="003B2B0D">
            <w:pPr>
              <w:pStyle w:val="BodyTextDexcomTable"/>
              <w:rPr>
                <w:color w:val="4472C4" w:themeColor="accent1"/>
              </w:rPr>
            </w:pPr>
            <w:r>
              <w:rPr>
                <w:color w:val="4472C4" w:themeColor="accent1"/>
              </w:rPr>
              <w:t>06/01/2024</w:t>
            </w:r>
          </w:p>
        </w:tc>
        <w:tc>
          <w:tcPr>
            <w:tcW w:w="1489" w:type="dxa"/>
          </w:tcPr>
          <w:p w14:paraId="3F5C40CA" w14:textId="7E13E359" w:rsidR="00FB7D70" w:rsidRPr="00FB7D70" w:rsidRDefault="00FB7D70" w:rsidP="003B2B0D">
            <w:pPr>
              <w:pStyle w:val="BodyTextDexcomTable"/>
              <w:rPr>
                <w:color w:val="4472C4" w:themeColor="accent1"/>
              </w:rPr>
            </w:pPr>
            <w:r>
              <w:rPr>
                <w:color w:val="4472C4" w:themeColor="accent1"/>
              </w:rPr>
              <w:t>06/01/2025</w:t>
            </w:r>
          </w:p>
        </w:tc>
        <w:tc>
          <w:tcPr>
            <w:tcW w:w="2447" w:type="dxa"/>
          </w:tcPr>
          <w:p w14:paraId="512E5136" w14:textId="40345F62" w:rsidR="00FB7D70" w:rsidRPr="00FB7D70" w:rsidRDefault="00FB7D70" w:rsidP="003B2B0D">
            <w:pPr>
              <w:pStyle w:val="BodyTextDexcomTable"/>
              <w:rPr>
                <w:color w:val="4472C4" w:themeColor="accent1"/>
              </w:rPr>
            </w:pPr>
            <w:proofErr w:type="spellStart"/>
            <w:r w:rsidRPr="00FB7D70">
              <w:rPr>
                <w:color w:val="4472C4" w:themeColor="accent1"/>
              </w:rPr>
              <w:t>Westpak</w:t>
            </w:r>
            <w:proofErr w:type="spellEnd"/>
          </w:p>
        </w:tc>
      </w:tr>
      <w:tr w:rsidR="00FB7D70" w14:paraId="6D462F84" w14:textId="74E40ABB" w:rsidTr="00EE5F37">
        <w:trPr>
          <w:jc w:val="center"/>
        </w:trPr>
        <w:tc>
          <w:tcPr>
            <w:tcW w:w="2124" w:type="dxa"/>
          </w:tcPr>
          <w:p w14:paraId="1859BF4D" w14:textId="4EAED20D" w:rsidR="00FB7D70" w:rsidRPr="00FB7D70" w:rsidRDefault="00FB7D70" w:rsidP="003B2B0D">
            <w:pPr>
              <w:pStyle w:val="BodyTextDexcomTable"/>
              <w:rPr>
                <w:color w:val="4472C4" w:themeColor="accent1"/>
              </w:rPr>
            </w:pPr>
            <w:r w:rsidRPr="00FB7D70">
              <w:rPr>
                <w:color w:val="4472C4" w:themeColor="accent1"/>
              </w:rPr>
              <w:t>Test Execution</w:t>
            </w:r>
          </w:p>
        </w:tc>
        <w:tc>
          <w:tcPr>
            <w:tcW w:w="1497" w:type="dxa"/>
          </w:tcPr>
          <w:p w14:paraId="460C9F40" w14:textId="2BCEF096" w:rsidR="00FB7D70" w:rsidRPr="00FB7D70" w:rsidRDefault="00FB7D70" w:rsidP="003B2B0D">
            <w:pPr>
              <w:pStyle w:val="BodyTextDexcomTable"/>
              <w:rPr>
                <w:color w:val="4472C4" w:themeColor="accent1"/>
              </w:rPr>
            </w:pPr>
            <w:r>
              <w:rPr>
                <w:color w:val="4472C4" w:themeColor="accent1"/>
              </w:rPr>
              <w:t>06/02/2025</w:t>
            </w:r>
          </w:p>
        </w:tc>
        <w:tc>
          <w:tcPr>
            <w:tcW w:w="1489" w:type="dxa"/>
          </w:tcPr>
          <w:p w14:paraId="3998F21F" w14:textId="64FB74F6" w:rsidR="00FB7D70" w:rsidRPr="00FB7D70" w:rsidRDefault="00FB7D70" w:rsidP="003B2B0D">
            <w:pPr>
              <w:pStyle w:val="BodyTextDexcomTable"/>
              <w:rPr>
                <w:color w:val="4472C4" w:themeColor="accent1"/>
              </w:rPr>
            </w:pPr>
            <w:r>
              <w:rPr>
                <w:color w:val="4472C4" w:themeColor="accent1"/>
              </w:rPr>
              <w:t>06/17/2025</w:t>
            </w:r>
          </w:p>
        </w:tc>
        <w:tc>
          <w:tcPr>
            <w:tcW w:w="2447" w:type="dxa"/>
          </w:tcPr>
          <w:p w14:paraId="6B7CAC54" w14:textId="2F2DBF65" w:rsidR="00FB7D70" w:rsidRPr="00FB7D70" w:rsidRDefault="00FB7D70" w:rsidP="003B2B0D">
            <w:pPr>
              <w:pStyle w:val="BodyTextDexcomTable"/>
              <w:rPr>
                <w:color w:val="4472C4" w:themeColor="accent1"/>
              </w:rPr>
            </w:pPr>
            <w:r w:rsidRPr="00FB7D70">
              <w:rPr>
                <w:color w:val="4472C4" w:themeColor="accent1"/>
              </w:rPr>
              <w:t>Dexcom San Diego</w:t>
            </w:r>
          </w:p>
        </w:tc>
      </w:tr>
    </w:tbl>
    <w:p w14:paraId="74B1C579" w14:textId="6D54F4C7" w:rsidR="00C56728" w:rsidRPr="00FB7D70" w:rsidRDefault="00835843" w:rsidP="00835843">
      <w:pPr>
        <w:pStyle w:val="Heading3"/>
        <w:rPr>
          <w:color w:val="4472C4" w:themeColor="accent1"/>
        </w:rPr>
      </w:pPr>
      <w:r w:rsidRPr="00FB7D70">
        <w:rPr>
          <w:color w:val="4472C4" w:themeColor="accent1"/>
        </w:rPr>
        <w:t>Test Result Analysis</w:t>
      </w:r>
    </w:p>
    <w:p w14:paraId="7BB8CE6A" w14:textId="0A430C0F" w:rsidR="00835843" w:rsidRPr="00FB7D70" w:rsidRDefault="00835843" w:rsidP="00835843">
      <w:pPr>
        <w:pStyle w:val="BodyTextDexcom"/>
        <w:rPr>
          <w:color w:val="FF0000"/>
        </w:rPr>
      </w:pPr>
      <w:r w:rsidRPr="00FB7D70">
        <w:rPr>
          <w:color w:val="FF0000"/>
        </w:rPr>
        <w:lastRenderedPageBreak/>
        <w:t>Provide in this section any discussion</w:t>
      </w:r>
      <w:r w:rsidR="00D31CDF" w:rsidRPr="00FB7D70">
        <w:rPr>
          <w:color w:val="FF0000"/>
        </w:rPr>
        <w:t>, graphs or pictures of the</w:t>
      </w:r>
      <w:r w:rsidR="00E05786" w:rsidRPr="00FB7D70">
        <w:rPr>
          <w:color w:val="FF0000"/>
        </w:rPr>
        <w:t xml:space="preserve"> data collected</w:t>
      </w:r>
      <w:r w:rsidRPr="00FB7D70">
        <w:rPr>
          <w:color w:val="FF0000"/>
        </w:rPr>
        <w:t xml:space="preserve"> that is relevant to the interpretation of the test results.</w:t>
      </w:r>
    </w:p>
    <w:p w14:paraId="0EFCDC0B" w14:textId="1F02692B" w:rsidR="00073858" w:rsidRPr="00FB7D70" w:rsidRDefault="00835843" w:rsidP="00073858">
      <w:pPr>
        <w:pStyle w:val="BodyTextDexcom"/>
        <w:rPr>
          <w:color w:val="FF0000"/>
        </w:rPr>
      </w:pPr>
      <w:r w:rsidRPr="00FB7D70">
        <w:rPr>
          <w:color w:val="FF0000"/>
        </w:rPr>
        <w:t xml:space="preserve">For example, </w:t>
      </w:r>
      <w:r w:rsidR="00963310" w:rsidRPr="00FB7D70">
        <w:rPr>
          <w:color w:val="FF0000"/>
        </w:rPr>
        <w:t>u</w:t>
      </w:r>
      <w:r w:rsidR="00421A82" w:rsidRPr="00FB7D70">
        <w:rPr>
          <w:color w:val="FF0000"/>
        </w:rPr>
        <w:t xml:space="preserve">se this section to present </w:t>
      </w:r>
      <w:r w:rsidRPr="00FB7D70">
        <w:rPr>
          <w:color w:val="FF0000"/>
        </w:rPr>
        <w:t xml:space="preserve">the </w:t>
      </w:r>
      <w:r w:rsidR="00963310" w:rsidRPr="00FB7D70">
        <w:rPr>
          <w:color w:val="FF0000"/>
        </w:rPr>
        <w:t xml:space="preserve">statistical analysis of the </w:t>
      </w:r>
      <w:r w:rsidRPr="00FB7D70">
        <w:rPr>
          <w:color w:val="FF0000"/>
        </w:rPr>
        <w:t xml:space="preserve">test result </w:t>
      </w:r>
      <w:r w:rsidR="00044A5A" w:rsidRPr="00FB7D70">
        <w:rPr>
          <w:color w:val="FF0000"/>
        </w:rPr>
        <w:t>that determined the tolerance interval against the acceptance criteria.</w:t>
      </w:r>
    </w:p>
    <w:p w14:paraId="336598AB" w14:textId="59E3A2C7" w:rsidR="00D075BF" w:rsidRPr="00270E6B" w:rsidRDefault="00FD42C5" w:rsidP="006D36CE">
      <w:pPr>
        <w:pStyle w:val="Heading1"/>
        <w:rPr>
          <w:color w:val="4472C4" w:themeColor="accent1"/>
        </w:rPr>
      </w:pPr>
      <w:r w:rsidRPr="00270E6B">
        <w:rPr>
          <w:color w:val="4472C4" w:themeColor="accent1"/>
        </w:rPr>
        <w:t xml:space="preserve">PROTOCOL </w:t>
      </w:r>
      <w:r w:rsidR="00AB2AFF" w:rsidRPr="00270E6B">
        <w:rPr>
          <w:color w:val="4472C4" w:themeColor="accent1"/>
        </w:rPr>
        <w:t>DEVIATION</w:t>
      </w:r>
      <w:r w:rsidRPr="00270E6B">
        <w:rPr>
          <w:color w:val="4472C4" w:themeColor="accent1"/>
        </w:rPr>
        <w:t>S</w:t>
      </w:r>
    </w:p>
    <w:p w14:paraId="3303A109" w14:textId="26E3911D" w:rsidR="00BF4DA3" w:rsidRPr="00270E6B" w:rsidRDefault="00FD42C5" w:rsidP="00FD42C5">
      <w:pPr>
        <w:pStyle w:val="BodyTextDexcom"/>
        <w:rPr>
          <w:color w:val="FF0000"/>
        </w:rPr>
      </w:pPr>
      <w:r w:rsidRPr="00270E6B">
        <w:rPr>
          <w:color w:val="FF0000"/>
        </w:rPr>
        <w:t xml:space="preserve">List in this section each deviation to the protocol. </w:t>
      </w:r>
      <w:r w:rsidR="009F5DDA">
        <w:rPr>
          <w:color w:val="FF0000"/>
        </w:rPr>
        <w:t xml:space="preserve">See </w:t>
      </w:r>
      <w:proofErr w:type="spellStart"/>
      <w:r w:rsidR="009F5DDA">
        <w:rPr>
          <w:color w:val="FF0000"/>
        </w:rPr>
        <w:t>CORPPI</w:t>
      </w:r>
      <w:proofErr w:type="spellEnd"/>
      <w:r w:rsidR="009F5DDA">
        <w:rPr>
          <w:color w:val="FF0000"/>
        </w:rPr>
        <w:t xml:space="preserve">-1000046 </w:t>
      </w:r>
      <w:r w:rsidR="003350E6">
        <w:rPr>
          <w:color w:val="FF0000"/>
        </w:rPr>
        <w:t>for the definition of a</w:t>
      </w:r>
      <w:r w:rsidR="009F5DDA">
        <w:rPr>
          <w:color w:val="FF0000"/>
        </w:rPr>
        <w:t xml:space="preserve"> </w:t>
      </w:r>
      <w:r w:rsidR="009F5DDA" w:rsidRPr="003350E6">
        <w:rPr>
          <w:i/>
          <w:iCs/>
          <w:color w:val="FF0000"/>
        </w:rPr>
        <w:t>deviation</w:t>
      </w:r>
      <w:r w:rsidR="00C57ED3" w:rsidRPr="00270E6B">
        <w:rPr>
          <w:color w:val="FF0000"/>
        </w:rPr>
        <w:t xml:space="preserve"> </w:t>
      </w:r>
      <w:r w:rsidR="003350E6">
        <w:rPr>
          <w:color w:val="FF0000"/>
        </w:rPr>
        <w:t xml:space="preserve">and only </w:t>
      </w:r>
      <w:r w:rsidR="003350E6">
        <w:rPr>
          <w:color w:val="FF0000"/>
        </w:rPr>
        <w:t xml:space="preserve">mention </w:t>
      </w:r>
      <w:r w:rsidR="003350E6">
        <w:rPr>
          <w:color w:val="FF0000"/>
        </w:rPr>
        <w:t xml:space="preserve">events that </w:t>
      </w:r>
      <w:proofErr w:type="gramStart"/>
      <w:r w:rsidR="003350E6">
        <w:rPr>
          <w:color w:val="FF0000"/>
        </w:rPr>
        <w:t>fits</w:t>
      </w:r>
      <w:proofErr w:type="gramEnd"/>
      <w:r w:rsidR="003350E6">
        <w:rPr>
          <w:color w:val="FF0000"/>
        </w:rPr>
        <w:t xml:space="preserve"> this definition in this section.</w:t>
      </w:r>
    </w:p>
    <w:p w14:paraId="4EED3DD8" w14:textId="337E05B8" w:rsidR="00FD42C5" w:rsidRPr="00270E6B" w:rsidRDefault="00C57ED3" w:rsidP="00FD42C5">
      <w:pPr>
        <w:pStyle w:val="BodyTextDexcom"/>
        <w:rPr>
          <w:color w:val="FF0000"/>
        </w:rPr>
      </w:pPr>
      <w:r w:rsidRPr="00270E6B">
        <w:rPr>
          <w:color w:val="FF0000"/>
        </w:rPr>
        <w:t>Correction of typos</w:t>
      </w:r>
      <w:r w:rsidR="00C33715" w:rsidRPr="00270E6B">
        <w:rPr>
          <w:color w:val="FF0000"/>
        </w:rPr>
        <w:t xml:space="preserve"> or references</w:t>
      </w:r>
      <w:r w:rsidR="00BF4DA3" w:rsidRPr="00270E6B">
        <w:rPr>
          <w:color w:val="FF0000"/>
        </w:rPr>
        <w:t xml:space="preserve"> in a protocol </w:t>
      </w:r>
      <w:r w:rsidR="002D4667" w:rsidRPr="00270E6B">
        <w:rPr>
          <w:color w:val="FF0000"/>
        </w:rPr>
        <w:t xml:space="preserve">is not a deviation and </w:t>
      </w:r>
      <w:r w:rsidR="002D232F" w:rsidRPr="00270E6B">
        <w:rPr>
          <w:color w:val="FF0000"/>
        </w:rPr>
        <w:t xml:space="preserve">should </w:t>
      </w:r>
      <w:r w:rsidR="003350E6" w:rsidRPr="00270E6B">
        <w:rPr>
          <w:color w:val="FF0000"/>
        </w:rPr>
        <w:t>be</w:t>
      </w:r>
      <w:r w:rsidR="002D232F" w:rsidRPr="00270E6B">
        <w:rPr>
          <w:color w:val="FF0000"/>
        </w:rPr>
        <w:t xml:space="preserve"> discussed in the observations section</w:t>
      </w:r>
      <w:r w:rsidR="00491CBD" w:rsidRPr="00270E6B">
        <w:rPr>
          <w:color w:val="FF0000"/>
        </w:rPr>
        <w:t>.</w:t>
      </w:r>
    </w:p>
    <w:p w14:paraId="72FEC2D6" w14:textId="1A815692" w:rsidR="0084157F" w:rsidRPr="00270E6B" w:rsidRDefault="0084157F" w:rsidP="00FD42C5">
      <w:pPr>
        <w:pStyle w:val="BodyTextDexcom"/>
        <w:rPr>
          <w:color w:val="FF0000"/>
        </w:rPr>
      </w:pPr>
      <w:r w:rsidRPr="00270E6B">
        <w:rPr>
          <w:color w:val="FF0000"/>
        </w:rPr>
        <w:t>If there are no deviations, mention “No deviations</w:t>
      </w:r>
      <w:r w:rsidR="009267B7" w:rsidRPr="00270E6B">
        <w:rPr>
          <w:color w:val="FF0000"/>
        </w:rPr>
        <w:t>.</w:t>
      </w:r>
      <w:r w:rsidRPr="00270E6B">
        <w:rPr>
          <w:color w:val="FF0000"/>
        </w:rPr>
        <w:t>” for this section.</w:t>
      </w:r>
    </w:p>
    <w:p w14:paraId="70AE74CE" w14:textId="17713146" w:rsidR="00021B71" w:rsidRPr="00353D94" w:rsidRDefault="00AB2AFF" w:rsidP="00D075BF">
      <w:pPr>
        <w:pStyle w:val="Heading2"/>
        <w:rPr>
          <w:color w:val="0070C0"/>
          <w:u w:val="single"/>
        </w:rPr>
      </w:pPr>
      <w:r w:rsidRPr="00B502FE">
        <w:t xml:space="preserve"> </w:t>
      </w:r>
      <w:commentRangeStart w:id="4"/>
      <w:r w:rsidR="009F2247" w:rsidRPr="00353D94">
        <w:rPr>
          <w:color w:val="0070C0"/>
          <w:u w:val="single"/>
        </w:rPr>
        <w:t>DEVIATION #1</w:t>
      </w:r>
      <w:commentRangeEnd w:id="4"/>
      <w:r w:rsidR="00734A46">
        <w:rPr>
          <w:rStyle w:val="CommentReference"/>
          <w:rFonts w:ascii="Times" w:hAnsi="Times"/>
          <w:color w:val="auto"/>
        </w:rPr>
        <w:commentReference w:id="4"/>
      </w:r>
    </w:p>
    <w:p w14:paraId="163E7741" w14:textId="57F87843" w:rsidR="00522F7B" w:rsidRPr="00270E6B" w:rsidRDefault="00D61B18" w:rsidP="00CE6482">
      <w:pPr>
        <w:pStyle w:val="BodyTextDexcom"/>
        <w:rPr>
          <w:color w:val="FF0000"/>
        </w:rPr>
      </w:pPr>
      <w:r w:rsidRPr="00270E6B">
        <w:rPr>
          <w:color w:val="FF0000"/>
        </w:rPr>
        <w:t>Provide a summary of the deviation, how the deviation impacts the test results or how it was determined the deviation does not impact test results</w:t>
      </w:r>
      <w:r w:rsidR="00934044" w:rsidRPr="00270E6B">
        <w:rPr>
          <w:color w:val="FF0000"/>
        </w:rPr>
        <w:t xml:space="preserve">. Provide also if the protocol or test procedure was updated </w:t>
      </w:r>
      <w:r w:rsidR="003A537D" w:rsidRPr="00270E6B">
        <w:rPr>
          <w:color w:val="FF0000"/>
        </w:rPr>
        <w:t>to address this deviation or the investigation ticket/number that will resolve the implementation of the deviation.</w:t>
      </w:r>
    </w:p>
    <w:p w14:paraId="7308F8C1" w14:textId="108F9A5D" w:rsidR="0058393C" w:rsidRPr="00270E6B" w:rsidRDefault="008315A8" w:rsidP="0058393C">
      <w:pPr>
        <w:pStyle w:val="Heading1"/>
        <w:rPr>
          <w:color w:val="4472C4" w:themeColor="accent1"/>
        </w:rPr>
      </w:pPr>
      <w:r w:rsidRPr="00270E6B">
        <w:rPr>
          <w:color w:val="4472C4" w:themeColor="accent1"/>
        </w:rPr>
        <w:t>DEFECTIVE UNIT INVESTIGATION</w:t>
      </w:r>
      <w:r w:rsidR="007F413E" w:rsidRPr="00270E6B">
        <w:rPr>
          <w:color w:val="4472C4" w:themeColor="accent1"/>
        </w:rPr>
        <w:t>S</w:t>
      </w:r>
    </w:p>
    <w:p w14:paraId="1D7BF037" w14:textId="42A59D89" w:rsidR="003350E6" w:rsidRDefault="003350E6" w:rsidP="005546FF">
      <w:pPr>
        <w:pStyle w:val="BodyTextDexcom"/>
        <w:rPr>
          <w:color w:val="FF0000"/>
        </w:rPr>
      </w:pPr>
      <w:r>
        <w:rPr>
          <w:color w:val="FF0000"/>
        </w:rPr>
        <w:t xml:space="preserve">See </w:t>
      </w:r>
      <w:proofErr w:type="spellStart"/>
      <w:r>
        <w:rPr>
          <w:color w:val="FF0000"/>
        </w:rPr>
        <w:t>CORPPI</w:t>
      </w:r>
      <w:proofErr w:type="spellEnd"/>
      <w:r>
        <w:rPr>
          <w:color w:val="FF0000"/>
        </w:rPr>
        <w:t xml:space="preserve">-1000046 for the definition of a </w:t>
      </w:r>
      <w:r w:rsidRPr="003350E6">
        <w:rPr>
          <w:i/>
          <w:iCs/>
          <w:color w:val="FF0000"/>
        </w:rPr>
        <w:t>defective unit</w:t>
      </w:r>
      <w:r w:rsidRPr="00270E6B">
        <w:rPr>
          <w:color w:val="FF0000"/>
        </w:rPr>
        <w:t xml:space="preserve"> </w:t>
      </w:r>
      <w:r>
        <w:rPr>
          <w:color w:val="FF0000"/>
        </w:rPr>
        <w:t xml:space="preserve">and only mention </w:t>
      </w:r>
      <w:r>
        <w:rPr>
          <w:color w:val="FF0000"/>
        </w:rPr>
        <w:t>events</w:t>
      </w:r>
      <w:r>
        <w:rPr>
          <w:color w:val="FF0000"/>
        </w:rPr>
        <w:t xml:space="preserve"> that </w:t>
      </w:r>
      <w:proofErr w:type="gramStart"/>
      <w:r>
        <w:rPr>
          <w:color w:val="FF0000"/>
        </w:rPr>
        <w:t>fits</w:t>
      </w:r>
      <w:proofErr w:type="gramEnd"/>
      <w:r>
        <w:rPr>
          <w:color w:val="FF0000"/>
        </w:rPr>
        <w:t xml:space="preserve"> this definition in this section.</w:t>
      </w:r>
    </w:p>
    <w:p w14:paraId="33097D5B" w14:textId="12F26DA4" w:rsidR="005546FF" w:rsidRPr="00270E6B" w:rsidRDefault="005546FF" w:rsidP="005546FF">
      <w:pPr>
        <w:pStyle w:val="BodyTextDexcom"/>
        <w:rPr>
          <w:color w:val="FF0000"/>
        </w:rPr>
      </w:pPr>
      <w:r w:rsidRPr="00270E6B">
        <w:rPr>
          <w:color w:val="FF0000"/>
        </w:rPr>
        <w:t xml:space="preserve">Create a subsection for each defective unit investigation </w:t>
      </w:r>
      <w:r w:rsidR="003350E6" w:rsidRPr="00270E6B">
        <w:rPr>
          <w:color w:val="FF0000"/>
        </w:rPr>
        <w:t>with</w:t>
      </w:r>
      <w:r w:rsidRPr="00270E6B">
        <w:rPr>
          <w:color w:val="FF0000"/>
        </w:rPr>
        <w:t xml:space="preserve"> the format explained in the example below. If there are more than 1 defective unit investigation, create an introduction that includes the total number of defective units</w:t>
      </w:r>
      <w:r w:rsidR="00116DD8" w:rsidRPr="00270E6B">
        <w:rPr>
          <w:color w:val="FF0000"/>
        </w:rPr>
        <w:t>, which specifications were not met and the number of defective units for each specification that was not met</w:t>
      </w:r>
      <w:r w:rsidR="00667845" w:rsidRPr="00270E6B">
        <w:rPr>
          <w:color w:val="FF0000"/>
        </w:rPr>
        <w:t>.</w:t>
      </w:r>
    </w:p>
    <w:p w14:paraId="06578D16" w14:textId="7250381B" w:rsidR="0084157F" w:rsidRPr="00270E6B" w:rsidRDefault="0084157F" w:rsidP="00E37746">
      <w:pPr>
        <w:pStyle w:val="BodyTextDexcom"/>
        <w:rPr>
          <w:color w:val="FF0000"/>
        </w:rPr>
      </w:pPr>
      <w:r w:rsidRPr="00270E6B">
        <w:rPr>
          <w:color w:val="FF0000"/>
        </w:rPr>
        <w:t>If there are no defective unit</w:t>
      </w:r>
      <w:r w:rsidR="003F79DD" w:rsidRPr="00270E6B">
        <w:rPr>
          <w:color w:val="FF0000"/>
        </w:rPr>
        <w:t xml:space="preserve"> </w:t>
      </w:r>
      <w:r w:rsidRPr="00270E6B">
        <w:rPr>
          <w:color w:val="FF0000"/>
        </w:rPr>
        <w:t>mention “</w:t>
      </w:r>
      <w:r w:rsidR="001E62F3" w:rsidRPr="00270E6B">
        <w:rPr>
          <w:color w:val="FF0000"/>
        </w:rPr>
        <w:t>No defective unit</w:t>
      </w:r>
      <w:r w:rsidR="003F79DD" w:rsidRPr="00270E6B">
        <w:rPr>
          <w:color w:val="FF0000"/>
        </w:rPr>
        <w:t xml:space="preserve"> </w:t>
      </w:r>
      <w:r w:rsidR="001E62F3" w:rsidRPr="00270E6B">
        <w:rPr>
          <w:color w:val="FF0000"/>
        </w:rPr>
        <w:t>in the execution of this test</w:t>
      </w:r>
      <w:r w:rsidRPr="00270E6B">
        <w:rPr>
          <w:color w:val="FF0000"/>
        </w:rPr>
        <w:t>”</w:t>
      </w:r>
      <w:r w:rsidR="003F79DD" w:rsidRPr="00270E6B">
        <w:rPr>
          <w:color w:val="FF0000"/>
        </w:rPr>
        <w:t xml:space="preserve"> in this section.</w:t>
      </w:r>
    </w:p>
    <w:p w14:paraId="0E82D0AC" w14:textId="4421DF56" w:rsidR="008C0996" w:rsidRPr="00270E6B" w:rsidRDefault="00353D94" w:rsidP="008C0996">
      <w:pPr>
        <w:pStyle w:val="Heading2"/>
        <w:rPr>
          <w:color w:val="4472C4" w:themeColor="accent1"/>
          <w:u w:val="single"/>
        </w:rPr>
      </w:pPr>
      <w:r w:rsidRPr="00270E6B">
        <w:rPr>
          <w:color w:val="4472C4" w:themeColor="accent1"/>
          <w:u w:val="single"/>
        </w:rPr>
        <w:t>DEFECTIVE UNIT INVESTIGATION</w:t>
      </w:r>
      <w:r w:rsidR="00475633" w:rsidRPr="00270E6B">
        <w:rPr>
          <w:color w:val="4472C4" w:themeColor="accent1"/>
          <w:u w:val="single"/>
        </w:rPr>
        <w:t xml:space="preserve"> #1 </w:t>
      </w:r>
      <w:r w:rsidR="005F7D36" w:rsidRPr="00270E6B">
        <w:rPr>
          <w:color w:val="4472C4" w:themeColor="accent1"/>
          <w:u w:val="single"/>
        </w:rPr>
        <w:t>[</w:t>
      </w:r>
      <w:r w:rsidR="00421A82" w:rsidRPr="00270E6B">
        <w:rPr>
          <w:color w:val="4472C4" w:themeColor="accent1"/>
          <w:u w:val="single"/>
        </w:rPr>
        <w:t>Place here investigation ticket / number]</w:t>
      </w:r>
      <w:r w:rsidR="008C0996" w:rsidRPr="00270E6B">
        <w:rPr>
          <w:color w:val="4472C4" w:themeColor="accent1"/>
          <w:u w:val="single"/>
        </w:rPr>
        <w:t xml:space="preserve"> </w:t>
      </w:r>
    </w:p>
    <w:p w14:paraId="242EE42A" w14:textId="03DC1AA2" w:rsidR="00BD105E" w:rsidRPr="00270E6B" w:rsidRDefault="00BD105E" w:rsidP="00BD105E">
      <w:pPr>
        <w:pStyle w:val="BodyTextDexcom"/>
        <w:spacing w:after="0"/>
        <w:rPr>
          <w:color w:val="FF0000"/>
        </w:rPr>
      </w:pPr>
      <w:r w:rsidRPr="00270E6B">
        <w:rPr>
          <w:color w:val="FF0000"/>
        </w:rPr>
        <w:t>For each Defective Unit Investigation provide a summary that includes:</w:t>
      </w:r>
    </w:p>
    <w:p w14:paraId="4553374D" w14:textId="5F060471" w:rsidR="005E1B50" w:rsidRPr="00270E6B" w:rsidRDefault="003A30DD" w:rsidP="00BD105E">
      <w:pPr>
        <w:pStyle w:val="BodyTextDexcom"/>
        <w:numPr>
          <w:ilvl w:val="0"/>
          <w:numId w:val="35"/>
        </w:numPr>
        <w:contextualSpacing/>
        <w:rPr>
          <w:color w:val="FF0000"/>
        </w:rPr>
      </w:pPr>
      <w:r w:rsidRPr="00270E6B">
        <w:rPr>
          <w:color w:val="FF0000"/>
        </w:rPr>
        <w:t>Which specification was not met by the defective unit(s)</w:t>
      </w:r>
    </w:p>
    <w:p w14:paraId="6E237189" w14:textId="0B5FE4E5" w:rsidR="003A30DD" w:rsidRPr="00270E6B" w:rsidRDefault="003A30DD" w:rsidP="00BD105E">
      <w:pPr>
        <w:pStyle w:val="BodyTextDexcom"/>
        <w:numPr>
          <w:ilvl w:val="0"/>
          <w:numId w:val="35"/>
        </w:numPr>
        <w:contextualSpacing/>
        <w:rPr>
          <w:color w:val="FF0000"/>
        </w:rPr>
      </w:pPr>
      <w:r w:rsidRPr="00270E6B">
        <w:rPr>
          <w:color w:val="FF0000"/>
        </w:rPr>
        <w:t>The number of defective units related to this specification</w:t>
      </w:r>
    </w:p>
    <w:p w14:paraId="33EC6350" w14:textId="58911974" w:rsidR="00DE4444" w:rsidRPr="00270E6B" w:rsidRDefault="00DE4444" w:rsidP="00BD105E">
      <w:pPr>
        <w:pStyle w:val="BodyTextDexcom"/>
        <w:numPr>
          <w:ilvl w:val="0"/>
          <w:numId w:val="35"/>
        </w:numPr>
        <w:contextualSpacing/>
        <w:rPr>
          <w:color w:val="FF0000"/>
        </w:rPr>
      </w:pPr>
      <w:r w:rsidRPr="00270E6B">
        <w:rPr>
          <w:color w:val="FF0000"/>
        </w:rPr>
        <w:t>The serial number of the defective units</w:t>
      </w:r>
      <w:r w:rsidR="00A006F2" w:rsidRPr="00270E6B">
        <w:rPr>
          <w:color w:val="FF0000"/>
        </w:rPr>
        <w:t>.</w:t>
      </w:r>
    </w:p>
    <w:p w14:paraId="437C7168" w14:textId="35904BA3" w:rsidR="00A006F2" w:rsidRPr="00270E6B" w:rsidRDefault="00A006F2" w:rsidP="00BD105E">
      <w:pPr>
        <w:pStyle w:val="BodyTextDexcom"/>
        <w:numPr>
          <w:ilvl w:val="0"/>
          <w:numId w:val="35"/>
        </w:numPr>
        <w:contextualSpacing/>
        <w:rPr>
          <w:color w:val="FF0000"/>
        </w:rPr>
      </w:pPr>
      <w:r w:rsidRPr="00270E6B">
        <w:rPr>
          <w:color w:val="FF0000"/>
        </w:rPr>
        <w:t>Statement that execution of test method was reviewed and the defective units was not caused by the test method not being followed.</w:t>
      </w:r>
    </w:p>
    <w:p w14:paraId="4C70F334" w14:textId="13357AB0" w:rsidR="00BD105E" w:rsidRPr="007B1245" w:rsidRDefault="005546FF" w:rsidP="007B1245">
      <w:pPr>
        <w:pStyle w:val="BodyTextDexcom"/>
        <w:numPr>
          <w:ilvl w:val="0"/>
          <w:numId w:val="35"/>
        </w:numPr>
        <w:contextualSpacing/>
        <w:rPr>
          <w:color w:val="FF0000"/>
        </w:rPr>
      </w:pPr>
      <w:r w:rsidRPr="00270E6B">
        <w:rPr>
          <w:color w:val="FF0000"/>
        </w:rPr>
        <w:t>Summary of the root cause investigation of the failed unit(s) or a statement to refer to the investigation for further information.</w:t>
      </w:r>
    </w:p>
    <w:p w14:paraId="766FC195" w14:textId="264A50D3" w:rsidR="007B1245" w:rsidRPr="007B1245" w:rsidRDefault="00CF6556" w:rsidP="007B1245">
      <w:pPr>
        <w:pStyle w:val="Heading1"/>
        <w:rPr>
          <w:color w:val="4472C4" w:themeColor="accent1"/>
        </w:rPr>
      </w:pPr>
      <w:r w:rsidRPr="00270E6B">
        <w:rPr>
          <w:color w:val="4472C4" w:themeColor="accent1"/>
        </w:rPr>
        <w:t xml:space="preserve">TEST METHOD LOSS </w:t>
      </w:r>
      <w:r w:rsidR="00F010F4" w:rsidRPr="00270E6B">
        <w:rPr>
          <w:color w:val="4472C4" w:themeColor="accent1"/>
        </w:rPr>
        <w:t>INVESTIGATION</w:t>
      </w:r>
      <w:r w:rsidR="007F413E" w:rsidRPr="00270E6B">
        <w:rPr>
          <w:color w:val="4472C4" w:themeColor="accent1"/>
        </w:rPr>
        <w:t>S</w:t>
      </w:r>
    </w:p>
    <w:p w14:paraId="543843DA" w14:textId="1C19B3BE" w:rsidR="003350E6" w:rsidRDefault="003350E6" w:rsidP="00F010F4">
      <w:pPr>
        <w:pStyle w:val="BodyTextDexcom"/>
        <w:rPr>
          <w:color w:val="FF0000"/>
        </w:rPr>
      </w:pPr>
      <w:r>
        <w:rPr>
          <w:color w:val="FF0000"/>
        </w:rPr>
        <w:t xml:space="preserve">See </w:t>
      </w:r>
      <w:proofErr w:type="spellStart"/>
      <w:r>
        <w:rPr>
          <w:color w:val="FF0000"/>
        </w:rPr>
        <w:t>CORPPI</w:t>
      </w:r>
      <w:proofErr w:type="spellEnd"/>
      <w:r>
        <w:rPr>
          <w:color w:val="FF0000"/>
        </w:rPr>
        <w:t xml:space="preserve">-1000046 for the definition of a </w:t>
      </w:r>
      <w:r w:rsidRPr="003350E6">
        <w:rPr>
          <w:i/>
          <w:iCs/>
          <w:color w:val="FF0000"/>
        </w:rPr>
        <w:t>test method loss</w:t>
      </w:r>
      <w:r w:rsidRPr="00270E6B">
        <w:rPr>
          <w:color w:val="FF0000"/>
        </w:rPr>
        <w:t xml:space="preserve"> </w:t>
      </w:r>
      <w:r>
        <w:rPr>
          <w:color w:val="FF0000"/>
        </w:rPr>
        <w:t xml:space="preserve">and only </w:t>
      </w:r>
      <w:bookmarkStart w:id="5" w:name="_Hlk202170041"/>
      <w:r>
        <w:rPr>
          <w:color w:val="FF0000"/>
        </w:rPr>
        <w:t>mention</w:t>
      </w:r>
      <w:r>
        <w:rPr>
          <w:color w:val="FF0000"/>
        </w:rPr>
        <w:t xml:space="preserve"> </w:t>
      </w:r>
      <w:bookmarkEnd w:id="5"/>
      <w:r>
        <w:rPr>
          <w:color w:val="FF0000"/>
        </w:rPr>
        <w:t>events that fits this definition in this section.</w:t>
      </w:r>
    </w:p>
    <w:p w14:paraId="380E088F" w14:textId="022B1A24" w:rsidR="00E52C23" w:rsidRPr="00270E6B" w:rsidRDefault="00E52C23" w:rsidP="00F010F4">
      <w:pPr>
        <w:pStyle w:val="BodyTextDexcom"/>
        <w:rPr>
          <w:color w:val="FF0000"/>
        </w:rPr>
      </w:pPr>
      <w:r w:rsidRPr="00270E6B">
        <w:rPr>
          <w:color w:val="FF0000"/>
        </w:rPr>
        <w:t>Create a subsection for each test method investigation</w:t>
      </w:r>
      <w:r w:rsidR="0032744F" w:rsidRPr="00270E6B">
        <w:rPr>
          <w:color w:val="FF0000"/>
        </w:rPr>
        <w:t xml:space="preserve"> </w:t>
      </w:r>
      <w:r w:rsidR="003350E6">
        <w:rPr>
          <w:color w:val="FF0000"/>
        </w:rPr>
        <w:t>with</w:t>
      </w:r>
      <w:r w:rsidR="0032744F" w:rsidRPr="00270E6B">
        <w:rPr>
          <w:color w:val="FF0000"/>
        </w:rPr>
        <w:t xml:space="preserve"> the format explained in the example below</w:t>
      </w:r>
      <w:r w:rsidR="00B80BC7" w:rsidRPr="00270E6B">
        <w:rPr>
          <w:color w:val="FF0000"/>
        </w:rPr>
        <w:t>.</w:t>
      </w:r>
    </w:p>
    <w:p w14:paraId="415E90C1" w14:textId="65DF06A0" w:rsidR="00404D79" w:rsidRPr="00270E6B" w:rsidRDefault="00404D79" w:rsidP="00F010F4">
      <w:pPr>
        <w:pStyle w:val="BodyTextDexcom"/>
        <w:rPr>
          <w:color w:val="FF0000"/>
        </w:rPr>
      </w:pPr>
      <w:r w:rsidRPr="00270E6B">
        <w:rPr>
          <w:color w:val="FF0000"/>
        </w:rPr>
        <w:lastRenderedPageBreak/>
        <w:t>If there are more than 1 test method investigation, create an introduction that includes the total number of test method losses, if test unit replacement were done and the total replacement and, if the minimum sample size was still met</w:t>
      </w:r>
      <w:r w:rsidR="00D62E71" w:rsidRPr="00270E6B">
        <w:rPr>
          <w:color w:val="FF0000"/>
        </w:rPr>
        <w:t xml:space="preserve">. </w:t>
      </w:r>
    </w:p>
    <w:p w14:paraId="23B03830" w14:textId="46BE2CA1" w:rsidR="00F010F4" w:rsidRPr="00270E6B" w:rsidRDefault="00B6085E" w:rsidP="00F010F4">
      <w:pPr>
        <w:pStyle w:val="BodyTextDexcom"/>
        <w:rPr>
          <w:color w:val="FF0000"/>
        </w:rPr>
      </w:pPr>
      <w:r w:rsidRPr="00270E6B">
        <w:rPr>
          <w:color w:val="FF0000"/>
        </w:rPr>
        <w:t xml:space="preserve">If </w:t>
      </w:r>
      <w:r w:rsidR="00F010F4" w:rsidRPr="00270E6B">
        <w:rPr>
          <w:color w:val="FF0000"/>
        </w:rPr>
        <w:t>there are no test method loss, mention “</w:t>
      </w:r>
      <w:r w:rsidR="001E62F3" w:rsidRPr="00270E6B">
        <w:rPr>
          <w:color w:val="FF0000"/>
        </w:rPr>
        <w:t>No test method loss occurred in the execution of this test</w:t>
      </w:r>
      <w:r w:rsidR="00F010F4" w:rsidRPr="00270E6B">
        <w:rPr>
          <w:color w:val="FF0000"/>
        </w:rPr>
        <w:t>” in this section.</w:t>
      </w:r>
    </w:p>
    <w:p w14:paraId="32DCE817" w14:textId="521B298F" w:rsidR="00F010F4" w:rsidRPr="00270E6B" w:rsidRDefault="00B80BC7" w:rsidP="00F010F4">
      <w:pPr>
        <w:pStyle w:val="Heading2"/>
        <w:rPr>
          <w:color w:val="4472C4" w:themeColor="accent1"/>
        </w:rPr>
      </w:pPr>
      <w:r w:rsidRPr="00270E6B">
        <w:rPr>
          <w:color w:val="4472C4" w:themeColor="accent1"/>
        </w:rPr>
        <w:t>TEST METHOD LOSS INVESTIGATION</w:t>
      </w:r>
      <w:r w:rsidR="00475633" w:rsidRPr="00270E6B">
        <w:rPr>
          <w:color w:val="4472C4" w:themeColor="accent1"/>
        </w:rPr>
        <w:t xml:space="preserve"> </w:t>
      </w:r>
      <w:r w:rsidR="00AC16BA" w:rsidRPr="00270E6B">
        <w:rPr>
          <w:color w:val="4472C4" w:themeColor="accent1"/>
        </w:rPr>
        <w:t>#1</w:t>
      </w:r>
      <w:r w:rsidR="00F010F4" w:rsidRPr="00270E6B">
        <w:rPr>
          <w:color w:val="4472C4" w:themeColor="accent1"/>
        </w:rPr>
        <w:t xml:space="preserve"> [Place here investigation ticket / number, if appropriate]</w:t>
      </w:r>
    </w:p>
    <w:p w14:paraId="5CFD1278" w14:textId="4090D39C" w:rsidR="006917D7" w:rsidRPr="00270E6B" w:rsidRDefault="006917D7" w:rsidP="00BD105E">
      <w:pPr>
        <w:pStyle w:val="BodyTextDexcom"/>
        <w:spacing w:after="0"/>
        <w:rPr>
          <w:color w:val="FF0000"/>
        </w:rPr>
      </w:pPr>
      <w:r w:rsidRPr="00270E6B">
        <w:rPr>
          <w:color w:val="FF0000"/>
        </w:rPr>
        <w:t>For each Test Method Loss Investigation provide a</w:t>
      </w:r>
      <w:r w:rsidR="005462F2" w:rsidRPr="00270E6B">
        <w:rPr>
          <w:color w:val="FF0000"/>
        </w:rPr>
        <w:t xml:space="preserve"> summary that includes:</w:t>
      </w:r>
    </w:p>
    <w:p w14:paraId="4F9ED725" w14:textId="7D1FC41B" w:rsidR="006917D7" w:rsidRPr="00270E6B" w:rsidRDefault="005462F2" w:rsidP="00BD105E">
      <w:pPr>
        <w:pStyle w:val="BodyTextDexcom"/>
        <w:numPr>
          <w:ilvl w:val="0"/>
          <w:numId w:val="35"/>
        </w:numPr>
        <w:contextualSpacing/>
        <w:rPr>
          <w:color w:val="FF0000"/>
        </w:rPr>
      </w:pPr>
      <w:r w:rsidRPr="00270E6B">
        <w:rPr>
          <w:color w:val="FF0000"/>
        </w:rPr>
        <w:t>Description of</w:t>
      </w:r>
      <w:r w:rsidR="00F010F4" w:rsidRPr="00270E6B">
        <w:rPr>
          <w:color w:val="FF0000"/>
        </w:rPr>
        <w:t xml:space="preserve"> the events that lead to </w:t>
      </w:r>
      <w:r w:rsidR="0032744F" w:rsidRPr="00270E6B">
        <w:rPr>
          <w:color w:val="FF0000"/>
        </w:rPr>
        <w:t>disposition</w:t>
      </w:r>
      <w:r w:rsidR="00F010F4" w:rsidRPr="00270E6B">
        <w:rPr>
          <w:color w:val="FF0000"/>
        </w:rPr>
        <w:t xml:space="preserve"> test article</w:t>
      </w:r>
      <w:r w:rsidR="00C63DCE" w:rsidRPr="00270E6B">
        <w:rPr>
          <w:color w:val="FF0000"/>
        </w:rPr>
        <w:t>(s) as</w:t>
      </w:r>
      <w:r w:rsidR="00F010F4" w:rsidRPr="00270E6B">
        <w:rPr>
          <w:color w:val="FF0000"/>
        </w:rPr>
        <w:t xml:space="preserve"> test method loss</w:t>
      </w:r>
      <w:r w:rsidR="00C63DCE" w:rsidRPr="00270E6B">
        <w:rPr>
          <w:color w:val="FF0000"/>
        </w:rPr>
        <w:t>(es)</w:t>
      </w:r>
      <w:r w:rsidR="00F010F4" w:rsidRPr="00270E6B">
        <w:rPr>
          <w:color w:val="FF0000"/>
        </w:rPr>
        <w:t xml:space="preserve">.  </w:t>
      </w:r>
    </w:p>
    <w:p w14:paraId="66796D29" w14:textId="4BDF5EEB" w:rsidR="006917D7" w:rsidRPr="00270E6B" w:rsidRDefault="006917D7" w:rsidP="00BD105E">
      <w:pPr>
        <w:pStyle w:val="BodyTextDexcom"/>
        <w:numPr>
          <w:ilvl w:val="0"/>
          <w:numId w:val="35"/>
        </w:numPr>
        <w:contextualSpacing/>
        <w:rPr>
          <w:color w:val="FF0000"/>
        </w:rPr>
      </w:pPr>
      <w:r w:rsidRPr="00270E6B">
        <w:rPr>
          <w:color w:val="FF0000"/>
        </w:rPr>
        <w:t>The</w:t>
      </w:r>
      <w:r w:rsidR="000D132C" w:rsidRPr="00270E6B">
        <w:rPr>
          <w:color w:val="FF0000"/>
        </w:rPr>
        <w:t xml:space="preserve"> </w:t>
      </w:r>
      <w:r w:rsidR="00C63DCE" w:rsidRPr="00270E6B">
        <w:rPr>
          <w:color w:val="FF0000"/>
        </w:rPr>
        <w:t>number of units flagged as test method loss</w:t>
      </w:r>
      <w:r w:rsidR="005338AC" w:rsidRPr="00270E6B">
        <w:rPr>
          <w:color w:val="FF0000"/>
        </w:rPr>
        <w:t xml:space="preserve"> and the</w:t>
      </w:r>
      <w:r w:rsidR="005462F2" w:rsidRPr="00270E6B">
        <w:rPr>
          <w:color w:val="FF0000"/>
        </w:rPr>
        <w:t xml:space="preserve"> serial </w:t>
      </w:r>
      <w:r w:rsidR="00364F75" w:rsidRPr="00270E6B">
        <w:rPr>
          <w:color w:val="FF0000"/>
        </w:rPr>
        <w:t>numbers</w:t>
      </w:r>
      <w:r w:rsidR="005462F2" w:rsidRPr="00270E6B">
        <w:rPr>
          <w:color w:val="FF0000"/>
        </w:rPr>
        <w:t xml:space="preserve"> of each test articles flagged as test method losses</w:t>
      </w:r>
    </w:p>
    <w:p w14:paraId="7816F5FD" w14:textId="77777777" w:rsidR="00BD105E" w:rsidRPr="00270E6B" w:rsidRDefault="005338AC" w:rsidP="00BD105E">
      <w:pPr>
        <w:pStyle w:val="BodyTextDexcom"/>
        <w:numPr>
          <w:ilvl w:val="0"/>
          <w:numId w:val="35"/>
        </w:numPr>
        <w:contextualSpacing/>
        <w:rPr>
          <w:color w:val="FF0000"/>
        </w:rPr>
      </w:pPr>
      <w:r w:rsidRPr="00270E6B">
        <w:rPr>
          <w:color w:val="FF0000"/>
        </w:rPr>
        <w:t>T</w:t>
      </w:r>
      <w:r w:rsidR="000D132C" w:rsidRPr="00270E6B">
        <w:rPr>
          <w:color w:val="FF0000"/>
        </w:rPr>
        <w:t xml:space="preserve">he number of units replaced </w:t>
      </w:r>
      <w:r w:rsidRPr="00270E6B">
        <w:rPr>
          <w:color w:val="FF0000"/>
        </w:rPr>
        <w:t>and their serial number</w:t>
      </w:r>
      <w:r w:rsidR="00BD105E" w:rsidRPr="00270E6B">
        <w:rPr>
          <w:color w:val="FF0000"/>
        </w:rPr>
        <w:t>s.</w:t>
      </w:r>
    </w:p>
    <w:p w14:paraId="025D4BD6" w14:textId="0D8692B6" w:rsidR="00F010F4" w:rsidRPr="00270E6B" w:rsidRDefault="00BD105E" w:rsidP="00BD105E">
      <w:pPr>
        <w:pStyle w:val="BodyTextDexcom"/>
        <w:numPr>
          <w:ilvl w:val="0"/>
          <w:numId w:val="35"/>
        </w:numPr>
        <w:contextualSpacing/>
        <w:rPr>
          <w:color w:val="FF0000"/>
        </w:rPr>
      </w:pPr>
      <w:r w:rsidRPr="00270E6B">
        <w:rPr>
          <w:color w:val="FF0000"/>
        </w:rPr>
        <w:t xml:space="preserve">Statement </w:t>
      </w:r>
      <w:r w:rsidR="00F010F4" w:rsidRPr="00270E6B">
        <w:rPr>
          <w:color w:val="FF0000"/>
        </w:rPr>
        <w:t>if the minimum sample size was still met for this test.</w:t>
      </w:r>
    </w:p>
    <w:p w14:paraId="5FE6A886" w14:textId="133C6438" w:rsidR="00491CBD" w:rsidRDefault="00491CBD" w:rsidP="00DC1815">
      <w:pPr>
        <w:pStyle w:val="Heading1"/>
      </w:pPr>
      <w:r w:rsidRPr="003350E6">
        <w:rPr>
          <w:color w:val="4472C4" w:themeColor="accent1"/>
        </w:rPr>
        <w:t>OBSERVATION</w:t>
      </w:r>
      <w:r w:rsidR="00970638" w:rsidRPr="003350E6">
        <w:rPr>
          <w:color w:val="4472C4" w:themeColor="accent1"/>
        </w:rPr>
        <w:t>S</w:t>
      </w:r>
    </w:p>
    <w:p w14:paraId="238B9AEA" w14:textId="3B237E65" w:rsidR="00DC1815" w:rsidRPr="00270E6B" w:rsidRDefault="00DC1815" w:rsidP="00DC1815">
      <w:pPr>
        <w:pStyle w:val="BodyTextDexcom"/>
        <w:rPr>
          <w:color w:val="FF0000"/>
        </w:rPr>
      </w:pPr>
      <w:r w:rsidRPr="00270E6B">
        <w:rPr>
          <w:color w:val="FF0000"/>
        </w:rPr>
        <w:t xml:space="preserve">This section provides a place </w:t>
      </w:r>
      <w:r w:rsidR="00CD615A" w:rsidRPr="00270E6B">
        <w:rPr>
          <w:color w:val="FF0000"/>
        </w:rPr>
        <w:t>for context worth documenting in the report but that do not fit in any of the other sections.  Separate each observation under its own subsection.</w:t>
      </w:r>
    </w:p>
    <w:p w14:paraId="58599137" w14:textId="77777777" w:rsidR="00D075BF" w:rsidRDefault="00AB2AFF" w:rsidP="006D36CE">
      <w:pPr>
        <w:pStyle w:val="Heading1"/>
        <w:rPr>
          <w:color w:val="0070C0"/>
        </w:rPr>
      </w:pPr>
      <w:r>
        <w:t>CONCLUSION</w:t>
      </w:r>
      <w:r w:rsidRPr="00DE4617">
        <w:rPr>
          <w:color w:val="FF0000"/>
        </w:rPr>
        <w:t xml:space="preserve"> </w:t>
      </w:r>
    </w:p>
    <w:p w14:paraId="08ED84DD" w14:textId="35C51FC2" w:rsidR="003F64B8" w:rsidRPr="003350E6" w:rsidRDefault="003F64B8" w:rsidP="00720B48">
      <w:pPr>
        <w:pStyle w:val="BodyTextDexcom"/>
        <w:rPr>
          <w:color w:val="FF0000"/>
        </w:rPr>
      </w:pPr>
      <w:r w:rsidRPr="003350E6">
        <w:rPr>
          <w:color w:val="FF0000"/>
        </w:rPr>
        <w:t xml:space="preserve">Provide a conclusion </w:t>
      </w:r>
      <w:r w:rsidR="001276CA" w:rsidRPr="003350E6">
        <w:rPr>
          <w:color w:val="FF0000"/>
        </w:rPr>
        <w:t>that</w:t>
      </w:r>
      <w:r w:rsidRPr="003350E6">
        <w:rPr>
          <w:color w:val="FF0000"/>
        </w:rPr>
        <w:t xml:space="preserve"> includes</w:t>
      </w:r>
      <w:r w:rsidR="0010031F" w:rsidRPr="003350E6">
        <w:rPr>
          <w:color w:val="FF0000"/>
        </w:rPr>
        <w:t>:</w:t>
      </w:r>
    </w:p>
    <w:p w14:paraId="1EAF5E80" w14:textId="77777777" w:rsidR="00445DDF" w:rsidRPr="003350E6" w:rsidRDefault="00445DDF" w:rsidP="00445DDF">
      <w:pPr>
        <w:pStyle w:val="BodyTextDexcom"/>
        <w:numPr>
          <w:ilvl w:val="0"/>
          <w:numId w:val="35"/>
        </w:numPr>
        <w:rPr>
          <w:color w:val="FF0000"/>
        </w:rPr>
      </w:pPr>
      <w:r w:rsidRPr="003350E6">
        <w:rPr>
          <w:color w:val="FF0000"/>
        </w:rPr>
        <w:t>A statement that the overall test units passed or failed to meet the acceptance criteria.</w:t>
      </w:r>
    </w:p>
    <w:p w14:paraId="4AFC965E" w14:textId="0A394D3B" w:rsidR="0010031F" w:rsidRPr="003350E6" w:rsidRDefault="0010031F" w:rsidP="0010031F">
      <w:pPr>
        <w:pStyle w:val="BodyTextDexcom"/>
        <w:numPr>
          <w:ilvl w:val="0"/>
          <w:numId w:val="35"/>
        </w:numPr>
        <w:rPr>
          <w:color w:val="FF0000"/>
        </w:rPr>
      </w:pPr>
      <w:r w:rsidRPr="003350E6">
        <w:rPr>
          <w:color w:val="FF0000"/>
        </w:rPr>
        <w:t>Total units passing the specification over the total of units tested (excluding test method losses)</w:t>
      </w:r>
      <w:r w:rsidR="001276CA" w:rsidRPr="003350E6">
        <w:rPr>
          <w:color w:val="FF0000"/>
        </w:rPr>
        <w:t xml:space="preserve"> </w:t>
      </w:r>
      <w:r w:rsidR="00C56457" w:rsidRPr="003350E6">
        <w:rPr>
          <w:color w:val="FF0000"/>
        </w:rPr>
        <w:t>in the following format ([# units meeting specification / # units tested</w:t>
      </w:r>
      <w:r w:rsidR="00A0421E" w:rsidRPr="003350E6">
        <w:rPr>
          <w:color w:val="FF0000"/>
        </w:rPr>
        <w:t xml:space="preserve"> excluding test method losses</w:t>
      </w:r>
      <w:r w:rsidR="00C56457" w:rsidRPr="003350E6">
        <w:rPr>
          <w:color w:val="FF0000"/>
        </w:rPr>
        <w:t>)</w:t>
      </w:r>
    </w:p>
    <w:p w14:paraId="5DE71F4C" w14:textId="2AF4F688" w:rsidR="00977955" w:rsidRPr="003350E6" w:rsidRDefault="00977955" w:rsidP="0010031F">
      <w:pPr>
        <w:pStyle w:val="BodyTextDexcom"/>
        <w:numPr>
          <w:ilvl w:val="0"/>
          <w:numId w:val="35"/>
        </w:numPr>
        <w:rPr>
          <w:color w:val="FF0000"/>
        </w:rPr>
      </w:pPr>
      <w:r w:rsidRPr="003350E6">
        <w:rPr>
          <w:color w:val="FF0000"/>
        </w:rPr>
        <w:t xml:space="preserve">If </w:t>
      </w:r>
      <w:r w:rsidR="00B73FAA" w:rsidRPr="003350E6">
        <w:rPr>
          <w:color w:val="FF0000"/>
        </w:rPr>
        <w:t xml:space="preserve">data from the </w:t>
      </w:r>
      <w:r w:rsidRPr="003350E6">
        <w:rPr>
          <w:color w:val="FF0000"/>
        </w:rPr>
        <w:t xml:space="preserve">test is analyzed as attribute </w:t>
      </w:r>
      <w:r w:rsidR="00B73FAA" w:rsidRPr="003350E6">
        <w:rPr>
          <w:color w:val="FF0000"/>
        </w:rPr>
        <w:t>data</w:t>
      </w:r>
      <w:r w:rsidRPr="003350E6">
        <w:rPr>
          <w:color w:val="FF0000"/>
        </w:rPr>
        <w:t xml:space="preserve">, </w:t>
      </w:r>
      <w:r w:rsidR="00B671A7" w:rsidRPr="003350E6">
        <w:rPr>
          <w:color w:val="FF0000"/>
        </w:rPr>
        <w:t xml:space="preserve">include </w:t>
      </w:r>
      <w:r w:rsidR="00892861" w:rsidRPr="003350E6">
        <w:rPr>
          <w:color w:val="FF0000"/>
        </w:rPr>
        <w:t xml:space="preserve">the confidence </w:t>
      </w:r>
      <w:r w:rsidR="00522D9A" w:rsidRPr="003350E6">
        <w:rPr>
          <w:color w:val="FF0000"/>
        </w:rPr>
        <w:t>achieved for the reliability requested by the acceptance criteria.</w:t>
      </w:r>
      <w:r w:rsidR="00B03186" w:rsidRPr="003350E6">
        <w:rPr>
          <w:color w:val="FF0000"/>
        </w:rPr>
        <w:t xml:space="preserve"> </w:t>
      </w:r>
    </w:p>
    <w:p w14:paraId="7797E136" w14:textId="4062F9C2" w:rsidR="00B73FAA" w:rsidRPr="003350E6" w:rsidRDefault="00B73FAA" w:rsidP="0010031F">
      <w:pPr>
        <w:pStyle w:val="BodyTextDexcom"/>
        <w:numPr>
          <w:ilvl w:val="0"/>
          <w:numId w:val="35"/>
        </w:numPr>
        <w:rPr>
          <w:color w:val="FF0000"/>
        </w:rPr>
      </w:pPr>
      <w:r w:rsidRPr="003350E6">
        <w:rPr>
          <w:color w:val="FF0000"/>
        </w:rPr>
        <w:t xml:space="preserve">If data from the test is analyzed as variable data, </w:t>
      </w:r>
      <w:r w:rsidR="00B671A7" w:rsidRPr="003350E6">
        <w:rPr>
          <w:color w:val="FF0000"/>
        </w:rPr>
        <w:t xml:space="preserve">include </w:t>
      </w:r>
      <w:r w:rsidRPr="003350E6">
        <w:rPr>
          <w:color w:val="FF0000"/>
        </w:rPr>
        <w:t>the tolerance interval per the required confidence</w:t>
      </w:r>
      <w:r w:rsidR="00B03186" w:rsidRPr="003350E6">
        <w:rPr>
          <w:color w:val="FF0000"/>
        </w:rPr>
        <w:t xml:space="preserve"> and reliability from the acceptance criteria.</w:t>
      </w:r>
    </w:p>
    <w:p w14:paraId="7BBA68AB" w14:textId="3604022B" w:rsidR="00AB0DE2" w:rsidRPr="003350E6" w:rsidRDefault="00522D9A" w:rsidP="001037A3">
      <w:pPr>
        <w:pStyle w:val="BodyTextDexcom"/>
        <w:numPr>
          <w:ilvl w:val="0"/>
          <w:numId w:val="35"/>
        </w:numPr>
        <w:rPr>
          <w:color w:val="FF0000"/>
        </w:rPr>
      </w:pPr>
      <w:r w:rsidRPr="003350E6">
        <w:rPr>
          <w:color w:val="FF0000"/>
        </w:rPr>
        <w:t>The</w:t>
      </w:r>
      <w:r w:rsidR="00C56457" w:rsidRPr="003350E6">
        <w:rPr>
          <w:color w:val="FF0000"/>
        </w:rPr>
        <w:t xml:space="preserve"> </w:t>
      </w:r>
      <w:r w:rsidR="00164102" w:rsidRPr="003350E6">
        <w:rPr>
          <w:color w:val="FF0000"/>
        </w:rPr>
        <w:t xml:space="preserve">parameter measured </w:t>
      </w:r>
      <w:r w:rsidR="00970BB8" w:rsidRPr="003350E6">
        <w:rPr>
          <w:color w:val="FF0000"/>
        </w:rPr>
        <w:t xml:space="preserve">for the acceptance criteria </w:t>
      </w:r>
      <w:r w:rsidR="00164102" w:rsidRPr="003350E6">
        <w:rPr>
          <w:color w:val="FF0000"/>
        </w:rPr>
        <w:t>and the required confidence and reliability needed.</w:t>
      </w:r>
    </w:p>
    <w:p w14:paraId="73160A13" w14:textId="3536E041" w:rsidR="00445DDF" w:rsidRPr="003350E6" w:rsidRDefault="00445DDF" w:rsidP="00514C76">
      <w:pPr>
        <w:pStyle w:val="BodyTextDexcom"/>
        <w:rPr>
          <w:color w:val="FF0000"/>
        </w:rPr>
      </w:pPr>
      <w:r w:rsidRPr="003350E6">
        <w:rPr>
          <w:color w:val="FF0000"/>
        </w:rPr>
        <w:t xml:space="preserve">If more </w:t>
      </w:r>
      <w:r w:rsidR="00A74A78" w:rsidRPr="003350E6">
        <w:rPr>
          <w:color w:val="FF0000"/>
        </w:rPr>
        <w:t>the test verifies more than</w:t>
      </w:r>
      <w:r w:rsidRPr="003350E6">
        <w:rPr>
          <w:color w:val="FF0000"/>
        </w:rPr>
        <w:t xml:space="preserve"> 1 acceptance criteria</w:t>
      </w:r>
      <w:r w:rsidR="00A74A78" w:rsidRPr="003350E6">
        <w:rPr>
          <w:color w:val="FF0000"/>
        </w:rPr>
        <w:t xml:space="preserve">, create 1 separate conclusion for </w:t>
      </w:r>
      <w:r w:rsidR="00514C76" w:rsidRPr="003350E6">
        <w:rPr>
          <w:color w:val="FF0000"/>
        </w:rPr>
        <w:t>each acceptance criteria.</w:t>
      </w:r>
    </w:p>
    <w:p w14:paraId="4CB4F34C" w14:textId="29D028D3" w:rsidR="00D075BF" w:rsidRDefault="00AB2AFF" w:rsidP="006D36CE">
      <w:pPr>
        <w:pStyle w:val="Heading1"/>
      </w:pPr>
      <w:r>
        <w:t xml:space="preserve">ATTACHMENTS </w:t>
      </w:r>
    </w:p>
    <w:p w14:paraId="42079C86" w14:textId="4E4A77CD" w:rsidR="00CD615A" w:rsidRPr="00FB7D70" w:rsidRDefault="00A861C2" w:rsidP="00CD615A">
      <w:pPr>
        <w:pStyle w:val="BodyTextDexcom"/>
        <w:rPr>
          <w:color w:val="FF0000"/>
        </w:rPr>
      </w:pPr>
      <w:r w:rsidRPr="00FB7D70">
        <w:rPr>
          <w:color w:val="FF0000"/>
        </w:rPr>
        <w:t xml:space="preserve">Provide in this section the list of attachments </w:t>
      </w:r>
      <w:r w:rsidR="009824A1" w:rsidRPr="00FB7D70">
        <w:rPr>
          <w:color w:val="FF0000"/>
        </w:rPr>
        <w:t xml:space="preserve">provided as separate documents from this report. </w:t>
      </w:r>
      <w:r w:rsidR="00DE1480" w:rsidRPr="00FB7D70">
        <w:rPr>
          <w:color w:val="FF0000"/>
        </w:rPr>
        <w:t xml:space="preserve">Typically Test Procedure </w:t>
      </w:r>
      <w:r w:rsidR="00763ADF" w:rsidRPr="00FB7D70">
        <w:rPr>
          <w:color w:val="FF0000"/>
        </w:rPr>
        <w:t xml:space="preserve">or protocol will reference forms or provide forms to collect the data </w:t>
      </w:r>
      <w:r w:rsidR="009F0AAF" w:rsidRPr="00FB7D70">
        <w:rPr>
          <w:color w:val="FF0000"/>
        </w:rPr>
        <w:t xml:space="preserve">to be attached to the report. </w:t>
      </w:r>
      <w:r w:rsidR="009824A1" w:rsidRPr="00FB7D70">
        <w:rPr>
          <w:color w:val="FF0000"/>
        </w:rPr>
        <w:t>Typical a</w:t>
      </w:r>
      <w:r w:rsidR="0036546A" w:rsidRPr="00FB7D70">
        <w:rPr>
          <w:color w:val="FF0000"/>
        </w:rPr>
        <w:t xml:space="preserve">ttachments are: </w:t>
      </w:r>
    </w:p>
    <w:p w14:paraId="1F90972F" w14:textId="34714706" w:rsidR="000F4944" w:rsidRPr="00FB7D70" w:rsidRDefault="000F4944" w:rsidP="000F4944">
      <w:pPr>
        <w:pStyle w:val="BodyTextDexcom"/>
        <w:numPr>
          <w:ilvl w:val="0"/>
          <w:numId w:val="36"/>
        </w:numPr>
        <w:rPr>
          <w:color w:val="FF0000"/>
        </w:rPr>
      </w:pPr>
      <w:r w:rsidRPr="00FB7D70">
        <w:rPr>
          <w:color w:val="FF0000"/>
        </w:rPr>
        <w:t>Data sheets</w:t>
      </w:r>
    </w:p>
    <w:p w14:paraId="3F83A086" w14:textId="3075AAB5" w:rsidR="000F4944" w:rsidRPr="00FB7D70" w:rsidRDefault="000F4944" w:rsidP="000F4944">
      <w:pPr>
        <w:pStyle w:val="BodyTextDexcom"/>
        <w:numPr>
          <w:ilvl w:val="0"/>
          <w:numId w:val="36"/>
        </w:numPr>
        <w:rPr>
          <w:color w:val="FF0000"/>
        </w:rPr>
      </w:pPr>
      <w:r w:rsidRPr="00FB7D70">
        <w:rPr>
          <w:color w:val="FF0000"/>
        </w:rPr>
        <w:t>Equipment log used with calibration due date</w:t>
      </w:r>
    </w:p>
    <w:p w14:paraId="270B0456" w14:textId="0B1A41ED" w:rsidR="000F4944" w:rsidRPr="00FB7D70" w:rsidRDefault="00205A8C" w:rsidP="000F4944">
      <w:pPr>
        <w:pStyle w:val="BodyTextDexcom"/>
        <w:numPr>
          <w:ilvl w:val="0"/>
          <w:numId w:val="36"/>
        </w:numPr>
        <w:rPr>
          <w:color w:val="FF0000"/>
        </w:rPr>
      </w:pPr>
      <w:r w:rsidRPr="00FB7D70">
        <w:rPr>
          <w:color w:val="FF0000"/>
        </w:rPr>
        <w:t>Test Article Traceability Log with part number, serial number</w:t>
      </w:r>
    </w:p>
    <w:p w14:paraId="653E5C98" w14:textId="1E24961A" w:rsidR="009F0AAF" w:rsidRPr="00FB7D70" w:rsidRDefault="009F0AAF" w:rsidP="009F0AAF">
      <w:pPr>
        <w:pStyle w:val="BodyTextDexcom"/>
        <w:numPr>
          <w:ilvl w:val="0"/>
          <w:numId w:val="36"/>
        </w:numPr>
        <w:rPr>
          <w:color w:val="FF0000"/>
        </w:rPr>
      </w:pPr>
      <w:r w:rsidRPr="00FB7D70">
        <w:rPr>
          <w:color w:val="FF0000"/>
        </w:rPr>
        <w:lastRenderedPageBreak/>
        <w:t>Raw data files</w:t>
      </w:r>
    </w:p>
    <w:p w14:paraId="222B0CA8" w14:textId="22361451" w:rsidR="00416387" w:rsidRPr="00FB7D70" w:rsidRDefault="00416387" w:rsidP="000F4944">
      <w:pPr>
        <w:pStyle w:val="BodyTextDexcom"/>
        <w:numPr>
          <w:ilvl w:val="0"/>
          <w:numId w:val="36"/>
        </w:numPr>
        <w:rPr>
          <w:color w:val="FF0000"/>
        </w:rPr>
      </w:pPr>
      <w:r w:rsidRPr="00FB7D70">
        <w:rPr>
          <w:color w:val="FF0000"/>
        </w:rPr>
        <w:t>Test executor log</w:t>
      </w:r>
    </w:p>
    <w:p w14:paraId="663B36A8" w14:textId="515AD967" w:rsidR="000A7E08" w:rsidRPr="00FB7D70" w:rsidRDefault="00D8768D" w:rsidP="000A7E08">
      <w:pPr>
        <w:pStyle w:val="BodyTextDexcom"/>
        <w:rPr>
          <w:color w:val="FF0000"/>
        </w:rPr>
      </w:pPr>
      <w:r w:rsidRPr="00FB7D70">
        <w:rPr>
          <w:color w:val="FF0000"/>
        </w:rPr>
        <w:t xml:space="preserve">Below an example of the Attachment List. The name of the attachment should </w:t>
      </w:r>
      <w:r w:rsidR="00615359" w:rsidRPr="00FB7D70">
        <w:rPr>
          <w:color w:val="FF0000"/>
        </w:rPr>
        <w:t>follow the same convention as the file name of the attachment.</w:t>
      </w:r>
    </w:p>
    <w:p w14:paraId="26536000" w14:textId="2F30D581" w:rsidR="009C0F68" w:rsidRPr="00FB7D70" w:rsidRDefault="0093609C" w:rsidP="00E05786">
      <w:pPr>
        <w:pStyle w:val="BodyTextDexcom"/>
        <w:rPr>
          <w:color w:val="4472C4" w:themeColor="accent1"/>
        </w:rPr>
      </w:pPr>
      <w:r w:rsidRPr="00FB7D70">
        <w:rPr>
          <w:color w:val="4472C4" w:themeColor="accent1"/>
        </w:rPr>
        <w:t>Attachment 1 – Raw Data</w:t>
      </w:r>
    </w:p>
    <w:p w14:paraId="551B1DD0" w14:textId="742CD296" w:rsidR="000A7E08" w:rsidRPr="00FB7D70" w:rsidRDefault="00DE1480" w:rsidP="00E05786">
      <w:pPr>
        <w:pStyle w:val="BodyTextDexcom"/>
        <w:rPr>
          <w:color w:val="4472C4" w:themeColor="accent1"/>
        </w:rPr>
      </w:pPr>
      <w:r w:rsidRPr="00FB7D70">
        <w:rPr>
          <w:color w:val="4472C4" w:themeColor="accent1"/>
        </w:rPr>
        <w:t xml:space="preserve">Attachment 2 </w:t>
      </w:r>
      <w:r w:rsidR="00C04DC8" w:rsidRPr="00FB7D70">
        <w:rPr>
          <w:color w:val="4472C4" w:themeColor="accent1"/>
        </w:rPr>
        <w:t>–</w:t>
      </w:r>
      <w:r w:rsidRPr="00FB7D70">
        <w:rPr>
          <w:color w:val="4472C4" w:themeColor="accent1"/>
        </w:rPr>
        <w:t xml:space="preserve"> </w:t>
      </w:r>
      <w:r w:rsidR="00416387" w:rsidRPr="00FB7D70">
        <w:rPr>
          <w:color w:val="4472C4" w:themeColor="accent1"/>
        </w:rPr>
        <w:t>Equipment Log</w:t>
      </w:r>
    </w:p>
    <w:p w14:paraId="385BC73C" w14:textId="4E365A42" w:rsidR="00C04DC8" w:rsidRPr="00FB7D70" w:rsidRDefault="00486F92" w:rsidP="00E05786">
      <w:pPr>
        <w:pStyle w:val="BodyTextDexcom"/>
        <w:rPr>
          <w:color w:val="4472C4" w:themeColor="accent1"/>
        </w:rPr>
      </w:pPr>
      <w:r w:rsidRPr="00FB7D70">
        <w:rPr>
          <w:color w:val="4472C4" w:themeColor="accent1"/>
        </w:rPr>
        <w:t xml:space="preserve">Attachment 3 – Test Article </w:t>
      </w:r>
      <w:r w:rsidR="00C04DC8" w:rsidRPr="00FB7D70">
        <w:rPr>
          <w:color w:val="4472C4" w:themeColor="accent1"/>
        </w:rPr>
        <w:t>Log</w:t>
      </w:r>
    </w:p>
    <w:p w14:paraId="51AFE591" w14:textId="6F32101E" w:rsidR="00233AFF" w:rsidRPr="00FB7D70" w:rsidRDefault="00233AFF" w:rsidP="00E05786">
      <w:pPr>
        <w:pStyle w:val="BodyTextDexcom"/>
        <w:rPr>
          <w:color w:val="4472C4" w:themeColor="accent1"/>
        </w:rPr>
      </w:pPr>
      <w:r w:rsidRPr="00FB7D70">
        <w:rPr>
          <w:color w:val="4472C4" w:themeColor="accent1"/>
        </w:rPr>
        <w:t>Attachme</w:t>
      </w:r>
      <w:r w:rsidR="00EB01FA" w:rsidRPr="00FB7D70">
        <w:rPr>
          <w:color w:val="4472C4" w:themeColor="accent1"/>
        </w:rPr>
        <w:t>nt 4 – Evidence of Test Article Conditioning</w:t>
      </w:r>
    </w:p>
    <w:sectPr w:rsidR="00233AFF" w:rsidRPr="00FB7D70" w:rsidSect="00721809">
      <w:headerReference w:type="default" r:id="rId12"/>
      <w:footerReference w:type="default" r:id="rId13"/>
      <w:pgSz w:w="12240" w:h="15840"/>
      <w:pgMar w:top="1440" w:right="1267" w:bottom="994" w:left="1166"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evin Dulay" w:date="2025-04-10T09:58:00Z" w:initials="DD">
    <w:p w14:paraId="454C1A4D" w14:textId="77777777" w:rsidR="002361FB" w:rsidRDefault="002361FB" w:rsidP="002361FB">
      <w:pPr>
        <w:pStyle w:val="CommentText"/>
      </w:pPr>
      <w:r>
        <w:rPr>
          <w:rStyle w:val="CommentReference"/>
        </w:rPr>
        <w:annotationRef/>
      </w:r>
      <w:r>
        <w:t>Should there be some kind of blue lettering guidance in the document to not include multiple levels of numbering? (1.0 --&gt; 1.1.0 --&gt; 1.1.1.0)</w:t>
      </w:r>
    </w:p>
  </w:comment>
  <w:comment w:id="1" w:author="Devin Dulay" w:date="2025-04-10T09:46:00Z" w:initials="DD">
    <w:p w14:paraId="3409248E" w14:textId="77777777" w:rsidR="00DB7D78" w:rsidRDefault="00DB7D78" w:rsidP="00DB7D78">
      <w:pPr>
        <w:pStyle w:val="CommentText"/>
      </w:pPr>
      <w:r>
        <w:rPr>
          <w:rStyle w:val="CommentReference"/>
        </w:rPr>
        <w:annotationRef/>
      </w:r>
      <w:r>
        <w:t>Would be nice to make this a table for repeated information (PNs, ER, LN ,FW ver, EXP date) and a small text section with the description.</w:t>
      </w:r>
    </w:p>
  </w:comment>
  <w:comment w:id="2" w:author="Devin Dulay" w:date="2025-04-10T09:47:00Z" w:initials="DD">
    <w:p w14:paraId="258D1041" w14:textId="77777777" w:rsidR="00AD5ED4" w:rsidRDefault="00AD5ED4" w:rsidP="00AD5ED4">
      <w:pPr>
        <w:pStyle w:val="CommentText"/>
      </w:pPr>
      <w:r>
        <w:rPr>
          <w:rStyle w:val="CommentReference"/>
        </w:rPr>
        <w:annotationRef/>
      </w:r>
      <w:r>
        <w:t>Similar to the comment above, when a worksheet is not used, we could provide a table format here</w:t>
      </w:r>
    </w:p>
  </w:comment>
  <w:comment w:id="3" w:author="Devin Dulay" w:date="2025-04-10T09:50:00Z" w:initials="DD">
    <w:p w14:paraId="12AD9800" w14:textId="77777777" w:rsidR="00896C0A" w:rsidRDefault="00896C0A" w:rsidP="00896C0A">
      <w:pPr>
        <w:pStyle w:val="CommentText"/>
      </w:pPr>
      <w:r>
        <w:rPr>
          <w:rStyle w:val="CommentReference"/>
        </w:rPr>
        <w:annotationRef/>
      </w:r>
      <w:r>
        <w:t>Is there any opportunity to move the Test Results Summary earlier in the RPT? Maybe after the scope. If not the whole section, a subsection to let the reader know results right away?</w:t>
      </w:r>
    </w:p>
  </w:comment>
  <w:comment w:id="4" w:author="Devin Dulay" w:date="2025-04-10T10:01:00Z" w:initials="DD">
    <w:p w14:paraId="2570EF26" w14:textId="77777777" w:rsidR="00475F16" w:rsidRDefault="00734A46" w:rsidP="00475F16">
      <w:pPr>
        <w:pStyle w:val="CommentText"/>
      </w:pPr>
      <w:r>
        <w:rPr>
          <w:rStyle w:val="CommentReference"/>
        </w:rPr>
        <w:annotationRef/>
      </w:r>
      <w:r w:rsidR="00475F16">
        <w:t>If we use the CORPFT to document the deviation, which includes many of these details; can we leave a shorter summary and reference the document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54C1A4D" w15:done="0"/>
  <w15:commentEx w15:paraId="3409248E" w15:done="0"/>
  <w15:commentEx w15:paraId="258D1041" w15:done="0"/>
  <w15:commentEx w15:paraId="12AD9800" w15:done="0"/>
  <w15:commentEx w15:paraId="2570EF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1ADCFB8" w16cex:dateUtc="2025-04-10T16:58:00Z">
    <w16cex:extLst>
      <w16:ext w16:uri="{CE6994B0-6A32-4C9F-8C6B-6E91EDA988CE}">
        <cr:reactions xmlns:cr="http://schemas.microsoft.com/office/comments/2020/reactions">
          <cr:reaction reactionType="1">
            <cr:reactionInfo dateUtc="2025-04-10T17:35:19Z">
              <cr:user userId="S::sr0917@dexcom.com::6389a500-34de-4bf7-99d3-d679b3af93d8" userProvider="AD" userName="Stefan Robert"/>
            </cr:reactionInfo>
          </cr:reaction>
        </cr:reactions>
      </w16:ext>
    </w16cex:extLst>
  </w16cex:commentExtensible>
  <w16cex:commentExtensible w16cex:durableId="69C60409" w16cex:dateUtc="2025-04-10T16:46:00Z"/>
  <w16cex:commentExtensible w16cex:durableId="452530A1" w16cex:dateUtc="2025-04-10T16:47:00Z"/>
  <w16cex:commentExtensible w16cex:durableId="231452C9" w16cex:dateUtc="2025-04-10T16:50:00Z"/>
  <w16cex:commentExtensible w16cex:durableId="181EF00F" w16cex:dateUtc="2025-04-10T17: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54C1A4D" w16cid:durableId="21ADCFB8"/>
  <w16cid:commentId w16cid:paraId="3409248E" w16cid:durableId="69C60409"/>
  <w16cid:commentId w16cid:paraId="258D1041" w16cid:durableId="452530A1"/>
  <w16cid:commentId w16cid:paraId="12AD9800" w16cid:durableId="231452C9"/>
  <w16cid:commentId w16cid:paraId="2570EF26" w16cid:durableId="181EF0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FDE02" w14:textId="77777777" w:rsidR="00C06CB5" w:rsidRDefault="00C06CB5">
      <w:r>
        <w:separator/>
      </w:r>
    </w:p>
  </w:endnote>
  <w:endnote w:type="continuationSeparator" w:id="0">
    <w:p w14:paraId="5CDB1A91" w14:textId="77777777" w:rsidR="00C06CB5" w:rsidRDefault="00C06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auto"/>
    <w:pitch w:val="variable"/>
    <w:sig w:usb0="E0002AEF" w:usb1="C0007841"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62F5E" w14:textId="77777777" w:rsidR="00AB2AFF" w:rsidRPr="00721809" w:rsidRDefault="00AB2AFF" w:rsidP="00AB2AFF">
    <w:pPr>
      <w:pStyle w:val="Footer"/>
      <w:pBdr>
        <w:top w:val="single" w:sz="12" w:space="1" w:color="auto"/>
        <w:bottom w:val="single" w:sz="12" w:space="1" w:color="auto"/>
      </w:pBdr>
      <w:jc w:val="center"/>
      <w:rPr>
        <w:bCs/>
        <w:sz w:val="20"/>
      </w:rPr>
    </w:pPr>
    <w:r>
      <w:rPr>
        <w:bCs/>
        <w:snapToGrid w:val="0"/>
        <w:sz w:val="20"/>
      </w:rPr>
      <w:t>CONFIDENTIAL – TRADE SECRET- May not be reproduced without written permission from Dexcom, Inc</w:t>
    </w:r>
  </w:p>
  <w:p w14:paraId="446816B9" w14:textId="2B8CA764" w:rsidR="00366968" w:rsidRPr="00AB2AFF" w:rsidRDefault="00AB2AFF" w:rsidP="00AB2AFF">
    <w:pPr>
      <w:pStyle w:val="Footer"/>
      <w:jc w:val="right"/>
      <w:rPr>
        <w:sz w:val="20"/>
      </w:rPr>
    </w:pPr>
    <w:r w:rsidRPr="00320C41">
      <w:rPr>
        <w:sz w:val="20"/>
      </w:rPr>
      <w:t>FT-01033</w:t>
    </w:r>
    <w:r>
      <w:rPr>
        <w:sz w:val="20"/>
      </w:rPr>
      <w:t>4</w:t>
    </w:r>
    <w:r w:rsidRPr="00320C41">
      <w:rPr>
        <w:sz w:val="20"/>
      </w:rPr>
      <w:t>, Revision 0</w:t>
    </w:r>
    <w:r>
      <w:rPr>
        <w:sz w:val="20"/>
      </w:rPr>
      <w:t>0</w:t>
    </w:r>
    <w:r w:rsidR="0077759A">
      <w:rPr>
        <w:sz w:val="20"/>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EA066C" w14:textId="77777777" w:rsidR="00C06CB5" w:rsidRDefault="00C06CB5">
      <w:r>
        <w:separator/>
      </w:r>
    </w:p>
  </w:footnote>
  <w:footnote w:type="continuationSeparator" w:id="0">
    <w:p w14:paraId="55D9FFB2" w14:textId="77777777" w:rsidR="00C06CB5" w:rsidRDefault="00C06C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Borders>
        <w:bottom w:val="single" w:sz="4" w:space="0" w:color="auto"/>
      </w:tblBorders>
      <w:tblLayout w:type="fixed"/>
      <w:tblLook w:val="0000" w:firstRow="0" w:lastRow="0" w:firstColumn="0" w:lastColumn="0" w:noHBand="0" w:noVBand="0"/>
    </w:tblPr>
    <w:tblGrid>
      <w:gridCol w:w="3780"/>
      <w:gridCol w:w="313"/>
      <w:gridCol w:w="5807"/>
    </w:tblGrid>
    <w:tr w:rsidR="00BB61DC" w:rsidRPr="00CB06DF" w14:paraId="537B7BBF" w14:textId="77777777" w:rsidTr="00F71A1F">
      <w:trPr>
        <w:trHeight w:val="267"/>
      </w:trPr>
      <w:tc>
        <w:tcPr>
          <w:tcW w:w="4093" w:type="dxa"/>
          <w:gridSpan w:val="2"/>
          <w:tcBorders>
            <w:top w:val="nil"/>
            <w:left w:val="nil"/>
            <w:bottom w:val="single" w:sz="4" w:space="0" w:color="auto"/>
            <w:right w:val="nil"/>
          </w:tcBorders>
          <w:vAlign w:val="bottom"/>
        </w:tcPr>
        <w:p w14:paraId="27341C7F" w14:textId="31D16529" w:rsidR="00BB61DC" w:rsidRPr="00CB06DF" w:rsidRDefault="00000000" w:rsidP="00B5427F">
          <w:pPr>
            <w:pStyle w:val="Header"/>
            <w:tabs>
              <w:tab w:val="left" w:pos="720"/>
            </w:tabs>
            <w:rPr>
              <w:rFonts w:ascii="Times New Roman" w:hAnsi="Times New Roman"/>
              <w:b/>
              <w:sz w:val="22"/>
              <w:szCs w:val="22"/>
            </w:rPr>
          </w:pPr>
          <w:sdt>
            <w:sdtPr>
              <w:rPr>
                <w:rFonts w:ascii="Times New Roman" w:hAnsi="Times New Roman"/>
                <w:b/>
                <w:sz w:val="22"/>
                <w:szCs w:val="22"/>
              </w:rPr>
              <w:alias w:val="LIFECYCLE PHASE"/>
              <w:tag w:val="LIFECYCLE PHASE"/>
              <w:id w:val="2003690823"/>
              <w:placeholder>
                <w:docPart w:val="5FD8BEF94E5D4AB2B91A63BEFEEC460F"/>
              </w:placeholder>
              <w:comboBox>
                <w:listItem w:displayText="COMMERCIAL" w:value="COMMERCIAL"/>
                <w:listItem w:displayText="OBSOLETE" w:value="OBSOLETE"/>
                <w:listItem w:displayText="PRECOMMERCIAL" w:value="PRECOMMERCIAL"/>
                <w:listItem w:displayText="RESEARCH &amp; DEVELOPMENT" w:value="RESEARCH &amp; DEVELOPMENT"/>
                <w:listItem w:displayText="UNRELEASED COPY" w:value="UNRELEASED COPY"/>
                <w:listItem w:displayText="VERIFICATION &amp; VALIDATION" w:value="VERIFICATION &amp; VALIDATION"/>
              </w:comboBox>
            </w:sdtPr>
            <w:sdtContent>
              <w:r w:rsidR="00E05786">
                <w:rPr>
                  <w:rFonts w:ascii="Times New Roman" w:hAnsi="Times New Roman"/>
                  <w:b/>
                  <w:sz w:val="22"/>
                  <w:szCs w:val="22"/>
                </w:rPr>
                <w:t>UNRELEASED COPY</w:t>
              </w:r>
            </w:sdtContent>
          </w:sdt>
        </w:p>
      </w:tc>
      <w:tc>
        <w:tcPr>
          <w:tcW w:w="5807" w:type="dxa"/>
          <w:tcBorders>
            <w:top w:val="nil"/>
            <w:left w:val="nil"/>
            <w:bottom w:val="single" w:sz="4" w:space="0" w:color="auto"/>
            <w:right w:val="nil"/>
          </w:tcBorders>
          <w:vAlign w:val="bottom"/>
        </w:tcPr>
        <w:p w14:paraId="1535FEC5" w14:textId="77777777" w:rsidR="00BB61DC" w:rsidRPr="00CB06DF" w:rsidRDefault="00A43D2B" w:rsidP="00B5427F">
          <w:pPr>
            <w:pStyle w:val="Header"/>
            <w:tabs>
              <w:tab w:val="clear" w:pos="4320"/>
              <w:tab w:val="left" w:pos="6480"/>
            </w:tabs>
            <w:jc w:val="right"/>
            <w:rPr>
              <w:rFonts w:ascii="Times New Roman" w:hAnsi="Times New Roman"/>
              <w:bCs/>
              <w:sz w:val="20"/>
            </w:rPr>
          </w:pPr>
          <w:r w:rsidRPr="00CB06DF">
            <w:rPr>
              <w:rFonts w:ascii="Times New Roman" w:hAnsi="Times New Roman"/>
              <w:bCs/>
              <w:sz w:val="20"/>
            </w:rPr>
            <w:t xml:space="preserve">PAGE </w:t>
          </w:r>
          <w:r w:rsidRPr="00CB06DF">
            <w:rPr>
              <w:rFonts w:ascii="Times New Roman" w:hAnsi="Times New Roman"/>
              <w:bCs/>
              <w:sz w:val="20"/>
            </w:rPr>
            <w:fldChar w:fldCharType="begin"/>
          </w:r>
          <w:r w:rsidRPr="00CB06DF">
            <w:rPr>
              <w:rFonts w:ascii="Times New Roman" w:hAnsi="Times New Roman"/>
              <w:bCs/>
              <w:sz w:val="20"/>
            </w:rPr>
            <w:instrText xml:space="preserve"> PAGE  \* Arabic  \* MERGEFORMAT </w:instrText>
          </w:r>
          <w:r w:rsidRPr="00CB06DF">
            <w:rPr>
              <w:rFonts w:ascii="Times New Roman" w:hAnsi="Times New Roman"/>
              <w:bCs/>
              <w:sz w:val="20"/>
            </w:rPr>
            <w:fldChar w:fldCharType="separate"/>
          </w:r>
          <w:r w:rsidR="00360213" w:rsidRPr="00CB06DF">
            <w:rPr>
              <w:rFonts w:ascii="Times New Roman" w:hAnsi="Times New Roman"/>
              <w:bCs/>
              <w:noProof/>
              <w:sz w:val="20"/>
            </w:rPr>
            <w:t>2</w:t>
          </w:r>
          <w:r w:rsidRPr="00CB06DF">
            <w:rPr>
              <w:rFonts w:ascii="Times New Roman" w:hAnsi="Times New Roman"/>
              <w:bCs/>
              <w:sz w:val="20"/>
            </w:rPr>
            <w:fldChar w:fldCharType="end"/>
          </w:r>
          <w:r w:rsidRPr="00CB06DF">
            <w:rPr>
              <w:rFonts w:ascii="Times New Roman" w:hAnsi="Times New Roman"/>
              <w:bCs/>
              <w:sz w:val="20"/>
            </w:rPr>
            <w:t xml:space="preserve"> OF </w:t>
          </w:r>
          <w:r w:rsidRPr="00CB06DF">
            <w:rPr>
              <w:rFonts w:ascii="Times New Roman" w:hAnsi="Times New Roman"/>
              <w:bCs/>
              <w:sz w:val="20"/>
            </w:rPr>
            <w:fldChar w:fldCharType="begin"/>
          </w:r>
          <w:r w:rsidRPr="00CB06DF">
            <w:rPr>
              <w:rFonts w:ascii="Times New Roman" w:hAnsi="Times New Roman"/>
              <w:bCs/>
              <w:sz w:val="20"/>
            </w:rPr>
            <w:instrText xml:space="preserve"> NUMPAGES  \* Arabic  \* MERGEFORMAT </w:instrText>
          </w:r>
          <w:r w:rsidRPr="00CB06DF">
            <w:rPr>
              <w:rFonts w:ascii="Times New Roman" w:hAnsi="Times New Roman"/>
              <w:bCs/>
              <w:sz w:val="20"/>
            </w:rPr>
            <w:fldChar w:fldCharType="separate"/>
          </w:r>
          <w:r w:rsidR="00360213" w:rsidRPr="00CB06DF">
            <w:rPr>
              <w:rFonts w:ascii="Times New Roman" w:hAnsi="Times New Roman"/>
              <w:bCs/>
              <w:noProof/>
              <w:sz w:val="20"/>
            </w:rPr>
            <w:t>2</w:t>
          </w:r>
          <w:r w:rsidRPr="00CB06DF">
            <w:rPr>
              <w:rFonts w:ascii="Times New Roman" w:hAnsi="Times New Roman"/>
              <w:bCs/>
              <w:sz w:val="20"/>
            </w:rPr>
            <w:fldChar w:fldCharType="end"/>
          </w:r>
        </w:p>
      </w:tc>
    </w:tr>
    <w:tr w:rsidR="00BB61DC" w:rsidRPr="00CB06DF" w14:paraId="0AE3264F" w14:textId="77777777" w:rsidTr="0084051F">
      <w:trPr>
        <w:trHeight w:val="1250"/>
      </w:trPr>
      <w:tc>
        <w:tcPr>
          <w:tcW w:w="4093" w:type="dxa"/>
          <w:gridSpan w:val="2"/>
          <w:tcBorders>
            <w:top w:val="single" w:sz="4" w:space="0" w:color="auto"/>
            <w:left w:val="nil"/>
            <w:bottom w:val="single" w:sz="4" w:space="0" w:color="auto"/>
            <w:right w:val="nil"/>
          </w:tcBorders>
          <w:vAlign w:val="center"/>
        </w:tcPr>
        <w:p w14:paraId="4347205C" w14:textId="4CECF3D1" w:rsidR="00784F5A" w:rsidRPr="00CB06DF" w:rsidRDefault="00862E0C" w:rsidP="00B5427F">
          <w:pPr>
            <w:pStyle w:val="Header"/>
            <w:tabs>
              <w:tab w:val="left" w:pos="720"/>
            </w:tabs>
            <w:jc w:val="center"/>
            <w:rPr>
              <w:rFonts w:ascii="Times New Roman" w:hAnsi="Times New Roman"/>
              <w:b/>
              <w:sz w:val="20"/>
            </w:rPr>
          </w:pPr>
          <w:r w:rsidRPr="00CB06DF">
            <w:rPr>
              <w:rFonts w:ascii="Times New Roman" w:hAnsi="Times New Roman"/>
              <w:bCs/>
              <w:noProof/>
              <w:sz w:val="20"/>
            </w:rPr>
            <w:drawing>
              <wp:inline distT="0" distB="0" distL="0" distR="0" wp14:anchorId="3EF807D3" wp14:editId="66119E26">
                <wp:extent cx="510540" cy="510540"/>
                <wp:effectExtent l="0" t="0" r="0" b="0"/>
                <wp:docPr id="570439196" name="Picture 570439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a:graphicData>
                </a:graphic>
              </wp:inline>
            </w:drawing>
          </w:r>
          <w:r w:rsidR="00466078" w:rsidRPr="00CB06DF">
            <w:rPr>
              <w:rFonts w:ascii="Times New Roman" w:hAnsi="Times New Roman"/>
              <w:bCs/>
              <w:sz w:val="20"/>
            </w:rPr>
            <w:t xml:space="preserve">  </w:t>
          </w:r>
          <w:r w:rsidRPr="00CB06DF">
            <w:rPr>
              <w:rFonts w:ascii="Times New Roman" w:hAnsi="Times New Roman"/>
              <w:bCs/>
              <w:noProof/>
              <w:sz w:val="20"/>
            </w:rPr>
            <w:drawing>
              <wp:inline distT="0" distB="0" distL="0" distR="0" wp14:anchorId="4C510118" wp14:editId="1CB4837C">
                <wp:extent cx="1870075" cy="494030"/>
                <wp:effectExtent l="0" t="0" r="0" b="0"/>
                <wp:docPr id="89107028" name="Picture 89107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l="24188"/>
                        <a:stretch>
                          <a:fillRect/>
                        </a:stretch>
                      </pic:blipFill>
                      <pic:spPr bwMode="auto">
                        <a:xfrm>
                          <a:off x="0" y="0"/>
                          <a:ext cx="1870075" cy="494030"/>
                        </a:xfrm>
                        <a:prstGeom prst="rect">
                          <a:avLst/>
                        </a:prstGeom>
                        <a:noFill/>
                        <a:ln>
                          <a:noFill/>
                        </a:ln>
                      </pic:spPr>
                    </pic:pic>
                  </a:graphicData>
                </a:graphic>
              </wp:inline>
            </w:drawing>
          </w:r>
        </w:p>
        <w:p w14:paraId="1AB13853" w14:textId="13B1911C" w:rsidR="00BB61DC" w:rsidRPr="00CB06DF" w:rsidRDefault="002328F7" w:rsidP="00AA3E84">
          <w:pPr>
            <w:pStyle w:val="Header"/>
            <w:tabs>
              <w:tab w:val="left" w:pos="720"/>
            </w:tabs>
            <w:jc w:val="center"/>
            <w:rPr>
              <w:rFonts w:ascii="Times New Roman" w:hAnsi="Times New Roman"/>
              <w:b/>
              <w:sz w:val="18"/>
            </w:rPr>
          </w:pPr>
          <w:r w:rsidRPr="00CB06DF">
            <w:rPr>
              <w:rFonts w:ascii="Times New Roman" w:hAnsi="Times New Roman"/>
              <w:b/>
              <w:sz w:val="22"/>
              <w:szCs w:val="24"/>
            </w:rPr>
            <w:t>REPORT</w:t>
          </w:r>
        </w:p>
      </w:tc>
      <w:tc>
        <w:tcPr>
          <w:tcW w:w="5807" w:type="dxa"/>
          <w:tcBorders>
            <w:top w:val="single" w:sz="4" w:space="0" w:color="auto"/>
            <w:left w:val="nil"/>
            <w:bottom w:val="single" w:sz="4" w:space="0" w:color="auto"/>
            <w:right w:val="nil"/>
          </w:tcBorders>
        </w:tcPr>
        <w:p w14:paraId="2AC00824" w14:textId="5FB62AD2" w:rsidR="002328F7" w:rsidRPr="00CB06DF" w:rsidRDefault="002328F7" w:rsidP="002328F7">
          <w:pPr>
            <w:pStyle w:val="Header"/>
            <w:tabs>
              <w:tab w:val="clear" w:pos="4320"/>
              <w:tab w:val="left" w:pos="6480"/>
            </w:tabs>
            <w:jc w:val="right"/>
            <w:rPr>
              <w:rFonts w:ascii="Times New Roman" w:hAnsi="Times New Roman"/>
              <w:b/>
              <w:sz w:val="22"/>
              <w:szCs w:val="18"/>
            </w:rPr>
          </w:pPr>
          <w:r w:rsidRPr="00CB06DF">
            <w:rPr>
              <w:rFonts w:ascii="Times New Roman" w:hAnsi="Times New Roman"/>
              <w:b/>
              <w:sz w:val="56"/>
              <w:szCs w:val="18"/>
            </w:rPr>
            <w:t>RPT-</w:t>
          </w:r>
          <w:r w:rsidR="00292890" w:rsidRPr="00CB06DF">
            <w:rPr>
              <w:rFonts w:ascii="Times New Roman" w:hAnsi="Times New Roman"/>
              <w:b/>
              <w:color w:val="0070C0"/>
              <w:sz w:val="56"/>
              <w:szCs w:val="18"/>
            </w:rPr>
            <w:t>&lt;XXXXXX&gt;</w:t>
          </w:r>
        </w:p>
        <w:p w14:paraId="437F6F71" w14:textId="57228DD8" w:rsidR="00BB61DC" w:rsidRPr="00CB06DF" w:rsidRDefault="00BB61DC" w:rsidP="00B5427F">
          <w:pPr>
            <w:pStyle w:val="Header"/>
            <w:tabs>
              <w:tab w:val="clear" w:pos="4320"/>
              <w:tab w:val="left" w:pos="6480"/>
            </w:tabs>
            <w:jc w:val="right"/>
            <w:rPr>
              <w:rFonts w:ascii="Times New Roman" w:hAnsi="Times New Roman"/>
              <w:bCs/>
            </w:rPr>
          </w:pPr>
          <w:r w:rsidRPr="00CB06DF">
            <w:rPr>
              <w:rFonts w:ascii="Times New Roman" w:hAnsi="Times New Roman"/>
              <w:bCs/>
            </w:rPr>
            <w:t xml:space="preserve">Rev: </w:t>
          </w:r>
          <w:r w:rsidR="00292890" w:rsidRPr="00CB06DF">
            <w:rPr>
              <w:rFonts w:ascii="Times New Roman" w:hAnsi="Times New Roman"/>
              <w:bCs/>
              <w:color w:val="0070C0"/>
            </w:rPr>
            <w:t>&lt;XXX&gt;</w:t>
          </w:r>
        </w:p>
      </w:tc>
    </w:tr>
    <w:tr w:rsidR="00BB61DC" w:rsidRPr="00991E13" w14:paraId="71C2733C" w14:textId="77777777" w:rsidTr="003F5A49">
      <w:trPr>
        <w:trHeight w:val="162"/>
      </w:trPr>
      <w:tc>
        <w:tcPr>
          <w:tcW w:w="3780" w:type="dxa"/>
          <w:tcBorders>
            <w:top w:val="single" w:sz="4" w:space="0" w:color="auto"/>
            <w:left w:val="nil"/>
            <w:bottom w:val="single" w:sz="4" w:space="0" w:color="auto"/>
            <w:right w:val="nil"/>
          </w:tcBorders>
        </w:tcPr>
        <w:p w14:paraId="47415986" w14:textId="750D8F7B" w:rsidR="00BB61DC" w:rsidRPr="00CB06DF" w:rsidRDefault="002328F7" w:rsidP="00B5427F">
          <w:pPr>
            <w:pStyle w:val="Header"/>
            <w:tabs>
              <w:tab w:val="left" w:pos="720"/>
            </w:tabs>
            <w:jc w:val="center"/>
            <w:rPr>
              <w:rFonts w:ascii="Times New Roman" w:hAnsi="Times New Roman"/>
              <w:b/>
              <w:sz w:val="20"/>
            </w:rPr>
          </w:pPr>
          <w:r w:rsidRPr="00CB06DF">
            <w:rPr>
              <w:rFonts w:ascii="Times New Roman" w:hAnsi="Times New Roman"/>
              <w:b/>
              <w:color w:val="0070C0"/>
              <w:sz w:val="20"/>
            </w:rPr>
            <w:t>Description or title goes here</w:t>
          </w:r>
        </w:p>
      </w:tc>
      <w:tc>
        <w:tcPr>
          <w:tcW w:w="6120" w:type="dxa"/>
          <w:gridSpan w:val="2"/>
          <w:tcBorders>
            <w:top w:val="single" w:sz="4" w:space="0" w:color="auto"/>
            <w:left w:val="nil"/>
            <w:bottom w:val="single" w:sz="4" w:space="0" w:color="auto"/>
            <w:right w:val="nil"/>
          </w:tcBorders>
        </w:tcPr>
        <w:p w14:paraId="311445B1" w14:textId="5E075EC6" w:rsidR="00BB61DC" w:rsidRPr="00987C23" w:rsidRDefault="00BB61DC" w:rsidP="00B5427F">
          <w:pPr>
            <w:pStyle w:val="Header"/>
            <w:tabs>
              <w:tab w:val="clear" w:pos="4320"/>
              <w:tab w:val="left" w:pos="6480"/>
            </w:tabs>
            <w:jc w:val="right"/>
            <w:rPr>
              <w:rFonts w:ascii="Times New Roman" w:hAnsi="Times New Roman"/>
              <w:bCs/>
              <w:sz w:val="20"/>
              <w:lang w:val="fr-FR"/>
            </w:rPr>
          </w:pPr>
          <w:r w:rsidRPr="00987C23">
            <w:rPr>
              <w:rFonts w:ascii="Times New Roman" w:hAnsi="Times New Roman"/>
              <w:bCs/>
              <w:sz w:val="20"/>
              <w:lang w:val="fr-FR"/>
            </w:rPr>
            <w:t xml:space="preserve">DOCUMENT </w:t>
          </w:r>
          <w:proofErr w:type="spellStart"/>
          <w:r w:rsidRPr="00987C23">
            <w:rPr>
              <w:rFonts w:ascii="Times New Roman" w:hAnsi="Times New Roman"/>
              <w:bCs/>
              <w:sz w:val="20"/>
              <w:lang w:val="fr-FR"/>
            </w:rPr>
            <w:t>OWNER</w:t>
          </w:r>
          <w:proofErr w:type="spellEnd"/>
          <w:r w:rsidRPr="00987C23">
            <w:rPr>
              <w:rFonts w:ascii="Times New Roman" w:hAnsi="Times New Roman"/>
              <w:bCs/>
              <w:sz w:val="20"/>
              <w:lang w:val="fr-FR"/>
            </w:rPr>
            <w:t>:</w:t>
          </w:r>
          <w:r w:rsidR="00EA6587" w:rsidRPr="00987C23">
            <w:rPr>
              <w:rFonts w:ascii="Times New Roman" w:hAnsi="Times New Roman"/>
              <w:bCs/>
              <w:sz w:val="20"/>
              <w:lang w:val="fr-FR"/>
            </w:rPr>
            <w:t xml:space="preserve"> </w:t>
          </w:r>
          <w:r w:rsidR="00292890" w:rsidRPr="00987C23">
            <w:rPr>
              <w:rFonts w:ascii="Times New Roman" w:hAnsi="Times New Roman"/>
              <w:bCs/>
              <w:color w:val="0070C0"/>
              <w:sz w:val="20"/>
              <w:lang w:val="fr-FR"/>
            </w:rPr>
            <w:t>&lt;</w:t>
          </w:r>
          <w:r w:rsidR="0055294F" w:rsidRPr="00987C23">
            <w:rPr>
              <w:rFonts w:ascii="Times New Roman" w:hAnsi="Times New Roman"/>
              <w:bCs/>
              <w:color w:val="0070C0"/>
              <w:sz w:val="20"/>
              <w:lang w:val="fr-FR"/>
            </w:rPr>
            <w:t xml:space="preserve">Enter Document </w:t>
          </w:r>
          <w:proofErr w:type="spellStart"/>
          <w:r w:rsidR="0055294F" w:rsidRPr="00987C23">
            <w:rPr>
              <w:rFonts w:ascii="Times New Roman" w:hAnsi="Times New Roman"/>
              <w:bCs/>
              <w:color w:val="0070C0"/>
              <w:sz w:val="20"/>
              <w:lang w:val="fr-FR"/>
            </w:rPr>
            <w:t>Owner</w:t>
          </w:r>
          <w:proofErr w:type="spellEnd"/>
          <w:r w:rsidR="00292890" w:rsidRPr="00987C23">
            <w:rPr>
              <w:rFonts w:ascii="Times New Roman" w:hAnsi="Times New Roman"/>
              <w:bCs/>
              <w:color w:val="0070C0"/>
              <w:sz w:val="20"/>
              <w:lang w:val="fr-FR"/>
            </w:rPr>
            <w:t>&gt;</w:t>
          </w:r>
        </w:p>
      </w:tc>
    </w:tr>
  </w:tbl>
  <w:p w14:paraId="4BCBC021" w14:textId="77777777" w:rsidR="00BB61DC" w:rsidRPr="00987C23" w:rsidRDefault="00BB61DC" w:rsidP="0046383F">
    <w:pPr>
      <w:pStyle w:val="Header"/>
      <w:jc w:val="center"/>
      <w:rPr>
        <w:sz w:val="16"/>
        <w:szCs w:val="16"/>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77224"/>
    <w:multiLevelType w:val="multilevel"/>
    <w:tmpl w:val="20F26F0A"/>
    <w:lvl w:ilvl="0">
      <w:start w:val="1"/>
      <w:numFmt w:val="decimal"/>
      <w:pStyle w:val="Heading1"/>
      <w:lvlText w:val="%1"/>
      <w:lvlJc w:val="left"/>
      <w:pPr>
        <w:ind w:left="432" w:hanging="432"/>
      </w:pPr>
      <w:rPr>
        <w:rFonts w:hint="default"/>
        <w:b/>
        <w:i w:val="0"/>
        <w:color w:val="auto"/>
        <w:sz w:val="22"/>
      </w:rPr>
    </w:lvl>
    <w:lvl w:ilvl="1">
      <w:start w:val="1"/>
      <w:numFmt w:val="decimal"/>
      <w:pStyle w:val="Heading2"/>
      <w:lvlText w:val="%1.%2"/>
      <w:lvlJc w:val="left"/>
      <w:pPr>
        <w:ind w:left="576" w:hanging="576"/>
      </w:pPr>
      <w:rPr>
        <w:rFonts w:hint="default"/>
        <w:b w:val="0"/>
        <w:bCs w:val="0"/>
        <w:color w:val="auto"/>
      </w:rPr>
    </w:lvl>
    <w:lvl w:ilvl="2">
      <w:start w:val="1"/>
      <w:numFmt w:val="decimal"/>
      <w:pStyle w:val="Heading3"/>
      <w:lvlText w:val="%1.%2.%3"/>
      <w:lvlJc w:val="left"/>
      <w:pPr>
        <w:ind w:left="720" w:hanging="720"/>
      </w:pPr>
      <w:rPr>
        <w:rFonts w:hint="default"/>
        <w:i w:val="0"/>
        <w:iCs w:val="0"/>
        <w:color w:val="auto"/>
      </w:rPr>
    </w:lvl>
    <w:lvl w:ilvl="3">
      <w:start w:val="1"/>
      <w:numFmt w:val="decimal"/>
      <w:pStyle w:val="Heading4"/>
      <w:lvlText w:val="%1.%2.%3.%4"/>
      <w:lvlJc w:val="left"/>
      <w:pPr>
        <w:ind w:left="864" w:hanging="864"/>
      </w:pPr>
      <w:rPr>
        <w:rFonts w:hint="default"/>
        <w:color w:val="auto"/>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D290BE3"/>
    <w:multiLevelType w:val="hybridMultilevel"/>
    <w:tmpl w:val="815AD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335321"/>
    <w:multiLevelType w:val="hybridMultilevel"/>
    <w:tmpl w:val="D0E68D1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15:restartNumberingAfterBreak="0">
    <w:nsid w:val="100B2802"/>
    <w:multiLevelType w:val="hybridMultilevel"/>
    <w:tmpl w:val="2410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673757"/>
    <w:multiLevelType w:val="multilevel"/>
    <w:tmpl w:val="DC7074D4"/>
    <w:lvl w:ilvl="0">
      <w:start w:val="1"/>
      <w:numFmt w:val="decimal"/>
      <w:pStyle w:val="SectionHead"/>
      <w:lvlText w:val="%1."/>
      <w:lvlJc w:val="left"/>
      <w:pPr>
        <w:tabs>
          <w:tab w:val="num" w:pos="720"/>
        </w:tabs>
        <w:ind w:left="720" w:hanging="720"/>
      </w:pPr>
      <w:rPr>
        <w:rFonts w:hint="default"/>
      </w:rPr>
    </w:lvl>
    <w:lvl w:ilvl="1">
      <w:start w:val="1"/>
      <w:numFmt w:val="decimal"/>
      <w:pStyle w:val="Level2"/>
      <w:lvlText w:val="%1.%2."/>
      <w:lvlJc w:val="left"/>
      <w:pPr>
        <w:tabs>
          <w:tab w:val="num" w:pos="1440"/>
        </w:tabs>
        <w:ind w:left="1440" w:hanging="720"/>
      </w:pPr>
      <w:rPr>
        <w:rFonts w:hint="default"/>
        <w:b w:val="0"/>
        <w:i w:val="0"/>
      </w:rPr>
    </w:lvl>
    <w:lvl w:ilvl="2">
      <w:start w:val="1"/>
      <w:numFmt w:val="decimal"/>
      <w:pStyle w:val="Level3"/>
      <w:lvlText w:val="%1.%2.%3."/>
      <w:lvlJc w:val="left"/>
      <w:pPr>
        <w:tabs>
          <w:tab w:val="num" w:pos="2160"/>
        </w:tabs>
        <w:ind w:left="2160" w:hanging="720"/>
      </w:pPr>
      <w:rPr>
        <w:rFonts w:hint="default"/>
      </w:rPr>
    </w:lvl>
    <w:lvl w:ilvl="3">
      <w:start w:val="1"/>
      <w:numFmt w:val="decimal"/>
      <w:pStyle w:val="Level4"/>
      <w:lvlText w:val="%1.%2.%3.%4."/>
      <w:lvlJc w:val="left"/>
      <w:pPr>
        <w:tabs>
          <w:tab w:val="num" w:pos="2880"/>
        </w:tabs>
        <w:ind w:left="288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3294564"/>
    <w:multiLevelType w:val="multilevel"/>
    <w:tmpl w:val="7BECAB1C"/>
    <w:lvl w:ilvl="0">
      <w:start w:val="1"/>
      <w:numFmt w:val="decimal"/>
      <w:lvlText w:val="%1.0"/>
      <w:lvlJc w:val="left"/>
      <w:pPr>
        <w:tabs>
          <w:tab w:val="num" w:pos="720"/>
        </w:tabs>
        <w:ind w:left="720" w:hanging="720"/>
      </w:pPr>
      <w:rPr>
        <w:rFonts w:ascii="Times New Roman Bold" w:hAnsi="Times New Roman Bold" w:hint="default"/>
        <w:b/>
        <w:i w:val="0"/>
        <w:color w:val="auto"/>
        <w:sz w:val="22"/>
      </w:rPr>
    </w:lvl>
    <w:lvl w:ilvl="1">
      <w:start w:val="1"/>
      <w:numFmt w:val="bullet"/>
      <w:lvlText w:val=""/>
      <w:lvlJc w:val="left"/>
      <w:pPr>
        <w:tabs>
          <w:tab w:val="num" w:pos="1440"/>
        </w:tabs>
        <w:ind w:left="1440" w:hanging="720"/>
      </w:pPr>
      <w:rPr>
        <w:rFonts w:ascii="Symbol" w:hAnsi="Symbol" w:hint="default"/>
        <w:b w:val="0"/>
        <w:bCs w:val="0"/>
        <w:color w:val="auto"/>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15:restartNumberingAfterBreak="0">
    <w:nsid w:val="13BF29DF"/>
    <w:multiLevelType w:val="multilevel"/>
    <w:tmpl w:val="CF9ACCEC"/>
    <w:lvl w:ilvl="0">
      <w:start w:val="1"/>
      <w:numFmt w:val="decimal"/>
      <w:lvlText w:val="%1.0"/>
      <w:lvlJc w:val="left"/>
      <w:pPr>
        <w:tabs>
          <w:tab w:val="num" w:pos="720"/>
        </w:tabs>
        <w:ind w:left="720" w:hanging="720"/>
      </w:pPr>
      <w:rPr>
        <w:rFonts w:ascii="Times New Roman Bold" w:hAnsi="Times New Roman Bold" w:hint="default"/>
        <w:b/>
        <w:i w:val="0"/>
        <w:color w:val="auto"/>
        <w:sz w:val="22"/>
      </w:rPr>
    </w:lvl>
    <w:lvl w:ilvl="1">
      <w:start w:val="1"/>
      <w:numFmt w:val="bullet"/>
      <w:lvlText w:val=""/>
      <w:lvlJc w:val="left"/>
      <w:pPr>
        <w:tabs>
          <w:tab w:val="num" w:pos="1440"/>
        </w:tabs>
        <w:ind w:left="1440" w:hanging="720"/>
      </w:pPr>
      <w:rPr>
        <w:rFonts w:ascii="Symbol" w:hAnsi="Symbol" w:hint="default"/>
        <w:b w:val="0"/>
        <w:bCs w:val="0"/>
        <w:color w:val="auto"/>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7" w15:restartNumberingAfterBreak="0">
    <w:nsid w:val="16766E87"/>
    <w:multiLevelType w:val="hybridMultilevel"/>
    <w:tmpl w:val="F8B2860A"/>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1A69671F"/>
    <w:multiLevelType w:val="multilevel"/>
    <w:tmpl w:val="CF9ACCEC"/>
    <w:lvl w:ilvl="0">
      <w:start w:val="1"/>
      <w:numFmt w:val="decimal"/>
      <w:lvlText w:val="%1.0"/>
      <w:lvlJc w:val="left"/>
      <w:pPr>
        <w:tabs>
          <w:tab w:val="num" w:pos="720"/>
        </w:tabs>
        <w:ind w:left="720" w:hanging="720"/>
      </w:pPr>
      <w:rPr>
        <w:rFonts w:ascii="Times New Roman Bold" w:hAnsi="Times New Roman Bold" w:hint="default"/>
        <w:b/>
        <w:i w:val="0"/>
        <w:color w:val="auto"/>
        <w:sz w:val="22"/>
      </w:rPr>
    </w:lvl>
    <w:lvl w:ilvl="1">
      <w:start w:val="1"/>
      <w:numFmt w:val="bullet"/>
      <w:lvlText w:val=""/>
      <w:lvlJc w:val="left"/>
      <w:pPr>
        <w:tabs>
          <w:tab w:val="num" w:pos="1440"/>
        </w:tabs>
        <w:ind w:left="1440" w:hanging="720"/>
      </w:pPr>
      <w:rPr>
        <w:rFonts w:ascii="Symbol" w:hAnsi="Symbol" w:hint="default"/>
        <w:b w:val="0"/>
        <w:bCs w:val="0"/>
        <w:color w:val="auto"/>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9" w15:restartNumberingAfterBreak="0">
    <w:nsid w:val="2D060571"/>
    <w:multiLevelType w:val="multilevel"/>
    <w:tmpl w:val="C206D0B6"/>
    <w:lvl w:ilvl="0">
      <w:start w:val="5"/>
      <w:numFmt w:val="decimal"/>
      <w:lvlText w:val="%1."/>
      <w:lvlJc w:val="left"/>
      <w:pPr>
        <w:ind w:left="680" w:hanging="680"/>
      </w:pPr>
      <w:rPr>
        <w:rFonts w:hint="default"/>
      </w:rPr>
    </w:lvl>
    <w:lvl w:ilvl="1">
      <w:start w:val="3"/>
      <w:numFmt w:val="decimal"/>
      <w:lvlText w:val="%1.%2."/>
      <w:lvlJc w:val="left"/>
      <w:pPr>
        <w:ind w:left="1401" w:hanging="680"/>
      </w:pPr>
      <w:rPr>
        <w:rFonts w:hint="default"/>
      </w:rPr>
    </w:lvl>
    <w:lvl w:ilvl="2">
      <w:start w:val="8"/>
      <w:numFmt w:val="decimal"/>
      <w:lvlText w:val="%1.%2.%3."/>
      <w:lvlJc w:val="left"/>
      <w:pPr>
        <w:ind w:left="2162" w:hanging="720"/>
      </w:pPr>
      <w:rPr>
        <w:rFonts w:hint="default"/>
      </w:rPr>
    </w:lvl>
    <w:lvl w:ilvl="3">
      <w:start w:val="1"/>
      <w:numFmt w:val="decimal"/>
      <w:lvlText w:val="%1.%2.%3.%4."/>
      <w:lvlJc w:val="left"/>
      <w:pPr>
        <w:ind w:left="2883" w:hanging="720"/>
      </w:pPr>
      <w:rPr>
        <w:rFonts w:hint="default"/>
      </w:rPr>
    </w:lvl>
    <w:lvl w:ilvl="4">
      <w:start w:val="1"/>
      <w:numFmt w:val="decimal"/>
      <w:lvlText w:val="%1.%2.%3.%4.%5."/>
      <w:lvlJc w:val="left"/>
      <w:pPr>
        <w:ind w:left="3964" w:hanging="1080"/>
      </w:pPr>
      <w:rPr>
        <w:rFonts w:hint="default"/>
      </w:rPr>
    </w:lvl>
    <w:lvl w:ilvl="5">
      <w:start w:val="1"/>
      <w:numFmt w:val="decimal"/>
      <w:lvlText w:val="%1.%2.%3.%4.%5.%6."/>
      <w:lvlJc w:val="left"/>
      <w:pPr>
        <w:ind w:left="4685" w:hanging="1080"/>
      </w:pPr>
      <w:rPr>
        <w:rFonts w:hint="default"/>
      </w:rPr>
    </w:lvl>
    <w:lvl w:ilvl="6">
      <w:start w:val="1"/>
      <w:numFmt w:val="decimal"/>
      <w:lvlText w:val="%1.%2.%3.%4.%5.%6.%7."/>
      <w:lvlJc w:val="left"/>
      <w:pPr>
        <w:ind w:left="5766" w:hanging="1440"/>
      </w:pPr>
      <w:rPr>
        <w:rFonts w:hint="default"/>
      </w:rPr>
    </w:lvl>
    <w:lvl w:ilvl="7">
      <w:start w:val="1"/>
      <w:numFmt w:val="decimal"/>
      <w:lvlText w:val="%1.%2.%3.%4.%5.%6.%7.%8."/>
      <w:lvlJc w:val="left"/>
      <w:pPr>
        <w:ind w:left="6487" w:hanging="1440"/>
      </w:pPr>
      <w:rPr>
        <w:rFonts w:hint="default"/>
      </w:rPr>
    </w:lvl>
    <w:lvl w:ilvl="8">
      <w:start w:val="1"/>
      <w:numFmt w:val="decimal"/>
      <w:lvlText w:val="%1.%2.%3.%4.%5.%6.%7.%8.%9."/>
      <w:lvlJc w:val="left"/>
      <w:pPr>
        <w:ind w:left="7568" w:hanging="1800"/>
      </w:pPr>
      <w:rPr>
        <w:rFonts w:hint="default"/>
      </w:rPr>
    </w:lvl>
  </w:abstractNum>
  <w:abstractNum w:abstractNumId="10" w15:restartNumberingAfterBreak="0">
    <w:nsid w:val="34C367F6"/>
    <w:multiLevelType w:val="multilevel"/>
    <w:tmpl w:val="63205176"/>
    <w:lvl w:ilvl="0">
      <w:start w:val="1"/>
      <w:numFmt w:val="decimal"/>
      <w:lvlText w:val="%1."/>
      <w:lvlJc w:val="left"/>
      <w:pPr>
        <w:ind w:left="900" w:hanging="360"/>
      </w:pPr>
      <w:rPr>
        <w:rFonts w:hint="default"/>
        <w:b w:val="0"/>
        <w:bCs w:val="0"/>
      </w:rPr>
    </w:lvl>
    <w:lvl w:ilvl="1">
      <w:start w:val="1"/>
      <w:numFmt w:val="decimal"/>
      <w:isLgl/>
      <w:lvlText w:val="%1.%2."/>
      <w:lvlJc w:val="left"/>
      <w:pPr>
        <w:ind w:left="1080" w:hanging="360"/>
      </w:pPr>
      <w:rPr>
        <w:rFonts w:hint="default"/>
        <w:b w:val="0"/>
        <w:bCs w:val="0"/>
        <w:sz w:val="22"/>
        <w:szCs w:val="22"/>
      </w:rPr>
    </w:lvl>
    <w:lvl w:ilvl="2">
      <w:start w:val="1"/>
      <w:numFmt w:val="decimal"/>
      <w:isLgl/>
      <w:lvlText w:val="%1.%2.%3."/>
      <w:lvlJc w:val="left"/>
      <w:pPr>
        <w:ind w:left="2168" w:hanging="720"/>
      </w:pPr>
      <w:rPr>
        <w:rFonts w:hint="default"/>
        <w:b w:val="0"/>
        <w:bCs w:val="0"/>
      </w:rPr>
    </w:lvl>
    <w:lvl w:ilvl="3">
      <w:start w:val="1"/>
      <w:numFmt w:val="decimal"/>
      <w:isLgl/>
      <w:lvlText w:val="%1.%2.%3.%4."/>
      <w:lvlJc w:val="left"/>
      <w:pPr>
        <w:ind w:left="2622" w:hanging="720"/>
      </w:pPr>
      <w:rPr>
        <w:rFonts w:hint="default"/>
      </w:rPr>
    </w:lvl>
    <w:lvl w:ilvl="4">
      <w:start w:val="1"/>
      <w:numFmt w:val="decimal"/>
      <w:isLgl/>
      <w:lvlText w:val="%1.%2.%3.%4.%5."/>
      <w:lvlJc w:val="left"/>
      <w:pPr>
        <w:ind w:left="3436" w:hanging="1080"/>
      </w:pPr>
      <w:rPr>
        <w:rFonts w:hint="default"/>
      </w:rPr>
    </w:lvl>
    <w:lvl w:ilvl="5">
      <w:start w:val="1"/>
      <w:numFmt w:val="decimal"/>
      <w:isLgl/>
      <w:lvlText w:val="%1.%2.%3.%4.%5.%6."/>
      <w:lvlJc w:val="left"/>
      <w:pPr>
        <w:ind w:left="3890" w:hanging="1080"/>
      </w:pPr>
      <w:rPr>
        <w:rFonts w:hint="default"/>
      </w:rPr>
    </w:lvl>
    <w:lvl w:ilvl="6">
      <w:start w:val="1"/>
      <w:numFmt w:val="decimal"/>
      <w:isLgl/>
      <w:lvlText w:val="%1.%2.%3.%4.%5.%6.%7."/>
      <w:lvlJc w:val="left"/>
      <w:pPr>
        <w:ind w:left="4704" w:hanging="1440"/>
      </w:pPr>
      <w:rPr>
        <w:rFonts w:hint="default"/>
      </w:rPr>
    </w:lvl>
    <w:lvl w:ilvl="7">
      <w:start w:val="1"/>
      <w:numFmt w:val="decimal"/>
      <w:isLgl/>
      <w:lvlText w:val="%1.%2.%3.%4.%5.%6.%7.%8."/>
      <w:lvlJc w:val="left"/>
      <w:pPr>
        <w:ind w:left="5158" w:hanging="1440"/>
      </w:pPr>
      <w:rPr>
        <w:rFonts w:hint="default"/>
      </w:rPr>
    </w:lvl>
    <w:lvl w:ilvl="8">
      <w:start w:val="1"/>
      <w:numFmt w:val="decimal"/>
      <w:isLgl/>
      <w:lvlText w:val="%1.%2.%3.%4.%5.%6.%7.%8.%9."/>
      <w:lvlJc w:val="left"/>
      <w:pPr>
        <w:ind w:left="5972" w:hanging="1800"/>
      </w:pPr>
      <w:rPr>
        <w:rFonts w:hint="default"/>
      </w:rPr>
    </w:lvl>
  </w:abstractNum>
  <w:abstractNum w:abstractNumId="11" w15:restartNumberingAfterBreak="0">
    <w:nsid w:val="404019C6"/>
    <w:multiLevelType w:val="multilevel"/>
    <w:tmpl w:val="E1529CC2"/>
    <w:lvl w:ilvl="0">
      <w:start w:val="5"/>
      <w:numFmt w:val="decimal"/>
      <w:lvlText w:val="%1."/>
      <w:lvlJc w:val="left"/>
      <w:pPr>
        <w:ind w:left="680" w:hanging="680"/>
      </w:pPr>
      <w:rPr>
        <w:rFonts w:hint="default"/>
      </w:rPr>
    </w:lvl>
    <w:lvl w:ilvl="1">
      <w:start w:val="3"/>
      <w:numFmt w:val="decimal"/>
      <w:lvlText w:val="%1.%2."/>
      <w:lvlJc w:val="left"/>
      <w:pPr>
        <w:ind w:left="1402" w:hanging="680"/>
      </w:pPr>
      <w:rPr>
        <w:rFonts w:hint="default"/>
      </w:rPr>
    </w:lvl>
    <w:lvl w:ilvl="2">
      <w:start w:val="7"/>
      <w:numFmt w:val="decimal"/>
      <w:lvlText w:val="%1.%2.%3."/>
      <w:lvlJc w:val="left"/>
      <w:pPr>
        <w:ind w:left="2164" w:hanging="720"/>
      </w:pPr>
      <w:rPr>
        <w:rFonts w:hint="default"/>
      </w:rPr>
    </w:lvl>
    <w:lvl w:ilvl="3">
      <w:start w:val="1"/>
      <w:numFmt w:val="decimal"/>
      <w:lvlText w:val="%1.%2.%3.%4."/>
      <w:lvlJc w:val="left"/>
      <w:pPr>
        <w:ind w:left="2886" w:hanging="720"/>
      </w:pPr>
      <w:rPr>
        <w:rFonts w:hint="default"/>
      </w:rPr>
    </w:lvl>
    <w:lvl w:ilvl="4">
      <w:start w:val="1"/>
      <w:numFmt w:val="decimal"/>
      <w:lvlText w:val="%1.%2.%3.%4.%5."/>
      <w:lvlJc w:val="left"/>
      <w:pPr>
        <w:ind w:left="3968" w:hanging="1080"/>
      </w:pPr>
      <w:rPr>
        <w:rFonts w:hint="default"/>
      </w:rPr>
    </w:lvl>
    <w:lvl w:ilvl="5">
      <w:start w:val="1"/>
      <w:numFmt w:val="decimal"/>
      <w:lvlText w:val="%1.%2.%3.%4.%5.%6."/>
      <w:lvlJc w:val="left"/>
      <w:pPr>
        <w:ind w:left="4690" w:hanging="1080"/>
      </w:pPr>
      <w:rPr>
        <w:rFonts w:hint="default"/>
      </w:rPr>
    </w:lvl>
    <w:lvl w:ilvl="6">
      <w:start w:val="1"/>
      <w:numFmt w:val="decimal"/>
      <w:lvlText w:val="%1.%2.%3.%4.%5.%6.%7."/>
      <w:lvlJc w:val="left"/>
      <w:pPr>
        <w:ind w:left="5772" w:hanging="1440"/>
      </w:pPr>
      <w:rPr>
        <w:rFonts w:hint="default"/>
      </w:rPr>
    </w:lvl>
    <w:lvl w:ilvl="7">
      <w:start w:val="1"/>
      <w:numFmt w:val="decimal"/>
      <w:lvlText w:val="%1.%2.%3.%4.%5.%6.%7.%8."/>
      <w:lvlJc w:val="left"/>
      <w:pPr>
        <w:ind w:left="6494" w:hanging="1440"/>
      </w:pPr>
      <w:rPr>
        <w:rFonts w:hint="default"/>
      </w:rPr>
    </w:lvl>
    <w:lvl w:ilvl="8">
      <w:start w:val="1"/>
      <w:numFmt w:val="decimal"/>
      <w:lvlText w:val="%1.%2.%3.%4.%5.%6.%7.%8.%9."/>
      <w:lvlJc w:val="left"/>
      <w:pPr>
        <w:ind w:left="7576" w:hanging="1800"/>
      </w:pPr>
      <w:rPr>
        <w:rFonts w:hint="default"/>
      </w:rPr>
    </w:lvl>
  </w:abstractNum>
  <w:abstractNum w:abstractNumId="12" w15:restartNumberingAfterBreak="0">
    <w:nsid w:val="439F0008"/>
    <w:multiLevelType w:val="hybridMultilevel"/>
    <w:tmpl w:val="9C10B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FF5409B"/>
    <w:multiLevelType w:val="multilevel"/>
    <w:tmpl w:val="BB8CA062"/>
    <w:lvl w:ilvl="0">
      <w:start w:val="1"/>
      <w:numFmt w:val="decimal"/>
      <w:lvlText w:val="%1.0"/>
      <w:lvlJc w:val="left"/>
      <w:pPr>
        <w:tabs>
          <w:tab w:val="num" w:pos="720"/>
        </w:tabs>
        <w:ind w:left="720" w:hanging="720"/>
      </w:pPr>
      <w:rPr>
        <w:rFonts w:hint="default"/>
        <w:b/>
        <w:sz w:val="24"/>
        <w:szCs w:val="24"/>
      </w:rPr>
    </w:lvl>
    <w:lvl w:ilvl="1">
      <w:start w:val="1"/>
      <w:numFmt w:val="decimal"/>
      <w:lvlText w:val="%1.%2"/>
      <w:lvlJc w:val="left"/>
      <w:pPr>
        <w:tabs>
          <w:tab w:val="num" w:pos="1440"/>
        </w:tabs>
        <w:ind w:left="144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880"/>
        </w:tabs>
        <w:ind w:left="288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5D541F3C"/>
    <w:multiLevelType w:val="hybridMultilevel"/>
    <w:tmpl w:val="0C6257EE"/>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15" w15:restartNumberingAfterBreak="0">
    <w:nsid w:val="69942D21"/>
    <w:multiLevelType w:val="hybridMultilevel"/>
    <w:tmpl w:val="1C6254C4"/>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6" w15:restartNumberingAfterBreak="0">
    <w:nsid w:val="6D02224A"/>
    <w:multiLevelType w:val="hybridMultilevel"/>
    <w:tmpl w:val="348C3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0933FD"/>
    <w:multiLevelType w:val="hybridMultilevel"/>
    <w:tmpl w:val="67E88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D605461"/>
    <w:multiLevelType w:val="hybridMultilevel"/>
    <w:tmpl w:val="A9F25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EE923E2"/>
    <w:multiLevelType w:val="hybridMultilevel"/>
    <w:tmpl w:val="23F253E8"/>
    <w:lvl w:ilvl="0" w:tplc="8258F276">
      <w:start w:val="1"/>
      <w:numFmt w:val="bullet"/>
      <w:lvlText w:val=""/>
      <w:lvlJc w:val="left"/>
      <w:pPr>
        <w:ind w:left="1440" w:hanging="360"/>
      </w:pPr>
      <w:rPr>
        <w:rFonts w:ascii="Symbol" w:hAnsi="Symbol"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4C5741"/>
    <w:multiLevelType w:val="hybridMultilevel"/>
    <w:tmpl w:val="5D0E54BA"/>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21" w15:restartNumberingAfterBreak="0">
    <w:nsid w:val="7AAE4310"/>
    <w:multiLevelType w:val="multilevel"/>
    <w:tmpl w:val="EA6A75E4"/>
    <w:lvl w:ilvl="0">
      <w:start w:val="1"/>
      <w:numFmt w:val="decimal"/>
      <w:lvlText w:val="%1.0"/>
      <w:lvlJc w:val="left"/>
      <w:pPr>
        <w:tabs>
          <w:tab w:val="num" w:pos="720"/>
        </w:tabs>
        <w:ind w:left="720" w:hanging="720"/>
      </w:pPr>
      <w:rPr>
        <w:rFonts w:ascii="Times New Roman Bold" w:hAnsi="Times New Roman Bold" w:hint="default"/>
        <w:b/>
        <w:i w:val="0"/>
        <w:sz w:val="22"/>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2" w15:restartNumberingAfterBreak="0">
    <w:nsid w:val="7EE322FC"/>
    <w:multiLevelType w:val="hybridMultilevel"/>
    <w:tmpl w:val="C45C7E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108425961">
    <w:abstractNumId w:val="21"/>
  </w:num>
  <w:num w:numId="2" w16cid:durableId="1569920550">
    <w:abstractNumId w:val="0"/>
  </w:num>
  <w:num w:numId="3" w16cid:durableId="1775706289">
    <w:abstractNumId w:val="17"/>
  </w:num>
  <w:num w:numId="4" w16cid:durableId="1675525105">
    <w:abstractNumId w:val="3"/>
  </w:num>
  <w:num w:numId="5" w16cid:durableId="141041179">
    <w:abstractNumId w:val="13"/>
  </w:num>
  <w:num w:numId="6" w16cid:durableId="874003552">
    <w:abstractNumId w:val="15"/>
  </w:num>
  <w:num w:numId="7" w16cid:durableId="223176754">
    <w:abstractNumId w:val="20"/>
  </w:num>
  <w:num w:numId="8" w16cid:durableId="1822457397">
    <w:abstractNumId w:val="10"/>
  </w:num>
  <w:num w:numId="9" w16cid:durableId="537474604">
    <w:abstractNumId w:val="11"/>
  </w:num>
  <w:num w:numId="10" w16cid:durableId="1186288118">
    <w:abstractNumId w:val="14"/>
  </w:num>
  <w:num w:numId="11" w16cid:durableId="207766428">
    <w:abstractNumId w:val="9"/>
  </w:num>
  <w:num w:numId="12" w16cid:durableId="650907606">
    <w:abstractNumId w:val="4"/>
  </w:num>
  <w:num w:numId="13" w16cid:durableId="1788112948">
    <w:abstractNumId w:val="2"/>
  </w:num>
  <w:num w:numId="14" w16cid:durableId="959604235">
    <w:abstractNumId w:val="0"/>
  </w:num>
  <w:num w:numId="15" w16cid:durableId="628976962">
    <w:abstractNumId w:val="0"/>
  </w:num>
  <w:num w:numId="16" w16cid:durableId="1782803516">
    <w:abstractNumId w:val="0"/>
  </w:num>
  <w:num w:numId="17" w16cid:durableId="188766369">
    <w:abstractNumId w:val="18"/>
  </w:num>
  <w:num w:numId="18" w16cid:durableId="969212438">
    <w:abstractNumId w:val="5"/>
  </w:num>
  <w:num w:numId="19" w16cid:durableId="1425346410">
    <w:abstractNumId w:val="0"/>
  </w:num>
  <w:num w:numId="20" w16cid:durableId="592511294">
    <w:abstractNumId w:val="0"/>
  </w:num>
  <w:num w:numId="21" w16cid:durableId="752891480">
    <w:abstractNumId w:val="0"/>
  </w:num>
  <w:num w:numId="22" w16cid:durableId="1156915807">
    <w:abstractNumId w:val="8"/>
  </w:num>
  <w:num w:numId="23" w16cid:durableId="1309818283">
    <w:abstractNumId w:val="6"/>
  </w:num>
  <w:num w:numId="24" w16cid:durableId="192156511">
    <w:abstractNumId w:val="19"/>
  </w:num>
  <w:num w:numId="25" w16cid:durableId="1778403124">
    <w:abstractNumId w:val="0"/>
  </w:num>
  <w:num w:numId="26" w16cid:durableId="1149203429">
    <w:abstractNumId w:val="0"/>
  </w:num>
  <w:num w:numId="27" w16cid:durableId="1644694885">
    <w:abstractNumId w:val="0"/>
  </w:num>
  <w:num w:numId="28" w16cid:durableId="1005786624">
    <w:abstractNumId w:val="0"/>
  </w:num>
  <w:num w:numId="29" w16cid:durableId="1125467005">
    <w:abstractNumId w:val="0"/>
  </w:num>
  <w:num w:numId="30" w16cid:durableId="1443066504">
    <w:abstractNumId w:val="0"/>
  </w:num>
  <w:num w:numId="31" w16cid:durableId="345788711">
    <w:abstractNumId w:val="0"/>
  </w:num>
  <w:num w:numId="32" w16cid:durableId="2141681374">
    <w:abstractNumId w:val="0"/>
  </w:num>
  <w:num w:numId="33" w16cid:durableId="1934314089">
    <w:abstractNumId w:val="0"/>
  </w:num>
  <w:num w:numId="34" w16cid:durableId="234701622">
    <w:abstractNumId w:val="12"/>
  </w:num>
  <w:num w:numId="35" w16cid:durableId="718287107">
    <w:abstractNumId w:val="1"/>
  </w:num>
  <w:num w:numId="36" w16cid:durableId="691227785">
    <w:abstractNumId w:val="16"/>
  </w:num>
  <w:num w:numId="37" w16cid:durableId="1369991511">
    <w:abstractNumId w:val="22"/>
  </w:num>
  <w:num w:numId="38" w16cid:durableId="183398309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evin Dulay">
    <w15:presenceInfo w15:providerId="AD" w15:userId="S::dd0520@dexcom.com::78b237e8-6d42-4236-bc9b-6f4cd76953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809"/>
    <w:rsid w:val="0000427A"/>
    <w:rsid w:val="0000663E"/>
    <w:rsid w:val="00011362"/>
    <w:rsid w:val="00013611"/>
    <w:rsid w:val="00021B71"/>
    <w:rsid w:val="00022BCC"/>
    <w:rsid w:val="000260C3"/>
    <w:rsid w:val="00030415"/>
    <w:rsid w:val="000322DC"/>
    <w:rsid w:val="00036400"/>
    <w:rsid w:val="0003717B"/>
    <w:rsid w:val="00041C0E"/>
    <w:rsid w:val="0004300F"/>
    <w:rsid w:val="00044A5A"/>
    <w:rsid w:val="00045902"/>
    <w:rsid w:val="000547DB"/>
    <w:rsid w:val="00055A5B"/>
    <w:rsid w:val="00056FD0"/>
    <w:rsid w:val="00062616"/>
    <w:rsid w:val="0006739D"/>
    <w:rsid w:val="00067482"/>
    <w:rsid w:val="0006772C"/>
    <w:rsid w:val="000706B2"/>
    <w:rsid w:val="000706FF"/>
    <w:rsid w:val="00073858"/>
    <w:rsid w:val="0008118D"/>
    <w:rsid w:val="00081688"/>
    <w:rsid w:val="0008206C"/>
    <w:rsid w:val="00083BBF"/>
    <w:rsid w:val="00083D94"/>
    <w:rsid w:val="0008645C"/>
    <w:rsid w:val="00093A8D"/>
    <w:rsid w:val="000A007D"/>
    <w:rsid w:val="000A407C"/>
    <w:rsid w:val="000A70E0"/>
    <w:rsid w:val="000A7E08"/>
    <w:rsid w:val="000B463B"/>
    <w:rsid w:val="000B55BC"/>
    <w:rsid w:val="000B5FB3"/>
    <w:rsid w:val="000B6BFC"/>
    <w:rsid w:val="000B7B44"/>
    <w:rsid w:val="000B7D64"/>
    <w:rsid w:val="000C005A"/>
    <w:rsid w:val="000C416D"/>
    <w:rsid w:val="000C4FDA"/>
    <w:rsid w:val="000C5D92"/>
    <w:rsid w:val="000C75BA"/>
    <w:rsid w:val="000D132C"/>
    <w:rsid w:val="000D2814"/>
    <w:rsid w:val="000D4829"/>
    <w:rsid w:val="000D4ED0"/>
    <w:rsid w:val="000D6453"/>
    <w:rsid w:val="000E51E6"/>
    <w:rsid w:val="000E5A57"/>
    <w:rsid w:val="000E7F9D"/>
    <w:rsid w:val="000F06A3"/>
    <w:rsid w:val="000F0A12"/>
    <w:rsid w:val="000F4944"/>
    <w:rsid w:val="000F4BC4"/>
    <w:rsid w:val="000F6511"/>
    <w:rsid w:val="000F7251"/>
    <w:rsid w:val="0010031F"/>
    <w:rsid w:val="00101036"/>
    <w:rsid w:val="001022C8"/>
    <w:rsid w:val="0010297D"/>
    <w:rsid w:val="001037A3"/>
    <w:rsid w:val="001037F4"/>
    <w:rsid w:val="001048BB"/>
    <w:rsid w:val="00110471"/>
    <w:rsid w:val="0011458C"/>
    <w:rsid w:val="00116DD8"/>
    <w:rsid w:val="00120984"/>
    <w:rsid w:val="001263F8"/>
    <w:rsid w:val="001276CA"/>
    <w:rsid w:val="00133430"/>
    <w:rsid w:val="00134BB3"/>
    <w:rsid w:val="001361EF"/>
    <w:rsid w:val="00136411"/>
    <w:rsid w:val="001365A1"/>
    <w:rsid w:val="0015034B"/>
    <w:rsid w:val="00151AB6"/>
    <w:rsid w:val="00161A71"/>
    <w:rsid w:val="0016224F"/>
    <w:rsid w:val="001640A0"/>
    <w:rsid w:val="00164102"/>
    <w:rsid w:val="00167507"/>
    <w:rsid w:val="0017474F"/>
    <w:rsid w:val="00176720"/>
    <w:rsid w:val="001803B4"/>
    <w:rsid w:val="00181D29"/>
    <w:rsid w:val="00182483"/>
    <w:rsid w:val="001911A6"/>
    <w:rsid w:val="0019347A"/>
    <w:rsid w:val="001949B6"/>
    <w:rsid w:val="001A4D93"/>
    <w:rsid w:val="001B4168"/>
    <w:rsid w:val="001B5A6E"/>
    <w:rsid w:val="001B5C5A"/>
    <w:rsid w:val="001C73D5"/>
    <w:rsid w:val="001D06F0"/>
    <w:rsid w:val="001D54A0"/>
    <w:rsid w:val="001E0236"/>
    <w:rsid w:val="001E1CFC"/>
    <w:rsid w:val="001E36C4"/>
    <w:rsid w:val="001E450C"/>
    <w:rsid w:val="001E614F"/>
    <w:rsid w:val="001E62F3"/>
    <w:rsid w:val="001E727F"/>
    <w:rsid w:val="001E7547"/>
    <w:rsid w:val="001E7DB8"/>
    <w:rsid w:val="001F0179"/>
    <w:rsid w:val="001F146C"/>
    <w:rsid w:val="001F48C2"/>
    <w:rsid w:val="001F5D2E"/>
    <w:rsid w:val="001F68A7"/>
    <w:rsid w:val="001F69CF"/>
    <w:rsid w:val="00205A8C"/>
    <w:rsid w:val="00206CAB"/>
    <w:rsid w:val="0020773A"/>
    <w:rsid w:val="00207E37"/>
    <w:rsid w:val="00210793"/>
    <w:rsid w:val="00215CA6"/>
    <w:rsid w:val="00217B15"/>
    <w:rsid w:val="002232A4"/>
    <w:rsid w:val="00226A5E"/>
    <w:rsid w:val="002328B2"/>
    <w:rsid w:val="002328F7"/>
    <w:rsid w:val="00232CA1"/>
    <w:rsid w:val="00233AFF"/>
    <w:rsid w:val="00234BA0"/>
    <w:rsid w:val="002361FB"/>
    <w:rsid w:val="00247787"/>
    <w:rsid w:val="0024799C"/>
    <w:rsid w:val="00250710"/>
    <w:rsid w:val="00251EC6"/>
    <w:rsid w:val="00255956"/>
    <w:rsid w:val="00257DE5"/>
    <w:rsid w:val="00262433"/>
    <w:rsid w:val="00262CC3"/>
    <w:rsid w:val="00263DFE"/>
    <w:rsid w:val="00270CE4"/>
    <w:rsid w:val="00270E6B"/>
    <w:rsid w:val="00273A51"/>
    <w:rsid w:val="00274E49"/>
    <w:rsid w:val="00274EB0"/>
    <w:rsid w:val="00275F2D"/>
    <w:rsid w:val="002773BF"/>
    <w:rsid w:val="002802A3"/>
    <w:rsid w:val="00280D63"/>
    <w:rsid w:val="00280FD7"/>
    <w:rsid w:val="00282B0B"/>
    <w:rsid w:val="00282F70"/>
    <w:rsid w:val="00286425"/>
    <w:rsid w:val="00286E2D"/>
    <w:rsid w:val="0029089A"/>
    <w:rsid w:val="00292890"/>
    <w:rsid w:val="00293233"/>
    <w:rsid w:val="0029732E"/>
    <w:rsid w:val="002A009F"/>
    <w:rsid w:val="002A1DE9"/>
    <w:rsid w:val="002A565B"/>
    <w:rsid w:val="002A767D"/>
    <w:rsid w:val="002A7DC2"/>
    <w:rsid w:val="002B03B3"/>
    <w:rsid w:val="002B13CB"/>
    <w:rsid w:val="002B3271"/>
    <w:rsid w:val="002B341D"/>
    <w:rsid w:val="002B3AEE"/>
    <w:rsid w:val="002B4B63"/>
    <w:rsid w:val="002B50F4"/>
    <w:rsid w:val="002B6926"/>
    <w:rsid w:val="002C2D9A"/>
    <w:rsid w:val="002C323A"/>
    <w:rsid w:val="002C7272"/>
    <w:rsid w:val="002C76A7"/>
    <w:rsid w:val="002C79EB"/>
    <w:rsid w:val="002D1AFF"/>
    <w:rsid w:val="002D232F"/>
    <w:rsid w:val="002D3F4E"/>
    <w:rsid w:val="002D4239"/>
    <w:rsid w:val="002D4667"/>
    <w:rsid w:val="002D5D5A"/>
    <w:rsid w:val="002D5E3A"/>
    <w:rsid w:val="002D6B1F"/>
    <w:rsid w:val="002D7172"/>
    <w:rsid w:val="002E041B"/>
    <w:rsid w:val="002E0C69"/>
    <w:rsid w:val="002E747B"/>
    <w:rsid w:val="002F496C"/>
    <w:rsid w:val="002F4F82"/>
    <w:rsid w:val="003000B3"/>
    <w:rsid w:val="00300184"/>
    <w:rsid w:val="00303BE9"/>
    <w:rsid w:val="003064E2"/>
    <w:rsid w:val="0031194B"/>
    <w:rsid w:val="00314A51"/>
    <w:rsid w:val="00314ED5"/>
    <w:rsid w:val="003164E5"/>
    <w:rsid w:val="0032096A"/>
    <w:rsid w:val="00325ED7"/>
    <w:rsid w:val="00327260"/>
    <w:rsid w:val="0032744F"/>
    <w:rsid w:val="00331DBE"/>
    <w:rsid w:val="00332E0D"/>
    <w:rsid w:val="003350E6"/>
    <w:rsid w:val="00335891"/>
    <w:rsid w:val="00342E6D"/>
    <w:rsid w:val="0034380D"/>
    <w:rsid w:val="00346550"/>
    <w:rsid w:val="003477AE"/>
    <w:rsid w:val="003514A4"/>
    <w:rsid w:val="003519CE"/>
    <w:rsid w:val="00353D94"/>
    <w:rsid w:val="00360213"/>
    <w:rsid w:val="00363510"/>
    <w:rsid w:val="00364F75"/>
    <w:rsid w:val="00365253"/>
    <w:rsid w:val="0036546A"/>
    <w:rsid w:val="0036588D"/>
    <w:rsid w:val="00366968"/>
    <w:rsid w:val="0037128F"/>
    <w:rsid w:val="00371E81"/>
    <w:rsid w:val="0037272F"/>
    <w:rsid w:val="00373402"/>
    <w:rsid w:val="00375FC8"/>
    <w:rsid w:val="00376731"/>
    <w:rsid w:val="00387341"/>
    <w:rsid w:val="00387401"/>
    <w:rsid w:val="0038744B"/>
    <w:rsid w:val="00392B30"/>
    <w:rsid w:val="00396310"/>
    <w:rsid w:val="003A0879"/>
    <w:rsid w:val="003A1E91"/>
    <w:rsid w:val="003A1F5D"/>
    <w:rsid w:val="003A23D2"/>
    <w:rsid w:val="003A30DD"/>
    <w:rsid w:val="003A3E40"/>
    <w:rsid w:val="003A537D"/>
    <w:rsid w:val="003A62D8"/>
    <w:rsid w:val="003A6BBD"/>
    <w:rsid w:val="003A7581"/>
    <w:rsid w:val="003A7CDD"/>
    <w:rsid w:val="003B140B"/>
    <w:rsid w:val="003B1844"/>
    <w:rsid w:val="003B2B0D"/>
    <w:rsid w:val="003B3809"/>
    <w:rsid w:val="003B419D"/>
    <w:rsid w:val="003B53A5"/>
    <w:rsid w:val="003B6B07"/>
    <w:rsid w:val="003C3796"/>
    <w:rsid w:val="003D023A"/>
    <w:rsid w:val="003D6020"/>
    <w:rsid w:val="003D76F8"/>
    <w:rsid w:val="003E0558"/>
    <w:rsid w:val="003E26F1"/>
    <w:rsid w:val="003E3F58"/>
    <w:rsid w:val="003F16F6"/>
    <w:rsid w:val="003F30B6"/>
    <w:rsid w:val="003F4A27"/>
    <w:rsid w:val="003F5A49"/>
    <w:rsid w:val="003F6087"/>
    <w:rsid w:val="003F63FE"/>
    <w:rsid w:val="003F64B8"/>
    <w:rsid w:val="003F79DD"/>
    <w:rsid w:val="00404D79"/>
    <w:rsid w:val="004050E2"/>
    <w:rsid w:val="00412E6E"/>
    <w:rsid w:val="00413119"/>
    <w:rsid w:val="00413D20"/>
    <w:rsid w:val="00413D40"/>
    <w:rsid w:val="00415820"/>
    <w:rsid w:val="00416387"/>
    <w:rsid w:val="00421A82"/>
    <w:rsid w:val="00427EFD"/>
    <w:rsid w:val="00430C43"/>
    <w:rsid w:val="004333FA"/>
    <w:rsid w:val="00436160"/>
    <w:rsid w:val="00440DAC"/>
    <w:rsid w:val="00442D61"/>
    <w:rsid w:val="0044300D"/>
    <w:rsid w:val="00445DA3"/>
    <w:rsid w:val="00445DDF"/>
    <w:rsid w:val="004502DE"/>
    <w:rsid w:val="00452672"/>
    <w:rsid w:val="00452AFA"/>
    <w:rsid w:val="00455DB3"/>
    <w:rsid w:val="00455E32"/>
    <w:rsid w:val="004563EE"/>
    <w:rsid w:val="00457E04"/>
    <w:rsid w:val="00461C63"/>
    <w:rsid w:val="0046383F"/>
    <w:rsid w:val="00466078"/>
    <w:rsid w:val="004731A0"/>
    <w:rsid w:val="004733BA"/>
    <w:rsid w:val="00474DCB"/>
    <w:rsid w:val="00475633"/>
    <w:rsid w:val="00475F16"/>
    <w:rsid w:val="00486F92"/>
    <w:rsid w:val="0048704B"/>
    <w:rsid w:val="00487501"/>
    <w:rsid w:val="00491CBD"/>
    <w:rsid w:val="0049464D"/>
    <w:rsid w:val="004962A0"/>
    <w:rsid w:val="004969C2"/>
    <w:rsid w:val="004A1E87"/>
    <w:rsid w:val="004B1F44"/>
    <w:rsid w:val="004B39F9"/>
    <w:rsid w:val="004B62FA"/>
    <w:rsid w:val="004B68EA"/>
    <w:rsid w:val="004B7EC7"/>
    <w:rsid w:val="004C6700"/>
    <w:rsid w:val="004D7FD4"/>
    <w:rsid w:val="004E4CE1"/>
    <w:rsid w:val="004E7166"/>
    <w:rsid w:val="004E7BD3"/>
    <w:rsid w:val="004F49E4"/>
    <w:rsid w:val="004F4D8C"/>
    <w:rsid w:val="0050002C"/>
    <w:rsid w:val="00503DA0"/>
    <w:rsid w:val="00504C18"/>
    <w:rsid w:val="0051153C"/>
    <w:rsid w:val="005133B4"/>
    <w:rsid w:val="00514C76"/>
    <w:rsid w:val="005152AF"/>
    <w:rsid w:val="005164C8"/>
    <w:rsid w:val="005211FB"/>
    <w:rsid w:val="00522D9A"/>
    <w:rsid w:val="00522F7B"/>
    <w:rsid w:val="00526FDC"/>
    <w:rsid w:val="00530660"/>
    <w:rsid w:val="0053071C"/>
    <w:rsid w:val="00533196"/>
    <w:rsid w:val="005338AC"/>
    <w:rsid w:val="00533C4F"/>
    <w:rsid w:val="005353DF"/>
    <w:rsid w:val="0054227B"/>
    <w:rsid w:val="005462F2"/>
    <w:rsid w:val="00546A89"/>
    <w:rsid w:val="00547CEB"/>
    <w:rsid w:val="00551C99"/>
    <w:rsid w:val="0055294F"/>
    <w:rsid w:val="005546FF"/>
    <w:rsid w:val="005624FE"/>
    <w:rsid w:val="00563506"/>
    <w:rsid w:val="0056451E"/>
    <w:rsid w:val="0057126E"/>
    <w:rsid w:val="00580F4F"/>
    <w:rsid w:val="0058393C"/>
    <w:rsid w:val="00584DA7"/>
    <w:rsid w:val="0058596D"/>
    <w:rsid w:val="00586516"/>
    <w:rsid w:val="00590EAC"/>
    <w:rsid w:val="005942AD"/>
    <w:rsid w:val="00594B74"/>
    <w:rsid w:val="005950BC"/>
    <w:rsid w:val="005970A3"/>
    <w:rsid w:val="00597922"/>
    <w:rsid w:val="005A05AE"/>
    <w:rsid w:val="005A259E"/>
    <w:rsid w:val="005A2F69"/>
    <w:rsid w:val="005A4CBB"/>
    <w:rsid w:val="005A5A97"/>
    <w:rsid w:val="005B07FF"/>
    <w:rsid w:val="005B0CD2"/>
    <w:rsid w:val="005B1ABF"/>
    <w:rsid w:val="005B1C27"/>
    <w:rsid w:val="005B3954"/>
    <w:rsid w:val="005B3C43"/>
    <w:rsid w:val="005B4F0C"/>
    <w:rsid w:val="005B773D"/>
    <w:rsid w:val="005C70AF"/>
    <w:rsid w:val="005C7731"/>
    <w:rsid w:val="005D52EF"/>
    <w:rsid w:val="005D7FCA"/>
    <w:rsid w:val="005E12FD"/>
    <w:rsid w:val="005E1B50"/>
    <w:rsid w:val="005E1B62"/>
    <w:rsid w:val="005E7082"/>
    <w:rsid w:val="005F326A"/>
    <w:rsid w:val="005F372E"/>
    <w:rsid w:val="005F4B16"/>
    <w:rsid w:val="005F614C"/>
    <w:rsid w:val="005F7D36"/>
    <w:rsid w:val="005F7ED0"/>
    <w:rsid w:val="0060200A"/>
    <w:rsid w:val="006027FC"/>
    <w:rsid w:val="00603B6A"/>
    <w:rsid w:val="00605A20"/>
    <w:rsid w:val="00606590"/>
    <w:rsid w:val="00606EC9"/>
    <w:rsid w:val="00610703"/>
    <w:rsid w:val="00611E20"/>
    <w:rsid w:val="00614181"/>
    <w:rsid w:val="00615359"/>
    <w:rsid w:val="00621EE9"/>
    <w:rsid w:val="00624DC3"/>
    <w:rsid w:val="0062670D"/>
    <w:rsid w:val="006275A3"/>
    <w:rsid w:val="00634252"/>
    <w:rsid w:val="00636438"/>
    <w:rsid w:val="006371EF"/>
    <w:rsid w:val="00640ACF"/>
    <w:rsid w:val="00640DC1"/>
    <w:rsid w:val="006413C0"/>
    <w:rsid w:val="006447BB"/>
    <w:rsid w:val="00644CFA"/>
    <w:rsid w:val="0064506D"/>
    <w:rsid w:val="006469FD"/>
    <w:rsid w:val="0065173C"/>
    <w:rsid w:val="006535EE"/>
    <w:rsid w:val="006541FA"/>
    <w:rsid w:val="00661CEE"/>
    <w:rsid w:val="00667845"/>
    <w:rsid w:val="00667D5C"/>
    <w:rsid w:val="006727C3"/>
    <w:rsid w:val="00676288"/>
    <w:rsid w:val="006800AC"/>
    <w:rsid w:val="00680F43"/>
    <w:rsid w:val="0068351B"/>
    <w:rsid w:val="006917D7"/>
    <w:rsid w:val="00695981"/>
    <w:rsid w:val="006970E3"/>
    <w:rsid w:val="006A1F81"/>
    <w:rsid w:val="006A67C6"/>
    <w:rsid w:val="006B0102"/>
    <w:rsid w:val="006B042B"/>
    <w:rsid w:val="006B1979"/>
    <w:rsid w:val="006B3536"/>
    <w:rsid w:val="006B3AF3"/>
    <w:rsid w:val="006B5D4F"/>
    <w:rsid w:val="006B6A8E"/>
    <w:rsid w:val="006C1321"/>
    <w:rsid w:val="006C3D60"/>
    <w:rsid w:val="006D1920"/>
    <w:rsid w:val="006D24E4"/>
    <w:rsid w:val="006D2F62"/>
    <w:rsid w:val="006D36CE"/>
    <w:rsid w:val="006D3B63"/>
    <w:rsid w:val="006D446A"/>
    <w:rsid w:val="006D55FA"/>
    <w:rsid w:val="006E191B"/>
    <w:rsid w:val="006E4827"/>
    <w:rsid w:val="006E5302"/>
    <w:rsid w:val="006E6340"/>
    <w:rsid w:val="006F0B7C"/>
    <w:rsid w:val="006F1E1A"/>
    <w:rsid w:val="006F33A2"/>
    <w:rsid w:val="006F5BEC"/>
    <w:rsid w:val="006F6C91"/>
    <w:rsid w:val="006F70BE"/>
    <w:rsid w:val="00701683"/>
    <w:rsid w:val="00702245"/>
    <w:rsid w:val="00704378"/>
    <w:rsid w:val="00707894"/>
    <w:rsid w:val="0071082F"/>
    <w:rsid w:val="007122E4"/>
    <w:rsid w:val="0071298E"/>
    <w:rsid w:val="00714A22"/>
    <w:rsid w:val="00715F9F"/>
    <w:rsid w:val="00717A8C"/>
    <w:rsid w:val="00720B48"/>
    <w:rsid w:val="00721809"/>
    <w:rsid w:val="00722D89"/>
    <w:rsid w:val="00724F4A"/>
    <w:rsid w:val="00731C96"/>
    <w:rsid w:val="00732D2B"/>
    <w:rsid w:val="00732ED7"/>
    <w:rsid w:val="00734A46"/>
    <w:rsid w:val="00735AF4"/>
    <w:rsid w:val="00737BB9"/>
    <w:rsid w:val="0074073C"/>
    <w:rsid w:val="007437E5"/>
    <w:rsid w:val="00753355"/>
    <w:rsid w:val="00753FF4"/>
    <w:rsid w:val="007558F0"/>
    <w:rsid w:val="007632F9"/>
    <w:rsid w:val="00763ADF"/>
    <w:rsid w:val="0076450B"/>
    <w:rsid w:val="00765802"/>
    <w:rsid w:val="00771E01"/>
    <w:rsid w:val="00774050"/>
    <w:rsid w:val="00775CA3"/>
    <w:rsid w:val="00776F23"/>
    <w:rsid w:val="0077759A"/>
    <w:rsid w:val="00784DFA"/>
    <w:rsid w:val="00784F5A"/>
    <w:rsid w:val="00796EAF"/>
    <w:rsid w:val="007A2858"/>
    <w:rsid w:val="007A5E94"/>
    <w:rsid w:val="007B1245"/>
    <w:rsid w:val="007B6DA4"/>
    <w:rsid w:val="007B6DF2"/>
    <w:rsid w:val="007C0D20"/>
    <w:rsid w:val="007C2DCE"/>
    <w:rsid w:val="007C7806"/>
    <w:rsid w:val="007D1924"/>
    <w:rsid w:val="007D279A"/>
    <w:rsid w:val="007D48B3"/>
    <w:rsid w:val="007D624B"/>
    <w:rsid w:val="007D65D5"/>
    <w:rsid w:val="007D6D17"/>
    <w:rsid w:val="007D7857"/>
    <w:rsid w:val="007D78BB"/>
    <w:rsid w:val="007D7A41"/>
    <w:rsid w:val="007E1CEE"/>
    <w:rsid w:val="007E37A9"/>
    <w:rsid w:val="007F2BB2"/>
    <w:rsid w:val="007F2E39"/>
    <w:rsid w:val="007F413E"/>
    <w:rsid w:val="007F6211"/>
    <w:rsid w:val="00801351"/>
    <w:rsid w:val="00803E93"/>
    <w:rsid w:val="00805E67"/>
    <w:rsid w:val="00810438"/>
    <w:rsid w:val="00814C7E"/>
    <w:rsid w:val="00814EF7"/>
    <w:rsid w:val="00820D2B"/>
    <w:rsid w:val="00821734"/>
    <w:rsid w:val="0082674A"/>
    <w:rsid w:val="00830811"/>
    <w:rsid w:val="008308EF"/>
    <w:rsid w:val="00831476"/>
    <w:rsid w:val="008315A8"/>
    <w:rsid w:val="00835843"/>
    <w:rsid w:val="008366AC"/>
    <w:rsid w:val="008372B2"/>
    <w:rsid w:val="00840371"/>
    <w:rsid w:val="0084051F"/>
    <w:rsid w:val="00840BFC"/>
    <w:rsid w:val="0084157F"/>
    <w:rsid w:val="0084176F"/>
    <w:rsid w:val="00844F5D"/>
    <w:rsid w:val="00847D78"/>
    <w:rsid w:val="00851278"/>
    <w:rsid w:val="0085193E"/>
    <w:rsid w:val="0085529F"/>
    <w:rsid w:val="00860C7E"/>
    <w:rsid w:val="00862E0C"/>
    <w:rsid w:val="00865B20"/>
    <w:rsid w:val="008738D9"/>
    <w:rsid w:val="00873937"/>
    <w:rsid w:val="00875638"/>
    <w:rsid w:val="00877D7E"/>
    <w:rsid w:val="00880952"/>
    <w:rsid w:val="00884685"/>
    <w:rsid w:val="008922A3"/>
    <w:rsid w:val="00892861"/>
    <w:rsid w:val="00895056"/>
    <w:rsid w:val="00896C0A"/>
    <w:rsid w:val="008A09F3"/>
    <w:rsid w:val="008A246B"/>
    <w:rsid w:val="008A34A9"/>
    <w:rsid w:val="008B1B1B"/>
    <w:rsid w:val="008C0996"/>
    <w:rsid w:val="008C2645"/>
    <w:rsid w:val="008C2B6A"/>
    <w:rsid w:val="008C7F3E"/>
    <w:rsid w:val="008D1E6E"/>
    <w:rsid w:val="008D29FF"/>
    <w:rsid w:val="008D36F7"/>
    <w:rsid w:val="008D506C"/>
    <w:rsid w:val="008D5799"/>
    <w:rsid w:val="008E03BD"/>
    <w:rsid w:val="008E088D"/>
    <w:rsid w:val="008E16F1"/>
    <w:rsid w:val="008E5E09"/>
    <w:rsid w:val="008E6ABD"/>
    <w:rsid w:val="008E721C"/>
    <w:rsid w:val="008E760B"/>
    <w:rsid w:val="008F389C"/>
    <w:rsid w:val="008F48CA"/>
    <w:rsid w:val="008F562D"/>
    <w:rsid w:val="008F6264"/>
    <w:rsid w:val="008F736F"/>
    <w:rsid w:val="008F7ABD"/>
    <w:rsid w:val="00904AF8"/>
    <w:rsid w:val="00911F7D"/>
    <w:rsid w:val="00912D70"/>
    <w:rsid w:val="00915739"/>
    <w:rsid w:val="00916232"/>
    <w:rsid w:val="00917FD3"/>
    <w:rsid w:val="009235E4"/>
    <w:rsid w:val="0092382D"/>
    <w:rsid w:val="00923E01"/>
    <w:rsid w:val="00925B65"/>
    <w:rsid w:val="00926737"/>
    <w:rsid w:val="009267B7"/>
    <w:rsid w:val="00926AA8"/>
    <w:rsid w:val="00930488"/>
    <w:rsid w:val="00934044"/>
    <w:rsid w:val="00934C68"/>
    <w:rsid w:val="0093609C"/>
    <w:rsid w:val="009400A9"/>
    <w:rsid w:val="00940902"/>
    <w:rsid w:val="0094172F"/>
    <w:rsid w:val="009429B4"/>
    <w:rsid w:val="0095252E"/>
    <w:rsid w:val="00953866"/>
    <w:rsid w:val="0095546C"/>
    <w:rsid w:val="0095624D"/>
    <w:rsid w:val="0095780D"/>
    <w:rsid w:val="009606CF"/>
    <w:rsid w:val="0096088B"/>
    <w:rsid w:val="00963310"/>
    <w:rsid w:val="00965C20"/>
    <w:rsid w:val="00970638"/>
    <w:rsid w:val="00970BB8"/>
    <w:rsid w:val="00972040"/>
    <w:rsid w:val="00972096"/>
    <w:rsid w:val="00972531"/>
    <w:rsid w:val="00976A0D"/>
    <w:rsid w:val="00977955"/>
    <w:rsid w:val="00981218"/>
    <w:rsid w:val="0098124F"/>
    <w:rsid w:val="009824A1"/>
    <w:rsid w:val="00987C23"/>
    <w:rsid w:val="00991B4D"/>
    <w:rsid w:val="00991E13"/>
    <w:rsid w:val="00996152"/>
    <w:rsid w:val="009A0B0E"/>
    <w:rsid w:val="009A4F40"/>
    <w:rsid w:val="009A78C1"/>
    <w:rsid w:val="009B178C"/>
    <w:rsid w:val="009B29F2"/>
    <w:rsid w:val="009B4C37"/>
    <w:rsid w:val="009B5189"/>
    <w:rsid w:val="009C0F68"/>
    <w:rsid w:val="009C7656"/>
    <w:rsid w:val="009D3192"/>
    <w:rsid w:val="009D4C4B"/>
    <w:rsid w:val="009E0323"/>
    <w:rsid w:val="009E0E62"/>
    <w:rsid w:val="009E249A"/>
    <w:rsid w:val="009E253A"/>
    <w:rsid w:val="009F0AAF"/>
    <w:rsid w:val="009F118D"/>
    <w:rsid w:val="009F2247"/>
    <w:rsid w:val="009F3975"/>
    <w:rsid w:val="009F3E63"/>
    <w:rsid w:val="009F43EE"/>
    <w:rsid w:val="009F5AE2"/>
    <w:rsid w:val="009F5DDA"/>
    <w:rsid w:val="009F6E18"/>
    <w:rsid w:val="00A006F2"/>
    <w:rsid w:val="00A00851"/>
    <w:rsid w:val="00A03BB5"/>
    <w:rsid w:val="00A0421E"/>
    <w:rsid w:val="00A04AD3"/>
    <w:rsid w:val="00A07C99"/>
    <w:rsid w:val="00A106D3"/>
    <w:rsid w:val="00A12ADF"/>
    <w:rsid w:val="00A134DE"/>
    <w:rsid w:val="00A145F4"/>
    <w:rsid w:val="00A17876"/>
    <w:rsid w:val="00A21A58"/>
    <w:rsid w:val="00A2221C"/>
    <w:rsid w:val="00A23355"/>
    <w:rsid w:val="00A241FA"/>
    <w:rsid w:val="00A242C9"/>
    <w:rsid w:val="00A24D73"/>
    <w:rsid w:val="00A24F8B"/>
    <w:rsid w:val="00A274B6"/>
    <w:rsid w:val="00A30177"/>
    <w:rsid w:val="00A316D0"/>
    <w:rsid w:val="00A3218A"/>
    <w:rsid w:val="00A40122"/>
    <w:rsid w:val="00A40AC7"/>
    <w:rsid w:val="00A41310"/>
    <w:rsid w:val="00A413C9"/>
    <w:rsid w:val="00A42F74"/>
    <w:rsid w:val="00A43847"/>
    <w:rsid w:val="00A43D2B"/>
    <w:rsid w:val="00A46E4E"/>
    <w:rsid w:val="00A47DFF"/>
    <w:rsid w:val="00A51E1A"/>
    <w:rsid w:val="00A52B07"/>
    <w:rsid w:val="00A5467E"/>
    <w:rsid w:val="00A5792D"/>
    <w:rsid w:val="00A60546"/>
    <w:rsid w:val="00A62757"/>
    <w:rsid w:val="00A62E39"/>
    <w:rsid w:val="00A74A78"/>
    <w:rsid w:val="00A7557C"/>
    <w:rsid w:val="00A75D53"/>
    <w:rsid w:val="00A77A7E"/>
    <w:rsid w:val="00A77CDD"/>
    <w:rsid w:val="00A80072"/>
    <w:rsid w:val="00A80E5D"/>
    <w:rsid w:val="00A81FB5"/>
    <w:rsid w:val="00A85821"/>
    <w:rsid w:val="00A861C2"/>
    <w:rsid w:val="00A93C23"/>
    <w:rsid w:val="00A954AE"/>
    <w:rsid w:val="00A96F67"/>
    <w:rsid w:val="00AA3E84"/>
    <w:rsid w:val="00AA48EA"/>
    <w:rsid w:val="00AA77B7"/>
    <w:rsid w:val="00AB0DE2"/>
    <w:rsid w:val="00AB1ECB"/>
    <w:rsid w:val="00AB2200"/>
    <w:rsid w:val="00AB2AFF"/>
    <w:rsid w:val="00AB439C"/>
    <w:rsid w:val="00AB7A25"/>
    <w:rsid w:val="00AC16BA"/>
    <w:rsid w:val="00AC3A62"/>
    <w:rsid w:val="00AC572D"/>
    <w:rsid w:val="00AD5ED4"/>
    <w:rsid w:val="00AE1D03"/>
    <w:rsid w:val="00AE32E4"/>
    <w:rsid w:val="00AE3840"/>
    <w:rsid w:val="00AE55DB"/>
    <w:rsid w:val="00AE5854"/>
    <w:rsid w:val="00AE5AF7"/>
    <w:rsid w:val="00AF2109"/>
    <w:rsid w:val="00AF373A"/>
    <w:rsid w:val="00AF6D9B"/>
    <w:rsid w:val="00B02F0F"/>
    <w:rsid w:val="00B03186"/>
    <w:rsid w:val="00B048E1"/>
    <w:rsid w:val="00B100F6"/>
    <w:rsid w:val="00B111EE"/>
    <w:rsid w:val="00B11B58"/>
    <w:rsid w:val="00B15D0E"/>
    <w:rsid w:val="00B17DB2"/>
    <w:rsid w:val="00B246B1"/>
    <w:rsid w:val="00B25166"/>
    <w:rsid w:val="00B251B9"/>
    <w:rsid w:val="00B25866"/>
    <w:rsid w:val="00B265C6"/>
    <w:rsid w:val="00B26BEC"/>
    <w:rsid w:val="00B27384"/>
    <w:rsid w:val="00B27771"/>
    <w:rsid w:val="00B34094"/>
    <w:rsid w:val="00B37BF9"/>
    <w:rsid w:val="00B4299D"/>
    <w:rsid w:val="00B43872"/>
    <w:rsid w:val="00B45381"/>
    <w:rsid w:val="00B502FE"/>
    <w:rsid w:val="00B519EA"/>
    <w:rsid w:val="00B53890"/>
    <w:rsid w:val="00B53FDE"/>
    <w:rsid w:val="00B5427F"/>
    <w:rsid w:val="00B6085E"/>
    <w:rsid w:val="00B61303"/>
    <w:rsid w:val="00B64DE1"/>
    <w:rsid w:val="00B671A7"/>
    <w:rsid w:val="00B672CA"/>
    <w:rsid w:val="00B6786F"/>
    <w:rsid w:val="00B71BA4"/>
    <w:rsid w:val="00B73FAA"/>
    <w:rsid w:val="00B74F8C"/>
    <w:rsid w:val="00B80BC7"/>
    <w:rsid w:val="00B85179"/>
    <w:rsid w:val="00B91539"/>
    <w:rsid w:val="00B92078"/>
    <w:rsid w:val="00B92DFF"/>
    <w:rsid w:val="00B9415B"/>
    <w:rsid w:val="00B978EC"/>
    <w:rsid w:val="00BB1D86"/>
    <w:rsid w:val="00BB3A6B"/>
    <w:rsid w:val="00BB61DC"/>
    <w:rsid w:val="00BB7880"/>
    <w:rsid w:val="00BC2D0C"/>
    <w:rsid w:val="00BC56CF"/>
    <w:rsid w:val="00BD0FEB"/>
    <w:rsid w:val="00BD105E"/>
    <w:rsid w:val="00BD26E4"/>
    <w:rsid w:val="00BD3982"/>
    <w:rsid w:val="00BD4A21"/>
    <w:rsid w:val="00BD6734"/>
    <w:rsid w:val="00BE0FCE"/>
    <w:rsid w:val="00BE7B57"/>
    <w:rsid w:val="00BF009C"/>
    <w:rsid w:val="00BF0A61"/>
    <w:rsid w:val="00BF2C2A"/>
    <w:rsid w:val="00BF2DC1"/>
    <w:rsid w:val="00BF4DA3"/>
    <w:rsid w:val="00BF6FEA"/>
    <w:rsid w:val="00C01FAB"/>
    <w:rsid w:val="00C02A31"/>
    <w:rsid w:val="00C03903"/>
    <w:rsid w:val="00C04A92"/>
    <w:rsid w:val="00C04DC8"/>
    <w:rsid w:val="00C05967"/>
    <w:rsid w:val="00C06CB5"/>
    <w:rsid w:val="00C07098"/>
    <w:rsid w:val="00C100B8"/>
    <w:rsid w:val="00C111DE"/>
    <w:rsid w:val="00C20764"/>
    <w:rsid w:val="00C22273"/>
    <w:rsid w:val="00C312C2"/>
    <w:rsid w:val="00C33715"/>
    <w:rsid w:val="00C34B61"/>
    <w:rsid w:val="00C34BBC"/>
    <w:rsid w:val="00C46232"/>
    <w:rsid w:val="00C50B71"/>
    <w:rsid w:val="00C523FC"/>
    <w:rsid w:val="00C53BE3"/>
    <w:rsid w:val="00C54BB3"/>
    <w:rsid w:val="00C56457"/>
    <w:rsid w:val="00C56728"/>
    <w:rsid w:val="00C57ED3"/>
    <w:rsid w:val="00C60E7C"/>
    <w:rsid w:val="00C63DCE"/>
    <w:rsid w:val="00C65320"/>
    <w:rsid w:val="00C664A3"/>
    <w:rsid w:val="00C6683E"/>
    <w:rsid w:val="00C674F3"/>
    <w:rsid w:val="00C70A40"/>
    <w:rsid w:val="00C8070A"/>
    <w:rsid w:val="00C80EC4"/>
    <w:rsid w:val="00C826AE"/>
    <w:rsid w:val="00C8316C"/>
    <w:rsid w:val="00C9056E"/>
    <w:rsid w:val="00C917E3"/>
    <w:rsid w:val="00C91F51"/>
    <w:rsid w:val="00C960A2"/>
    <w:rsid w:val="00C97214"/>
    <w:rsid w:val="00CA2E2F"/>
    <w:rsid w:val="00CA48F9"/>
    <w:rsid w:val="00CA4A66"/>
    <w:rsid w:val="00CA4C56"/>
    <w:rsid w:val="00CA526D"/>
    <w:rsid w:val="00CA5AC8"/>
    <w:rsid w:val="00CA7437"/>
    <w:rsid w:val="00CB02A9"/>
    <w:rsid w:val="00CB06DF"/>
    <w:rsid w:val="00CB3EEA"/>
    <w:rsid w:val="00CB7665"/>
    <w:rsid w:val="00CC0508"/>
    <w:rsid w:val="00CC12ED"/>
    <w:rsid w:val="00CD1D40"/>
    <w:rsid w:val="00CD1E1D"/>
    <w:rsid w:val="00CD5B1C"/>
    <w:rsid w:val="00CD615A"/>
    <w:rsid w:val="00CE015E"/>
    <w:rsid w:val="00CE2FEF"/>
    <w:rsid w:val="00CE4A3E"/>
    <w:rsid w:val="00CE5E4D"/>
    <w:rsid w:val="00CE6482"/>
    <w:rsid w:val="00CF6556"/>
    <w:rsid w:val="00D05030"/>
    <w:rsid w:val="00D075BF"/>
    <w:rsid w:val="00D12245"/>
    <w:rsid w:val="00D149F8"/>
    <w:rsid w:val="00D17279"/>
    <w:rsid w:val="00D201A8"/>
    <w:rsid w:val="00D213B0"/>
    <w:rsid w:val="00D25E85"/>
    <w:rsid w:val="00D26551"/>
    <w:rsid w:val="00D304DA"/>
    <w:rsid w:val="00D31CDF"/>
    <w:rsid w:val="00D332D9"/>
    <w:rsid w:val="00D40C1C"/>
    <w:rsid w:val="00D424D9"/>
    <w:rsid w:val="00D441EE"/>
    <w:rsid w:val="00D450A5"/>
    <w:rsid w:val="00D45F2C"/>
    <w:rsid w:val="00D47260"/>
    <w:rsid w:val="00D501C4"/>
    <w:rsid w:val="00D524A5"/>
    <w:rsid w:val="00D529C2"/>
    <w:rsid w:val="00D52BB7"/>
    <w:rsid w:val="00D545C3"/>
    <w:rsid w:val="00D601E8"/>
    <w:rsid w:val="00D61B18"/>
    <w:rsid w:val="00D61F23"/>
    <w:rsid w:val="00D62E71"/>
    <w:rsid w:val="00D64898"/>
    <w:rsid w:val="00D70336"/>
    <w:rsid w:val="00D7449E"/>
    <w:rsid w:val="00D751C4"/>
    <w:rsid w:val="00D76956"/>
    <w:rsid w:val="00D76F6B"/>
    <w:rsid w:val="00D83660"/>
    <w:rsid w:val="00D836D0"/>
    <w:rsid w:val="00D8768D"/>
    <w:rsid w:val="00D936B6"/>
    <w:rsid w:val="00DA2A0D"/>
    <w:rsid w:val="00DB3F95"/>
    <w:rsid w:val="00DB7426"/>
    <w:rsid w:val="00DB74E0"/>
    <w:rsid w:val="00DB7D78"/>
    <w:rsid w:val="00DB7E39"/>
    <w:rsid w:val="00DC002F"/>
    <w:rsid w:val="00DC1815"/>
    <w:rsid w:val="00DC71CA"/>
    <w:rsid w:val="00DC71F3"/>
    <w:rsid w:val="00DD1285"/>
    <w:rsid w:val="00DD3796"/>
    <w:rsid w:val="00DD5E9C"/>
    <w:rsid w:val="00DE1480"/>
    <w:rsid w:val="00DE32A6"/>
    <w:rsid w:val="00DE3AC4"/>
    <w:rsid w:val="00DE4444"/>
    <w:rsid w:val="00DE4617"/>
    <w:rsid w:val="00DE691A"/>
    <w:rsid w:val="00DF160B"/>
    <w:rsid w:val="00DF243D"/>
    <w:rsid w:val="00DF2B63"/>
    <w:rsid w:val="00DF2F7E"/>
    <w:rsid w:val="00DF335C"/>
    <w:rsid w:val="00DF47D3"/>
    <w:rsid w:val="00E01E80"/>
    <w:rsid w:val="00E05786"/>
    <w:rsid w:val="00E06A17"/>
    <w:rsid w:val="00E07018"/>
    <w:rsid w:val="00E1022B"/>
    <w:rsid w:val="00E13C20"/>
    <w:rsid w:val="00E22FA8"/>
    <w:rsid w:val="00E239F5"/>
    <w:rsid w:val="00E23AF9"/>
    <w:rsid w:val="00E24A9F"/>
    <w:rsid w:val="00E26C91"/>
    <w:rsid w:val="00E278D7"/>
    <w:rsid w:val="00E3181C"/>
    <w:rsid w:val="00E37746"/>
    <w:rsid w:val="00E4061C"/>
    <w:rsid w:val="00E40EE6"/>
    <w:rsid w:val="00E41B21"/>
    <w:rsid w:val="00E41B69"/>
    <w:rsid w:val="00E50B3E"/>
    <w:rsid w:val="00E52C23"/>
    <w:rsid w:val="00E54BE4"/>
    <w:rsid w:val="00E55B43"/>
    <w:rsid w:val="00E5766B"/>
    <w:rsid w:val="00E577A9"/>
    <w:rsid w:val="00E61083"/>
    <w:rsid w:val="00E62FFD"/>
    <w:rsid w:val="00E63B8A"/>
    <w:rsid w:val="00E6694D"/>
    <w:rsid w:val="00E67580"/>
    <w:rsid w:val="00E705FF"/>
    <w:rsid w:val="00E710A2"/>
    <w:rsid w:val="00E73D91"/>
    <w:rsid w:val="00E81289"/>
    <w:rsid w:val="00E81518"/>
    <w:rsid w:val="00E81AD6"/>
    <w:rsid w:val="00E83083"/>
    <w:rsid w:val="00E836CC"/>
    <w:rsid w:val="00E83851"/>
    <w:rsid w:val="00E852D2"/>
    <w:rsid w:val="00E90E20"/>
    <w:rsid w:val="00E97CF4"/>
    <w:rsid w:val="00EA6587"/>
    <w:rsid w:val="00EA6EE6"/>
    <w:rsid w:val="00EB01FA"/>
    <w:rsid w:val="00EC0A21"/>
    <w:rsid w:val="00EC37D3"/>
    <w:rsid w:val="00ED1667"/>
    <w:rsid w:val="00ED187B"/>
    <w:rsid w:val="00ED1BB0"/>
    <w:rsid w:val="00ED24A3"/>
    <w:rsid w:val="00EE0772"/>
    <w:rsid w:val="00EE46C8"/>
    <w:rsid w:val="00EE57B0"/>
    <w:rsid w:val="00EE5F37"/>
    <w:rsid w:val="00EF0995"/>
    <w:rsid w:val="00EF143B"/>
    <w:rsid w:val="00EF2CB0"/>
    <w:rsid w:val="00EF305F"/>
    <w:rsid w:val="00EF7A10"/>
    <w:rsid w:val="00F00070"/>
    <w:rsid w:val="00F00484"/>
    <w:rsid w:val="00F010F4"/>
    <w:rsid w:val="00F01457"/>
    <w:rsid w:val="00F113E2"/>
    <w:rsid w:val="00F11A23"/>
    <w:rsid w:val="00F12F64"/>
    <w:rsid w:val="00F13CFF"/>
    <w:rsid w:val="00F214D6"/>
    <w:rsid w:val="00F22065"/>
    <w:rsid w:val="00F238C5"/>
    <w:rsid w:val="00F27946"/>
    <w:rsid w:val="00F34B66"/>
    <w:rsid w:val="00F35937"/>
    <w:rsid w:val="00F35DA1"/>
    <w:rsid w:val="00F37BCE"/>
    <w:rsid w:val="00F37C23"/>
    <w:rsid w:val="00F40456"/>
    <w:rsid w:val="00F40DE5"/>
    <w:rsid w:val="00F414C4"/>
    <w:rsid w:val="00F4495A"/>
    <w:rsid w:val="00F469C3"/>
    <w:rsid w:val="00F477EB"/>
    <w:rsid w:val="00F519BA"/>
    <w:rsid w:val="00F52E85"/>
    <w:rsid w:val="00F53A51"/>
    <w:rsid w:val="00F564B5"/>
    <w:rsid w:val="00F65D42"/>
    <w:rsid w:val="00F66CBF"/>
    <w:rsid w:val="00F670FF"/>
    <w:rsid w:val="00F71A1F"/>
    <w:rsid w:val="00F71B34"/>
    <w:rsid w:val="00F750CD"/>
    <w:rsid w:val="00F76447"/>
    <w:rsid w:val="00F80ACF"/>
    <w:rsid w:val="00F846F8"/>
    <w:rsid w:val="00F85324"/>
    <w:rsid w:val="00F87556"/>
    <w:rsid w:val="00F914DD"/>
    <w:rsid w:val="00F949BE"/>
    <w:rsid w:val="00F95ABA"/>
    <w:rsid w:val="00F97A24"/>
    <w:rsid w:val="00FA09B4"/>
    <w:rsid w:val="00FA1AC1"/>
    <w:rsid w:val="00FA3EFB"/>
    <w:rsid w:val="00FA696B"/>
    <w:rsid w:val="00FA6E22"/>
    <w:rsid w:val="00FB0C8D"/>
    <w:rsid w:val="00FB487D"/>
    <w:rsid w:val="00FB7446"/>
    <w:rsid w:val="00FB7D70"/>
    <w:rsid w:val="00FC5A8B"/>
    <w:rsid w:val="00FC6E17"/>
    <w:rsid w:val="00FC752B"/>
    <w:rsid w:val="00FD1546"/>
    <w:rsid w:val="00FD42C5"/>
    <w:rsid w:val="00FE014F"/>
    <w:rsid w:val="00FE232B"/>
    <w:rsid w:val="00FE43E3"/>
    <w:rsid w:val="00FF2453"/>
    <w:rsid w:val="00FF26D0"/>
    <w:rsid w:val="00FF46BB"/>
    <w:rsid w:val="00FF73B4"/>
    <w:rsid w:val="192CE2A0"/>
    <w:rsid w:val="5DA5E6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39144D"/>
  <w15:chartTrackingRefBased/>
  <w15:docId w15:val="{55929B21-E557-4DDE-9CE2-347B8D58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Body Text" w:uiPriority="99"/>
    <w:lsdException w:name="Hyperlink"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721809"/>
    <w:rPr>
      <w:rFonts w:ascii="Times" w:hAnsi="Times"/>
      <w:sz w:val="24"/>
    </w:rPr>
  </w:style>
  <w:style w:type="paragraph" w:styleId="Heading1">
    <w:name w:val="heading 1"/>
    <w:aliases w:val="h1"/>
    <w:basedOn w:val="BodyTextDexcom"/>
    <w:next w:val="BodyTextDexcom"/>
    <w:link w:val="Heading1Char"/>
    <w:uiPriority w:val="9"/>
    <w:qFormat/>
    <w:rsid w:val="00987C23"/>
    <w:pPr>
      <w:keepNext/>
      <w:keepLines/>
      <w:numPr>
        <w:numId w:val="33"/>
      </w:numPr>
      <w:spacing w:before="240"/>
      <w:outlineLvl w:val="0"/>
    </w:pPr>
    <w:rPr>
      <w:rFonts w:eastAsia="Arial"/>
      <w:b/>
      <w:smallCaps/>
      <w:szCs w:val="24"/>
    </w:rPr>
  </w:style>
  <w:style w:type="paragraph" w:styleId="Heading2">
    <w:name w:val="heading 2"/>
    <w:aliases w:val="h2"/>
    <w:basedOn w:val="BodyTextDexcom"/>
    <w:next w:val="BodyTextDexcom"/>
    <w:link w:val="Heading2Char"/>
    <w:unhideWhenUsed/>
    <w:qFormat/>
    <w:rsid w:val="00987C23"/>
    <w:pPr>
      <w:numPr>
        <w:ilvl w:val="1"/>
        <w:numId w:val="33"/>
      </w:numPr>
      <w:outlineLvl w:val="1"/>
    </w:pPr>
  </w:style>
  <w:style w:type="paragraph" w:styleId="Heading3">
    <w:name w:val="heading 3"/>
    <w:aliases w:val="h3"/>
    <w:basedOn w:val="BodyTextDexcom"/>
    <w:next w:val="BodyTextDexcom"/>
    <w:link w:val="Heading3Char"/>
    <w:qFormat/>
    <w:rsid w:val="00987C23"/>
    <w:pPr>
      <w:numPr>
        <w:ilvl w:val="2"/>
        <w:numId w:val="33"/>
      </w:numPr>
      <w:outlineLvl w:val="2"/>
    </w:pPr>
  </w:style>
  <w:style w:type="paragraph" w:styleId="Heading4">
    <w:name w:val="heading 4"/>
    <w:basedOn w:val="Normal"/>
    <w:next w:val="Normal"/>
    <w:link w:val="Heading4Char"/>
    <w:qFormat/>
    <w:rsid w:val="00987C23"/>
    <w:pPr>
      <w:numPr>
        <w:ilvl w:val="3"/>
        <w:numId w:val="33"/>
      </w:numPr>
      <w:spacing w:before="120" w:after="120"/>
      <w:outlineLvl w:val="3"/>
    </w:pPr>
    <w:rPr>
      <w:rFonts w:ascii="Times New Roman" w:hAnsi="Times New Roman"/>
      <w:bCs/>
      <w:sz w:val="22"/>
      <w:szCs w:val="22"/>
    </w:rPr>
  </w:style>
  <w:style w:type="paragraph" w:styleId="Heading5">
    <w:name w:val="heading 5"/>
    <w:basedOn w:val="Heading4"/>
    <w:next w:val="Normal"/>
    <w:link w:val="Heading5Char"/>
    <w:qFormat/>
    <w:rsid w:val="00987C23"/>
    <w:pPr>
      <w:numPr>
        <w:ilvl w:val="4"/>
      </w:numPr>
      <w:outlineLvl w:val="4"/>
    </w:pPr>
  </w:style>
  <w:style w:type="paragraph" w:styleId="Heading6">
    <w:name w:val="heading 6"/>
    <w:basedOn w:val="Normal"/>
    <w:next w:val="Normal"/>
    <w:link w:val="Heading6Char"/>
    <w:unhideWhenUsed/>
    <w:qFormat/>
    <w:rsid w:val="00987C23"/>
    <w:pPr>
      <w:keepNext/>
      <w:keepLines/>
      <w:numPr>
        <w:ilvl w:val="5"/>
        <w:numId w:val="3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987C2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987C2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987C2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21809"/>
    <w:pPr>
      <w:tabs>
        <w:tab w:val="center" w:pos="4320"/>
        <w:tab w:val="right" w:pos="8640"/>
      </w:tabs>
    </w:pPr>
  </w:style>
  <w:style w:type="character" w:styleId="PageNumber">
    <w:name w:val="page number"/>
    <w:basedOn w:val="DefaultParagraphFont"/>
    <w:rsid w:val="00721809"/>
  </w:style>
  <w:style w:type="paragraph" w:styleId="Footer">
    <w:name w:val="footer"/>
    <w:basedOn w:val="Normal"/>
    <w:rsid w:val="00721809"/>
    <w:pPr>
      <w:tabs>
        <w:tab w:val="center" w:pos="4320"/>
        <w:tab w:val="right" w:pos="8640"/>
      </w:tabs>
    </w:pPr>
  </w:style>
  <w:style w:type="paragraph" w:customStyle="1" w:styleId="TableColumnTitles">
    <w:name w:val="Table Column Titles"/>
    <w:basedOn w:val="Normal"/>
    <w:rsid w:val="00412E6E"/>
    <w:pPr>
      <w:jc w:val="center"/>
    </w:pPr>
    <w:rPr>
      <w:rFonts w:ascii="Arial" w:hAnsi="Arial" w:cs="Arial"/>
      <w:b/>
      <w:bCs/>
      <w:sz w:val="22"/>
    </w:rPr>
  </w:style>
  <w:style w:type="paragraph" w:styleId="BalloonText">
    <w:name w:val="Balloon Text"/>
    <w:basedOn w:val="Normal"/>
    <w:semiHidden/>
    <w:rsid w:val="008A09F3"/>
    <w:rPr>
      <w:rFonts w:ascii="Tahoma" w:hAnsi="Tahoma" w:cs="Tahoma"/>
      <w:sz w:val="16"/>
      <w:szCs w:val="16"/>
    </w:rPr>
  </w:style>
  <w:style w:type="character" w:styleId="CommentReference">
    <w:name w:val="annotation reference"/>
    <w:rsid w:val="006B042B"/>
    <w:rPr>
      <w:sz w:val="16"/>
      <w:szCs w:val="16"/>
    </w:rPr>
  </w:style>
  <w:style w:type="paragraph" w:styleId="CommentText">
    <w:name w:val="annotation text"/>
    <w:basedOn w:val="Normal"/>
    <w:link w:val="CommentTextChar"/>
    <w:rsid w:val="006B042B"/>
    <w:rPr>
      <w:sz w:val="20"/>
    </w:rPr>
  </w:style>
  <w:style w:type="character" w:customStyle="1" w:styleId="CommentTextChar">
    <w:name w:val="Comment Text Char"/>
    <w:link w:val="CommentText"/>
    <w:rsid w:val="006B042B"/>
    <w:rPr>
      <w:rFonts w:ascii="Times" w:hAnsi="Times"/>
    </w:rPr>
  </w:style>
  <w:style w:type="paragraph" w:styleId="CommentSubject">
    <w:name w:val="annotation subject"/>
    <w:basedOn w:val="CommentText"/>
    <w:next w:val="CommentText"/>
    <w:link w:val="CommentSubjectChar"/>
    <w:rsid w:val="006B042B"/>
    <w:rPr>
      <w:b/>
      <w:bCs/>
    </w:rPr>
  </w:style>
  <w:style w:type="character" w:customStyle="1" w:styleId="CommentSubjectChar">
    <w:name w:val="Comment Subject Char"/>
    <w:link w:val="CommentSubject"/>
    <w:rsid w:val="006B042B"/>
    <w:rPr>
      <w:rFonts w:ascii="Times" w:hAnsi="Times"/>
      <w:b/>
      <w:bCs/>
    </w:rPr>
  </w:style>
  <w:style w:type="paragraph" w:styleId="Revision">
    <w:name w:val="Revision"/>
    <w:hidden/>
    <w:uiPriority w:val="99"/>
    <w:semiHidden/>
    <w:rsid w:val="006B042B"/>
    <w:rPr>
      <w:rFonts w:ascii="Times" w:hAnsi="Times"/>
      <w:sz w:val="24"/>
    </w:rPr>
  </w:style>
  <w:style w:type="paragraph" w:customStyle="1" w:styleId="level2numberedtext">
    <w:name w:val="level 2 numbered text"/>
    <w:basedOn w:val="Normal"/>
    <w:rsid w:val="00332E0D"/>
    <w:pPr>
      <w:spacing w:before="240"/>
      <w:ind w:left="1440" w:hanging="720"/>
    </w:pPr>
  </w:style>
  <w:style w:type="character" w:customStyle="1" w:styleId="Heading1Char">
    <w:name w:val="Heading 1 Char"/>
    <w:aliases w:val="h1 Char"/>
    <w:link w:val="Heading1"/>
    <w:uiPriority w:val="9"/>
    <w:rsid w:val="00987C23"/>
    <w:rPr>
      <w:rFonts w:eastAsia="Arial"/>
      <w:b/>
      <w:smallCaps/>
      <w:color w:val="000000" w:themeColor="text1"/>
      <w:sz w:val="22"/>
      <w:szCs w:val="24"/>
    </w:rPr>
  </w:style>
  <w:style w:type="character" w:customStyle="1" w:styleId="Heading2Char">
    <w:name w:val="Heading 2 Char"/>
    <w:aliases w:val="h2 Char"/>
    <w:link w:val="Heading2"/>
    <w:rsid w:val="00987C23"/>
    <w:rPr>
      <w:color w:val="000000" w:themeColor="text1"/>
      <w:sz w:val="22"/>
      <w:szCs w:val="22"/>
    </w:rPr>
  </w:style>
  <w:style w:type="character" w:customStyle="1" w:styleId="Heading4Char">
    <w:name w:val="Heading 4 Char"/>
    <w:link w:val="Heading4"/>
    <w:rsid w:val="00987C23"/>
    <w:rPr>
      <w:bCs/>
      <w:sz w:val="22"/>
      <w:szCs w:val="22"/>
    </w:rPr>
  </w:style>
  <w:style w:type="character" w:customStyle="1" w:styleId="Heading5Char">
    <w:name w:val="Heading 5 Char"/>
    <w:link w:val="Heading5"/>
    <w:rsid w:val="00987C23"/>
    <w:rPr>
      <w:bCs/>
      <w:sz w:val="22"/>
      <w:szCs w:val="22"/>
    </w:rPr>
  </w:style>
  <w:style w:type="paragraph" w:styleId="ListParagraph">
    <w:name w:val="List Paragraph"/>
    <w:basedOn w:val="Normal"/>
    <w:uiPriority w:val="34"/>
    <w:rsid w:val="00917FD3"/>
    <w:pPr>
      <w:ind w:left="720"/>
    </w:pPr>
  </w:style>
  <w:style w:type="table" w:styleId="TableGrid">
    <w:name w:val="Table Grid"/>
    <w:basedOn w:val="TableNormal"/>
    <w:uiPriority w:val="39"/>
    <w:rsid w:val="00A17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594B74"/>
    <w:rPr>
      <w:color w:val="800080"/>
      <w:u w:val="single"/>
    </w:rPr>
  </w:style>
  <w:style w:type="character" w:styleId="Hyperlink">
    <w:name w:val="Hyperlink"/>
    <w:uiPriority w:val="99"/>
    <w:unhideWhenUsed/>
    <w:rsid w:val="00440DAC"/>
    <w:rPr>
      <w:color w:val="0000FF"/>
      <w:u w:val="single"/>
    </w:rPr>
  </w:style>
  <w:style w:type="character" w:styleId="UnresolvedMention">
    <w:name w:val="Unresolved Mention"/>
    <w:uiPriority w:val="99"/>
    <w:semiHidden/>
    <w:unhideWhenUsed/>
    <w:rsid w:val="001B5A6E"/>
    <w:rPr>
      <w:color w:val="605E5C"/>
      <w:shd w:val="clear" w:color="auto" w:fill="E1DFDD"/>
    </w:rPr>
  </w:style>
  <w:style w:type="paragraph" w:customStyle="1" w:styleId="SectionHead">
    <w:name w:val="Section Head"/>
    <w:basedOn w:val="Normal"/>
    <w:next w:val="Level2"/>
    <w:rsid w:val="004563EE"/>
    <w:pPr>
      <w:numPr>
        <w:numId w:val="12"/>
      </w:numPr>
      <w:spacing w:before="240" w:after="120"/>
    </w:pPr>
    <w:rPr>
      <w:rFonts w:ascii="Arial" w:hAnsi="Arial" w:cs="Arial"/>
      <w:b/>
    </w:rPr>
  </w:style>
  <w:style w:type="paragraph" w:customStyle="1" w:styleId="Level2">
    <w:name w:val="Level 2"/>
    <w:basedOn w:val="SectionHead"/>
    <w:rsid w:val="004563EE"/>
    <w:pPr>
      <w:numPr>
        <w:ilvl w:val="1"/>
      </w:numPr>
      <w:spacing w:before="120" w:after="0"/>
    </w:pPr>
    <w:rPr>
      <w:b w:val="0"/>
    </w:rPr>
  </w:style>
  <w:style w:type="paragraph" w:customStyle="1" w:styleId="Level3">
    <w:name w:val="Level 3"/>
    <w:basedOn w:val="Level2"/>
    <w:rsid w:val="004563EE"/>
    <w:pPr>
      <w:numPr>
        <w:ilvl w:val="2"/>
      </w:numPr>
    </w:pPr>
  </w:style>
  <w:style w:type="paragraph" w:customStyle="1" w:styleId="Level4">
    <w:name w:val="Level 4"/>
    <w:basedOn w:val="Level2"/>
    <w:rsid w:val="004563EE"/>
    <w:pPr>
      <w:numPr>
        <w:ilvl w:val="3"/>
      </w:numPr>
    </w:pPr>
  </w:style>
  <w:style w:type="character" w:styleId="PlaceholderText">
    <w:name w:val="Placeholder Text"/>
    <w:basedOn w:val="DefaultParagraphFont"/>
    <w:uiPriority w:val="99"/>
    <w:semiHidden/>
    <w:rsid w:val="00C53BE3"/>
    <w:rPr>
      <w:color w:val="808080"/>
    </w:rPr>
  </w:style>
  <w:style w:type="character" w:styleId="Emphasis">
    <w:name w:val="Emphasis"/>
    <w:basedOn w:val="DefaultParagraphFont"/>
    <w:rsid w:val="00AB2AFF"/>
    <w:rPr>
      <w:i/>
      <w:iCs/>
    </w:rPr>
  </w:style>
  <w:style w:type="paragraph" w:styleId="Title">
    <w:name w:val="Title"/>
    <w:basedOn w:val="Normal"/>
    <w:next w:val="Normal"/>
    <w:link w:val="TitleChar"/>
    <w:rsid w:val="00AB2AF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B2AF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rsid w:val="00AB2AFF"/>
    <w:rPr>
      <w:i/>
      <w:iCs/>
      <w:color w:val="404040" w:themeColor="text1" w:themeTint="BF"/>
    </w:rPr>
  </w:style>
  <w:style w:type="paragraph" w:styleId="BodyText">
    <w:name w:val="Body Text"/>
    <w:basedOn w:val="Normal"/>
    <w:link w:val="BodyTextChar"/>
    <w:uiPriority w:val="99"/>
    <w:rsid w:val="00987C23"/>
    <w:pPr>
      <w:widowControl w:val="0"/>
      <w:tabs>
        <w:tab w:val="left" w:pos="-1152"/>
        <w:tab w:val="left" w:pos="-432"/>
        <w:tab w:val="left" w:pos="0"/>
        <w:tab w:val="left" w:pos="1008"/>
        <w:tab w:val="left" w:pos="1440"/>
        <w:tab w:val="left" w:pos="1890"/>
        <w:tab w:val="left" w:pos="2430"/>
        <w:tab w:val="center" w:pos="2880"/>
        <w:tab w:val="left" w:pos="3168"/>
        <w:tab w:val="left" w:pos="3888"/>
        <w:tab w:val="center" w:pos="4320"/>
        <w:tab w:val="left" w:pos="4608"/>
        <w:tab w:val="left" w:pos="5328"/>
        <w:tab w:val="center" w:pos="5760"/>
        <w:tab w:val="left" w:pos="6048"/>
        <w:tab w:val="left" w:pos="6768"/>
        <w:tab w:val="center" w:pos="7200"/>
        <w:tab w:val="left" w:pos="7488"/>
        <w:tab w:val="left" w:pos="8208"/>
        <w:tab w:val="right" w:pos="8640"/>
        <w:tab w:val="left" w:pos="8928"/>
        <w:tab w:val="left" w:pos="9648"/>
      </w:tabs>
      <w:spacing w:before="120"/>
      <w:ind w:right="-432"/>
    </w:pPr>
    <w:rPr>
      <w:rFonts w:ascii="Arial" w:hAnsi="Arial"/>
    </w:rPr>
  </w:style>
  <w:style w:type="character" w:customStyle="1" w:styleId="BodyTextChar">
    <w:name w:val="Body Text Char"/>
    <w:basedOn w:val="DefaultParagraphFont"/>
    <w:link w:val="BodyText"/>
    <w:uiPriority w:val="99"/>
    <w:rsid w:val="00987C23"/>
    <w:rPr>
      <w:rFonts w:ascii="Arial" w:hAnsi="Arial"/>
      <w:sz w:val="24"/>
    </w:rPr>
  </w:style>
  <w:style w:type="paragraph" w:customStyle="1" w:styleId="BodyTextDexcom">
    <w:name w:val="Body Text Dexcom"/>
    <w:aliases w:val="btd"/>
    <w:link w:val="BodyTextDexcomChar"/>
    <w:qFormat/>
    <w:rsid w:val="00987C23"/>
    <w:pPr>
      <w:spacing w:before="120" w:after="120"/>
      <w:ind w:left="720"/>
    </w:pPr>
    <w:rPr>
      <w:color w:val="000000" w:themeColor="text1"/>
      <w:sz w:val="22"/>
      <w:szCs w:val="22"/>
    </w:rPr>
  </w:style>
  <w:style w:type="character" w:customStyle="1" w:styleId="BodyTextDexcomChar">
    <w:name w:val="Body Text Dexcom Char"/>
    <w:aliases w:val="btd Char"/>
    <w:basedOn w:val="DefaultParagraphFont"/>
    <w:link w:val="BodyTextDexcom"/>
    <w:rsid w:val="00987C23"/>
    <w:rPr>
      <w:color w:val="000000" w:themeColor="text1"/>
      <w:sz w:val="22"/>
      <w:szCs w:val="22"/>
    </w:rPr>
  </w:style>
  <w:style w:type="paragraph" w:customStyle="1" w:styleId="BodyTextDexcomEquation">
    <w:name w:val="Body Text Dexcom Equation"/>
    <w:aliases w:val="btde"/>
    <w:basedOn w:val="BodyTextDexcom"/>
    <w:qFormat/>
    <w:rsid w:val="00987C23"/>
    <w:pPr>
      <w:spacing w:before="240" w:after="240"/>
      <w:ind w:left="0"/>
    </w:pPr>
    <w:rPr>
      <w:rFonts w:ascii="Cambria Math" w:hAnsi="Cambria Math"/>
      <w:i/>
    </w:rPr>
  </w:style>
  <w:style w:type="paragraph" w:customStyle="1" w:styleId="BodyTextDexcomTable">
    <w:name w:val="Body Text Dexcom Table"/>
    <w:aliases w:val="btdt"/>
    <w:basedOn w:val="BodyTextDexcom"/>
    <w:link w:val="BodyTextDexcomTableChar"/>
    <w:qFormat/>
    <w:rsid w:val="00987C23"/>
    <w:pPr>
      <w:spacing w:before="0" w:after="0"/>
      <w:ind w:left="0"/>
    </w:pPr>
    <w:rPr>
      <w:rFonts w:ascii="Calibri" w:eastAsia="Arial" w:hAnsi="Calibri"/>
    </w:rPr>
  </w:style>
  <w:style w:type="character" w:customStyle="1" w:styleId="BodyTextDexcomTableChar">
    <w:name w:val="Body Text Dexcom Table Char"/>
    <w:aliases w:val="btdt Char"/>
    <w:basedOn w:val="BodyTextDexcomChar"/>
    <w:link w:val="BodyTextDexcomTable"/>
    <w:rsid w:val="00987C23"/>
    <w:rPr>
      <w:rFonts w:ascii="Calibri" w:eastAsia="Arial" w:hAnsi="Calibri"/>
      <w:color w:val="000000" w:themeColor="text1"/>
      <w:sz w:val="22"/>
      <w:szCs w:val="22"/>
    </w:rPr>
  </w:style>
  <w:style w:type="paragraph" w:customStyle="1" w:styleId="BodyTextDexcomx">
    <w:name w:val="Body Text Dexcom x"/>
    <w:aliases w:val="btdx"/>
    <w:basedOn w:val="BodyTextDexcom"/>
    <w:qFormat/>
    <w:rsid w:val="00987C23"/>
  </w:style>
  <w:style w:type="character" w:customStyle="1" w:styleId="Heading3Char">
    <w:name w:val="Heading 3 Char"/>
    <w:aliases w:val="h3 Char"/>
    <w:basedOn w:val="DefaultParagraphFont"/>
    <w:link w:val="Heading3"/>
    <w:rsid w:val="00987C23"/>
    <w:rPr>
      <w:color w:val="000000" w:themeColor="text1"/>
      <w:sz w:val="22"/>
      <w:szCs w:val="22"/>
    </w:rPr>
  </w:style>
  <w:style w:type="character" w:customStyle="1" w:styleId="Heading6Char">
    <w:name w:val="Heading 6 Char"/>
    <w:basedOn w:val="DefaultParagraphFont"/>
    <w:link w:val="Heading6"/>
    <w:rsid w:val="00987C2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semiHidden/>
    <w:rsid w:val="00987C2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semiHidden/>
    <w:rsid w:val="00987C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987C2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nhideWhenUsed/>
    <w:qFormat/>
    <w:rsid w:val="00A413C9"/>
    <w:pPr>
      <w:keepNext/>
      <w:keepLines/>
      <w:spacing w:before="200" w:after="60"/>
    </w:pPr>
    <w:rPr>
      <w:rFonts w:ascii="Arial" w:hAnsi="Arial"/>
      <w:i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FD8BEF94E5D4AB2B91A63BEFEEC460F"/>
        <w:category>
          <w:name w:val="General"/>
          <w:gallery w:val="placeholder"/>
        </w:category>
        <w:types>
          <w:type w:val="bbPlcHdr"/>
        </w:types>
        <w:behaviors>
          <w:behavior w:val="content"/>
        </w:behaviors>
        <w:guid w:val="{6B1549AC-E9B7-4D96-98B7-6C108A52A1BB}"/>
      </w:docPartPr>
      <w:docPartBody>
        <w:p w:rsidR="00FB1C31" w:rsidRDefault="00EF143B" w:rsidP="00EF143B">
          <w:pPr>
            <w:pStyle w:val="5FD8BEF94E5D4AB2B91A63BEFEEC460F1"/>
          </w:pPr>
          <w:r>
            <w:rPr>
              <w:rFonts w:ascii="Arial" w:hAnsi="Arial" w:cs="Arial"/>
              <w:b/>
              <w:sz w:val="22"/>
              <w:szCs w:val="22"/>
            </w:rPr>
            <w:t>SELECT LIFECYCLE PHASE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auto"/>
    <w:pitch w:val="variable"/>
    <w:sig w:usb0="E0002AEF" w:usb1="C0007841"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3B"/>
    <w:rsid w:val="000F6511"/>
    <w:rsid w:val="002A767D"/>
    <w:rsid w:val="00316189"/>
    <w:rsid w:val="00422054"/>
    <w:rsid w:val="004A447D"/>
    <w:rsid w:val="00677670"/>
    <w:rsid w:val="0069092B"/>
    <w:rsid w:val="00696327"/>
    <w:rsid w:val="007308B4"/>
    <w:rsid w:val="00735AF4"/>
    <w:rsid w:val="007B6DF2"/>
    <w:rsid w:val="008F562D"/>
    <w:rsid w:val="00A70900"/>
    <w:rsid w:val="00BC223C"/>
    <w:rsid w:val="00C71BAA"/>
    <w:rsid w:val="00C965F3"/>
    <w:rsid w:val="00D332D9"/>
    <w:rsid w:val="00D721A5"/>
    <w:rsid w:val="00DA5137"/>
    <w:rsid w:val="00EF143B"/>
    <w:rsid w:val="00F113E2"/>
    <w:rsid w:val="00F3428B"/>
    <w:rsid w:val="00F4243B"/>
    <w:rsid w:val="00FB1C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143B"/>
    <w:rPr>
      <w:color w:val="808080"/>
    </w:rPr>
  </w:style>
  <w:style w:type="paragraph" w:customStyle="1" w:styleId="5FD8BEF94E5D4AB2B91A63BEFEEC460F1">
    <w:name w:val="5FD8BEF94E5D4AB2B91A63BEFEEC460F1"/>
    <w:rsid w:val="00EF143B"/>
    <w:pPr>
      <w:tabs>
        <w:tab w:val="center" w:pos="4320"/>
        <w:tab w:val="right" w:pos="8640"/>
      </w:tabs>
      <w:spacing w:after="0" w:line="240" w:lineRule="auto"/>
    </w:pPr>
    <w:rPr>
      <w:rFonts w:ascii="Times" w:eastAsia="Times New Roman" w:hAnsi="Times" w:cs="Times New Roman"/>
      <w:sz w:val="24"/>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35064-FEAD-4535-8646-E15098506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1680</Words>
  <Characters>9581</Characters>
  <Application>Microsoft Office Word</Application>
  <DocSecurity>0</DocSecurity>
  <Lines>79</Lines>
  <Paragraphs>22</Paragraphs>
  <ScaleCrop>false</ScaleCrop>
  <Company>DexCom</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eSignature Approval - Guidance Document</dc:title>
  <dc:subject/>
  <dc:creator>hphan</dc:creator>
  <cp:keywords/>
  <dc:description/>
  <cp:lastModifiedBy>Stefan Robert</cp:lastModifiedBy>
  <cp:revision>278</cp:revision>
  <cp:lastPrinted>2019-11-04T20:45:00Z</cp:lastPrinted>
  <dcterms:created xsi:type="dcterms:W3CDTF">2021-06-21T23:14:00Z</dcterms:created>
  <dcterms:modified xsi:type="dcterms:W3CDTF">2025-06-30T17:17:00Z</dcterms:modified>
</cp:coreProperties>
</file>