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6BB7" w14:textId="77777777" w:rsidR="00F83684" w:rsidRDefault="00F83684" w:rsidP="00F83684">
      <w:pPr>
        <w:pStyle w:val="Heading1"/>
        <w:jc w:val="center"/>
        <w:rPr>
          <w:sz w:val="24"/>
        </w:rPr>
      </w:pPr>
      <w:r>
        <w:rPr>
          <w:sz w:val="24"/>
        </w:rPr>
        <w:t>TIPS WHEN WRITING</w:t>
      </w:r>
    </w:p>
    <w:p w14:paraId="5A5C1F8C" w14:textId="77777777" w:rsidR="00F83684" w:rsidRDefault="00F83684" w:rsidP="00F83684"/>
    <w:p w14:paraId="1B33366C" w14:textId="77777777" w:rsidR="00F83684" w:rsidRDefault="00F83684" w:rsidP="00F83684">
      <w:r w:rsidRPr="003F71C6">
        <w:rPr>
          <w:b/>
          <w:bCs/>
          <w:color w:val="FF0000"/>
          <w:u w:val="single"/>
        </w:rPr>
        <w:t>1. Thesis/Purpose Statement</w:t>
      </w:r>
      <w:r w:rsidRPr="005D2769">
        <w:rPr>
          <w:b/>
          <w:bCs/>
          <w:u w:val="single"/>
        </w:rPr>
        <w:t>:</w:t>
      </w:r>
      <w:r w:rsidRPr="005D2769">
        <w:rPr>
          <w:u w:val="single"/>
        </w:rPr>
        <w:t xml:space="preserve">  </w:t>
      </w:r>
      <w:r>
        <w:t>Academic writing follows a specific pattern— after a brief opening, you state your position in one clear sentence. Whether your essay is explanatory or argumentative, a strong thesis statement will provide the map, guiding the entire essay. What is the function of a purpose statement: 1.It gives the paper a focus meaning, scope, and direction. 2. It foreshadows the development of the argument</w:t>
      </w:r>
    </w:p>
    <w:p w14:paraId="16BB8AAE" w14:textId="77777777" w:rsidR="00F83684" w:rsidRDefault="00F83684" w:rsidP="00F83684"/>
    <w:p w14:paraId="33C3E697" w14:textId="77777777" w:rsidR="00F83684" w:rsidRPr="00AB682D" w:rsidRDefault="00F83684" w:rsidP="00F83684">
      <w:pPr>
        <w:rPr>
          <w:b/>
          <w:bCs/>
        </w:rPr>
      </w:pPr>
      <w:r w:rsidRPr="00AB682D">
        <w:rPr>
          <w:b/>
          <w:bCs/>
        </w:rPr>
        <w:t>Sample purpose statement:</w:t>
      </w:r>
    </w:p>
    <w:p w14:paraId="7D71FD3A" w14:textId="5A0A90B0" w:rsidR="00F83684" w:rsidRDefault="00F83684" w:rsidP="00F83684">
      <w:r>
        <w:t>This paper examines the claims made by Professor Sut Jhally regarding the impact advertising has on society.</w:t>
      </w:r>
    </w:p>
    <w:p w14:paraId="625D92EA" w14:textId="3ADA1930" w:rsidR="00C31310" w:rsidRDefault="00C31310" w:rsidP="00F83684"/>
    <w:p w14:paraId="2DE106DC" w14:textId="51256BCA" w:rsidR="00C31310" w:rsidRPr="003F71C6" w:rsidRDefault="00C31310" w:rsidP="00F83684">
      <w:pPr>
        <w:rPr>
          <w:color w:val="FF0000"/>
          <w:u w:val="single"/>
        </w:rPr>
      </w:pPr>
      <w:r w:rsidRPr="003F71C6">
        <w:rPr>
          <w:b/>
          <w:bCs/>
          <w:color w:val="FF0000"/>
          <w:u w:val="single"/>
        </w:rPr>
        <w:t>2. You don’t need to list all the assigned chapters</w:t>
      </w:r>
      <w:r w:rsidR="00560D02" w:rsidRPr="003F71C6">
        <w:rPr>
          <w:b/>
          <w:bCs/>
          <w:color w:val="FF0000"/>
          <w:u w:val="single"/>
        </w:rPr>
        <w:t xml:space="preserve"> in your introduction</w:t>
      </w:r>
      <w:r w:rsidRPr="003F71C6">
        <w:rPr>
          <w:color w:val="FF0000"/>
          <w:u w:val="single"/>
        </w:rPr>
        <w:t xml:space="preserve">: </w:t>
      </w:r>
    </w:p>
    <w:p w14:paraId="679AA867" w14:textId="15A55C36" w:rsidR="00C31310" w:rsidRDefault="00C31310" w:rsidP="00F83684">
      <w:r>
        <w:t xml:space="preserve">“In chapters 1,5,6,7 and 15 the authors…” </w:t>
      </w:r>
    </w:p>
    <w:p w14:paraId="5C051BC8" w14:textId="4758BDF0" w:rsidR="00C31310" w:rsidRDefault="00C31310" w:rsidP="00F83684">
      <w:r w:rsidRPr="00560D02">
        <w:rPr>
          <w:b/>
          <w:bCs/>
        </w:rPr>
        <w:t>Instead write</w:t>
      </w:r>
      <w:r>
        <w:t>: “Within the selected chapters</w:t>
      </w:r>
      <w:r w:rsidR="00560D02">
        <w:t>,</w:t>
      </w:r>
      <w:r>
        <w:t xml:space="preserve"> the author</w:t>
      </w:r>
      <w:r w:rsidR="00C25781">
        <w:t>…</w:t>
      </w:r>
      <w:r>
        <w:t>”</w:t>
      </w:r>
    </w:p>
    <w:p w14:paraId="1CAAE993" w14:textId="63CF6712" w:rsidR="00C25781" w:rsidRDefault="00C25781" w:rsidP="00F83684"/>
    <w:p w14:paraId="26B1FFFF" w14:textId="297FEFB3" w:rsidR="00C25781" w:rsidRDefault="00C25781" w:rsidP="00F83684">
      <w:r w:rsidRPr="003F71C6">
        <w:rPr>
          <w:b/>
          <w:bCs/>
          <w:color w:val="FF0000"/>
          <w:u w:val="single"/>
        </w:rPr>
        <w:t>3. The word “novel” refers to fiction only</w:t>
      </w:r>
      <w:r>
        <w:t xml:space="preserve">. We are not reading novels in this course. </w:t>
      </w:r>
    </w:p>
    <w:p w14:paraId="356160B1" w14:textId="77777777" w:rsidR="00C25781" w:rsidRDefault="00C25781" w:rsidP="00F83684"/>
    <w:p w14:paraId="13818170" w14:textId="3E984F61" w:rsidR="00F83684" w:rsidRPr="003F71C6" w:rsidRDefault="00C25781" w:rsidP="00F83684">
      <w:pPr>
        <w:pStyle w:val="BodyText"/>
        <w:rPr>
          <w:color w:val="FF0000"/>
          <w:u w:val="single"/>
        </w:rPr>
      </w:pPr>
      <w:r w:rsidRPr="003F71C6">
        <w:rPr>
          <w:color w:val="FF0000"/>
          <w:u w:val="single"/>
        </w:rPr>
        <w:t>4</w:t>
      </w:r>
      <w:r w:rsidR="00F83684" w:rsidRPr="003F71C6">
        <w:rPr>
          <w:color w:val="FF0000"/>
          <w:u w:val="single"/>
        </w:rPr>
        <w:t xml:space="preserve">. Please, do not use the word “huge” in your paper. </w:t>
      </w:r>
    </w:p>
    <w:p w14:paraId="0352B875" w14:textId="77777777" w:rsidR="00F83684" w:rsidRDefault="00F83684" w:rsidP="00F83684">
      <w:r w:rsidRPr="00423EFA">
        <w:rPr>
          <w:b/>
        </w:rPr>
        <w:t>Weak</w:t>
      </w:r>
      <w:r>
        <w:t xml:space="preserve">: Media plays a </w:t>
      </w:r>
      <w:r>
        <w:rPr>
          <w:i/>
          <w:iCs/>
        </w:rPr>
        <w:t>huge</w:t>
      </w:r>
      <w:r>
        <w:t xml:space="preserve"> role in our lives</w:t>
      </w:r>
    </w:p>
    <w:p w14:paraId="177B0D50" w14:textId="12611892" w:rsidR="00F83684" w:rsidRDefault="00F83684" w:rsidP="00F83684">
      <w:r w:rsidRPr="00423EFA">
        <w:rPr>
          <w:b/>
        </w:rPr>
        <w:t>Better</w:t>
      </w:r>
      <w:r>
        <w:t>: Media</w:t>
      </w:r>
      <w:r w:rsidR="003B036F">
        <w:t xml:space="preserve"> plays a</w:t>
      </w:r>
      <w:r>
        <w:t xml:space="preserve"> </w:t>
      </w:r>
      <w:r>
        <w:rPr>
          <w:i/>
          <w:iCs/>
        </w:rPr>
        <w:t>consequential</w:t>
      </w:r>
      <w:r>
        <w:t xml:space="preserve"> or </w:t>
      </w:r>
      <w:r>
        <w:rPr>
          <w:i/>
          <w:iCs/>
        </w:rPr>
        <w:t>significant</w:t>
      </w:r>
      <w:r>
        <w:t xml:space="preserve"> or </w:t>
      </w:r>
      <w:r>
        <w:rPr>
          <w:i/>
          <w:iCs/>
        </w:rPr>
        <w:t>integral</w:t>
      </w:r>
      <w:r>
        <w:t xml:space="preserve"> role in our </w:t>
      </w:r>
      <w:r w:rsidR="00D27E40">
        <w:t>lives (*Use a</w:t>
      </w:r>
      <w:r w:rsidR="00AB682D">
        <w:t xml:space="preserve"> </w:t>
      </w:r>
      <w:r>
        <w:t>thesaurus to strengthen word choice)</w:t>
      </w:r>
    </w:p>
    <w:p w14:paraId="66BA815E" w14:textId="77777777" w:rsidR="00423EFA" w:rsidRDefault="00423EFA" w:rsidP="00F83684">
      <w:r w:rsidRPr="00423EFA">
        <w:rPr>
          <w:b/>
        </w:rPr>
        <w:t>Weak</w:t>
      </w:r>
      <w:r>
        <w:t xml:space="preserve">: </w:t>
      </w:r>
      <w:r w:rsidR="00DC02D5">
        <w:t>The reading had a huge impact on me.</w:t>
      </w:r>
    </w:p>
    <w:p w14:paraId="1C01D2AF" w14:textId="77777777" w:rsidR="00423EFA" w:rsidRDefault="00423EFA" w:rsidP="00F83684">
      <w:r w:rsidRPr="00423EFA">
        <w:rPr>
          <w:b/>
        </w:rPr>
        <w:t>Better</w:t>
      </w:r>
      <w:r w:rsidR="00DC02D5">
        <w:t>: The reading had a meaningful/significant impact on me.</w:t>
      </w:r>
    </w:p>
    <w:p w14:paraId="0CFC4DC2" w14:textId="77777777" w:rsidR="00F83684" w:rsidRDefault="00F83684" w:rsidP="00F83684">
      <w:pPr>
        <w:pStyle w:val="BodyText"/>
      </w:pPr>
    </w:p>
    <w:p w14:paraId="463FB835" w14:textId="0CDA57BC" w:rsidR="00F83684" w:rsidRDefault="00C25781" w:rsidP="00F83684">
      <w:r w:rsidRPr="003F71C6">
        <w:rPr>
          <w:b/>
          <w:color w:val="FF0000"/>
          <w:u w:val="single"/>
        </w:rPr>
        <w:t>5</w:t>
      </w:r>
      <w:r w:rsidR="00F83684" w:rsidRPr="003F71C6">
        <w:rPr>
          <w:color w:val="FF0000"/>
          <w:u w:val="single"/>
        </w:rPr>
        <w:t xml:space="preserve">. </w:t>
      </w:r>
      <w:r w:rsidR="00F83684" w:rsidRPr="003F71C6">
        <w:rPr>
          <w:b/>
          <w:bCs/>
          <w:color w:val="FF0000"/>
          <w:u w:val="single"/>
        </w:rPr>
        <w:t>Keep language as academic as possible (avoid colloquialisms).</w:t>
      </w:r>
      <w:r w:rsidR="00F83684" w:rsidRPr="003F71C6">
        <w:rPr>
          <w:color w:val="FF0000"/>
        </w:rPr>
        <w:t xml:space="preserve"> </w:t>
      </w:r>
      <w:r w:rsidR="00F83684">
        <w:t xml:space="preserve">What is a colloquialism? A colloquialism is an expression </w:t>
      </w:r>
      <w:r w:rsidR="003B036F">
        <w:t xml:space="preserve">that </w:t>
      </w:r>
      <w:r w:rsidR="00F83684">
        <w:t xml:space="preserve">should not be used in an academic paper. Colloquialisms denote a manner of speaking or writing that is characteristic of familiar "common" conversation. </w:t>
      </w:r>
      <w:r w:rsidR="00F83684" w:rsidRPr="003F71C6">
        <w:rPr>
          <w:b/>
          <w:bCs/>
          <w:color w:val="FF0000"/>
        </w:rPr>
        <w:t>Examples of colloquialisms</w:t>
      </w:r>
      <w:r w:rsidR="003B036F" w:rsidRPr="003F71C6">
        <w:rPr>
          <w:b/>
          <w:bCs/>
          <w:color w:val="FF0000"/>
        </w:rPr>
        <w:t xml:space="preserve"> </w:t>
      </w:r>
      <w:r w:rsidR="00F83684" w:rsidRPr="003F71C6">
        <w:rPr>
          <w:b/>
          <w:bCs/>
          <w:color w:val="FF0000"/>
        </w:rPr>
        <w:t>include</w:t>
      </w:r>
      <w:r w:rsidR="00F83684">
        <w:t xml:space="preserve">: "what stuck out to me" "what roped me in” </w:t>
      </w:r>
      <w:r w:rsidR="005D2769">
        <w:t xml:space="preserve">“blows my mind” </w:t>
      </w:r>
      <w:r w:rsidR="00F83684">
        <w:t>"the part of the reading that hit me” (instead write: “Most notable is Lasn’s claim that we are all members of a cult.”)</w:t>
      </w:r>
    </w:p>
    <w:p w14:paraId="158AB3F4" w14:textId="77777777" w:rsidR="00F83684" w:rsidRDefault="00F83684" w:rsidP="00F83684"/>
    <w:p w14:paraId="0526644C" w14:textId="77777777" w:rsidR="00F83684" w:rsidRDefault="00F83684" w:rsidP="00F83684">
      <w:r w:rsidRPr="003D579B">
        <w:rPr>
          <w:b/>
        </w:rPr>
        <w:t>Incorrect:</w:t>
      </w:r>
      <w:r>
        <w:t xml:space="preserve"> I pretty much disagree with everything he says.</w:t>
      </w:r>
    </w:p>
    <w:p w14:paraId="2CE2641E" w14:textId="77777777" w:rsidR="00F83684" w:rsidRDefault="00F83684" w:rsidP="00F83684">
      <w:r w:rsidRPr="003D579B">
        <w:rPr>
          <w:b/>
        </w:rPr>
        <w:t>Correct</w:t>
      </w:r>
      <w:r>
        <w:t>: I disagree with the majority of Lasn’s claims.</w:t>
      </w:r>
    </w:p>
    <w:p w14:paraId="0427A8B2" w14:textId="77777777" w:rsidR="00F83684" w:rsidRPr="003D579B" w:rsidRDefault="00F83684" w:rsidP="00F83684">
      <w:pPr>
        <w:rPr>
          <w:b/>
        </w:rPr>
      </w:pPr>
    </w:p>
    <w:p w14:paraId="007F6752" w14:textId="77777777" w:rsidR="00F83684" w:rsidRDefault="00F83684" w:rsidP="00F83684">
      <w:r w:rsidRPr="003D579B">
        <w:rPr>
          <w:b/>
        </w:rPr>
        <w:t>Incorrect</w:t>
      </w:r>
      <w:r>
        <w:t xml:space="preserve">: </w:t>
      </w:r>
      <w:r w:rsidR="000C7022">
        <w:t>Lasn hammers home the point</w:t>
      </w:r>
    </w:p>
    <w:p w14:paraId="32AB602C" w14:textId="77777777" w:rsidR="00F83684" w:rsidRDefault="00F83684" w:rsidP="00F83684">
      <w:r w:rsidRPr="003D579B">
        <w:rPr>
          <w:b/>
        </w:rPr>
        <w:t>Correct:</w:t>
      </w:r>
      <w:r>
        <w:t xml:space="preserve"> </w:t>
      </w:r>
      <w:r w:rsidR="000C7022">
        <w:t xml:space="preserve">Lasn repeatedly emphasizes </w:t>
      </w:r>
    </w:p>
    <w:p w14:paraId="73955857" w14:textId="77777777" w:rsidR="000C7022" w:rsidRDefault="000C7022" w:rsidP="00F83684"/>
    <w:p w14:paraId="436AFD93" w14:textId="77777777" w:rsidR="000C7022" w:rsidRDefault="000C7022" w:rsidP="00F83684">
      <w:r w:rsidRPr="000C7022">
        <w:rPr>
          <w:b/>
        </w:rPr>
        <w:t>Incorrect</w:t>
      </w:r>
      <w:r>
        <w:t>: The author takes a deep dive</w:t>
      </w:r>
    </w:p>
    <w:p w14:paraId="7A8ECB4A" w14:textId="77777777" w:rsidR="000C7022" w:rsidRDefault="000C7022" w:rsidP="00F83684">
      <w:r w:rsidRPr="000C7022">
        <w:rPr>
          <w:b/>
        </w:rPr>
        <w:t>Correct:</w:t>
      </w:r>
      <w:r>
        <w:t xml:space="preserve"> The author critically examines</w:t>
      </w:r>
    </w:p>
    <w:p w14:paraId="5319BC62" w14:textId="77777777" w:rsidR="00F83684" w:rsidRDefault="00F83684" w:rsidP="00F83684"/>
    <w:p w14:paraId="1D5CE806" w14:textId="77777777" w:rsidR="00F83684" w:rsidRDefault="00F83684" w:rsidP="00F83684">
      <w:r w:rsidRPr="003D579B">
        <w:rPr>
          <w:b/>
        </w:rPr>
        <w:t>Incorrec</w:t>
      </w:r>
      <w:r w:rsidR="00E0011B">
        <w:t>t: I</w:t>
      </w:r>
      <w:r>
        <w:t>t hit me pretty hard</w:t>
      </w:r>
      <w:r w:rsidR="00E0011B">
        <w:t>.</w:t>
      </w:r>
    </w:p>
    <w:p w14:paraId="103E01A7" w14:textId="77777777" w:rsidR="00F83684" w:rsidRDefault="00F83684" w:rsidP="00F83684">
      <w:r w:rsidRPr="003D579B">
        <w:rPr>
          <w:b/>
        </w:rPr>
        <w:t>Correct</w:t>
      </w:r>
      <w:r w:rsidR="00E0011B">
        <w:t xml:space="preserve">: </w:t>
      </w:r>
      <w:r>
        <w:t xml:space="preserve"> </w:t>
      </w:r>
      <w:r w:rsidR="00E0011B">
        <w:t xml:space="preserve">The cult analogy invited a profound shift in my thinking. </w:t>
      </w:r>
    </w:p>
    <w:p w14:paraId="35D2247B" w14:textId="77777777" w:rsidR="00DC02BC" w:rsidRDefault="00DC02BC" w:rsidP="00F83684"/>
    <w:p w14:paraId="59CE6118" w14:textId="77777777" w:rsidR="00DC02BC" w:rsidRDefault="00DC02BC" w:rsidP="00DC02BC">
      <w:r w:rsidRPr="005815A9">
        <w:rPr>
          <w:b/>
        </w:rPr>
        <w:t>Incorrect</w:t>
      </w:r>
      <w:r>
        <w:t>: Like I said before…</w:t>
      </w:r>
    </w:p>
    <w:p w14:paraId="1FEB5B6B" w14:textId="31F84506" w:rsidR="00DC02BC" w:rsidRDefault="00DC02BC" w:rsidP="00F83684">
      <w:r w:rsidRPr="005815A9">
        <w:rPr>
          <w:b/>
        </w:rPr>
        <w:t>Correct:</w:t>
      </w:r>
      <w:r>
        <w:t xml:space="preserve">  As previously stated…</w:t>
      </w:r>
    </w:p>
    <w:p w14:paraId="022A3295" w14:textId="3E7BBBF2" w:rsidR="00F83684" w:rsidRPr="003F71C6" w:rsidRDefault="00C25781" w:rsidP="00F83684">
      <w:pPr>
        <w:pStyle w:val="BodyText"/>
        <w:rPr>
          <w:color w:val="FF0000"/>
          <w:u w:val="single"/>
        </w:rPr>
      </w:pPr>
      <w:r w:rsidRPr="003F71C6">
        <w:rPr>
          <w:color w:val="FF0000"/>
        </w:rPr>
        <w:lastRenderedPageBreak/>
        <w:t>6</w:t>
      </w:r>
      <w:r w:rsidR="00C31310" w:rsidRPr="003F71C6">
        <w:rPr>
          <w:color w:val="FF0000"/>
        </w:rPr>
        <w:t>.</w:t>
      </w:r>
      <w:r w:rsidR="00F83684" w:rsidRPr="003F71C6">
        <w:rPr>
          <w:color w:val="FF0000"/>
          <w:u w:val="single"/>
        </w:rPr>
        <w:t xml:space="preserve"> Book titles should be italicized.</w:t>
      </w:r>
    </w:p>
    <w:p w14:paraId="27E33042" w14:textId="77777777" w:rsidR="00F83684" w:rsidRDefault="00F83684" w:rsidP="00F83684"/>
    <w:p w14:paraId="51BF1B4F" w14:textId="77777777" w:rsidR="00F83684" w:rsidRDefault="00F83684" w:rsidP="00F83684">
      <w:r>
        <w:t>Incorrect: In the book “Culture Jam”</w:t>
      </w:r>
    </w:p>
    <w:p w14:paraId="2B87938C" w14:textId="77777777" w:rsidR="00F83684" w:rsidRPr="003D579B" w:rsidRDefault="00F83684" w:rsidP="00F83684">
      <w:pPr>
        <w:rPr>
          <w:u w:val="single"/>
        </w:rPr>
      </w:pPr>
      <w:r>
        <w:t xml:space="preserve">Incorrect: In the book </w:t>
      </w:r>
      <w:r>
        <w:rPr>
          <w:u w:val="single"/>
        </w:rPr>
        <w:t>Culture Jam</w:t>
      </w:r>
    </w:p>
    <w:p w14:paraId="0B342047" w14:textId="77777777" w:rsidR="00F83684" w:rsidRDefault="00F83684" w:rsidP="00F83684">
      <w:r w:rsidRPr="005B09D1">
        <w:rPr>
          <w:b/>
        </w:rPr>
        <w:t>Correct</w:t>
      </w:r>
      <w:r>
        <w:t xml:space="preserve">: In the book </w:t>
      </w:r>
      <w:r>
        <w:rPr>
          <w:i/>
          <w:iCs/>
        </w:rPr>
        <w:t>Culture Jam</w:t>
      </w:r>
    </w:p>
    <w:p w14:paraId="69C70308" w14:textId="77777777" w:rsidR="00F83684" w:rsidRDefault="00F83684" w:rsidP="00F83684">
      <w:pPr>
        <w:pStyle w:val="BodyText"/>
      </w:pPr>
    </w:p>
    <w:p w14:paraId="12CC2F70" w14:textId="39DDE8A8" w:rsidR="00F83684" w:rsidRDefault="00C25781" w:rsidP="00F83684">
      <w:pPr>
        <w:pStyle w:val="BodyText"/>
        <w:rPr>
          <w:b w:val="0"/>
        </w:rPr>
      </w:pPr>
      <w:r w:rsidRPr="003F71C6">
        <w:rPr>
          <w:color w:val="FF0000"/>
        </w:rPr>
        <w:t>7</w:t>
      </w:r>
      <w:r w:rsidR="00F83684">
        <w:t xml:space="preserve">. </w:t>
      </w:r>
      <w:r w:rsidR="00F83684" w:rsidRPr="003F71C6">
        <w:rPr>
          <w:color w:val="FF0000"/>
          <w:u w:val="single"/>
        </w:rPr>
        <w:t>Papers require paragraph breaks</w:t>
      </w:r>
      <w:r w:rsidR="00F83684" w:rsidRPr="003F71C6">
        <w:rPr>
          <w:color w:val="FF0000"/>
        </w:rPr>
        <w:t xml:space="preserve">. </w:t>
      </w:r>
      <w:r w:rsidR="00F83684" w:rsidRPr="00F83684">
        <w:rPr>
          <w:b w:val="0"/>
        </w:rPr>
        <w:t>I read numerous papers that have no paragraph breaks throughout an entire page (or more)</w:t>
      </w:r>
      <w:r w:rsidR="003F71C6">
        <w:rPr>
          <w:b w:val="0"/>
        </w:rPr>
        <w:t xml:space="preserve">. A paragraph begins with a topic sentence—the rest of the paragraph provides evidence for the subject identified within the topic sentence. Then, the speaker transitions to a new paragraph with a new topic sentence and evidence to support it, etc. </w:t>
      </w:r>
    </w:p>
    <w:p w14:paraId="1133583D" w14:textId="79CCE284" w:rsidR="003F71C6" w:rsidRDefault="003F71C6" w:rsidP="00F83684">
      <w:pPr>
        <w:pStyle w:val="BodyText"/>
        <w:rPr>
          <w:b w:val="0"/>
        </w:rPr>
      </w:pPr>
    </w:p>
    <w:p w14:paraId="53DC2773" w14:textId="788B6E1B" w:rsidR="003F71C6" w:rsidRDefault="003F71C6" w:rsidP="003F71C6">
      <w:pPr>
        <w:rPr>
          <w:b/>
          <w:u w:val="single"/>
        </w:rPr>
      </w:pPr>
      <w:r w:rsidRPr="003F71C6">
        <w:rPr>
          <w:b/>
          <w:color w:val="FF0000"/>
          <w:u w:val="single"/>
        </w:rPr>
        <w:t>8. Papers need a transition sentence when moving from one idea to another</w:t>
      </w:r>
    </w:p>
    <w:p w14:paraId="3FE2549F" w14:textId="77777777" w:rsidR="003F71C6" w:rsidRDefault="003F71C6" w:rsidP="003F71C6">
      <w:pPr>
        <w:rPr>
          <w:b/>
          <w:u w:val="single"/>
        </w:rPr>
      </w:pPr>
    </w:p>
    <w:p w14:paraId="68D53C8A" w14:textId="77777777" w:rsidR="003F71C6" w:rsidRDefault="003F71C6" w:rsidP="003F71C6">
      <w:r w:rsidRPr="00FC4E11">
        <w:t xml:space="preserve">Example: “As </w:t>
      </w:r>
      <w:r>
        <w:t>the chapter progresses, Lasn introduces readers</w:t>
      </w:r>
      <w:r w:rsidRPr="00FC4E11">
        <w:t xml:space="preserve"> to the idea </w:t>
      </w:r>
      <w:r>
        <w:t>that consumers haven’t chosen this lifestyle, he argues it has instead been chosen for them.”</w:t>
      </w:r>
    </w:p>
    <w:p w14:paraId="57805FBC" w14:textId="77777777" w:rsidR="003F71C6" w:rsidRDefault="003F71C6" w:rsidP="003F71C6"/>
    <w:p w14:paraId="72E594D2" w14:textId="77777777" w:rsidR="003F71C6" w:rsidRDefault="003F71C6" w:rsidP="003F71C6">
      <w:r>
        <w:t>“Lasn, having explored the personal consequences of our consumption habits, moves on to examine several of the ecological consequences.”</w:t>
      </w:r>
    </w:p>
    <w:p w14:paraId="6C8B4136" w14:textId="77777777" w:rsidR="003F71C6" w:rsidRDefault="003F71C6" w:rsidP="003F71C6"/>
    <w:p w14:paraId="35519773" w14:textId="77777777" w:rsidR="003F71C6" w:rsidRDefault="003F71C6" w:rsidP="003F71C6">
      <w:r>
        <w:t>“Lasn then asks readers to consider another consequence of advertising, which is its effect on body image.”</w:t>
      </w:r>
    </w:p>
    <w:p w14:paraId="3E4493E2" w14:textId="77777777" w:rsidR="005D2769" w:rsidRDefault="005D2769" w:rsidP="00F83684">
      <w:pPr>
        <w:pStyle w:val="BodyText"/>
      </w:pPr>
    </w:p>
    <w:p w14:paraId="67EA27C8" w14:textId="488DA4AB" w:rsidR="00DC02D5" w:rsidRDefault="003F71C6" w:rsidP="00F83684">
      <w:pPr>
        <w:pStyle w:val="BodyText"/>
        <w:rPr>
          <w:b w:val="0"/>
        </w:rPr>
      </w:pPr>
      <w:r w:rsidRPr="003F71C6">
        <w:rPr>
          <w:color w:val="FF0000"/>
          <w:u w:val="single"/>
        </w:rPr>
        <w:t>9</w:t>
      </w:r>
      <w:r w:rsidR="00DC02D5" w:rsidRPr="003F71C6">
        <w:rPr>
          <w:color w:val="FF0000"/>
          <w:u w:val="single"/>
        </w:rPr>
        <w:t>. Leave out adverbs used for emphasis</w:t>
      </w:r>
      <w:r w:rsidR="00DC02D5" w:rsidRPr="003F71C6">
        <w:rPr>
          <w:b w:val="0"/>
          <w:color w:val="FF0000"/>
        </w:rPr>
        <w:t xml:space="preserve"> </w:t>
      </w:r>
      <w:r w:rsidR="00DC02D5">
        <w:rPr>
          <w:b w:val="0"/>
        </w:rPr>
        <w:t>(</w:t>
      </w:r>
      <w:proofErr w:type="gramStart"/>
      <w:r w:rsidR="00DC02D5">
        <w:rPr>
          <w:b w:val="0"/>
        </w:rPr>
        <w:t>e.g.</w:t>
      </w:r>
      <w:proofErr w:type="gramEnd"/>
      <w:r w:rsidR="00DC02D5">
        <w:rPr>
          <w:b w:val="0"/>
        </w:rPr>
        <w:t xml:space="preserve"> truly</w:t>
      </w:r>
      <w:r w:rsidR="005D2769">
        <w:rPr>
          <w:b w:val="0"/>
        </w:rPr>
        <w:t>, very</w:t>
      </w:r>
      <w:r w:rsidR="00DC02D5">
        <w:rPr>
          <w:b w:val="0"/>
        </w:rPr>
        <w:t>, really</w:t>
      </w:r>
      <w:r w:rsidR="00033598">
        <w:rPr>
          <w:b w:val="0"/>
        </w:rPr>
        <w:t>, extremely</w:t>
      </w:r>
      <w:r w:rsidR="005D2769">
        <w:rPr>
          <w:b w:val="0"/>
        </w:rPr>
        <w:t>…</w:t>
      </w:r>
      <w:r w:rsidR="00DC02D5">
        <w:rPr>
          <w:b w:val="0"/>
        </w:rPr>
        <w:t>)</w:t>
      </w:r>
    </w:p>
    <w:p w14:paraId="1D0505F7" w14:textId="77777777" w:rsidR="00DC02D5" w:rsidRDefault="00DC02D5" w:rsidP="00F83684">
      <w:pPr>
        <w:pStyle w:val="BodyText"/>
        <w:rPr>
          <w:b w:val="0"/>
        </w:rPr>
      </w:pPr>
    </w:p>
    <w:p w14:paraId="64C29431" w14:textId="7CD151E0" w:rsidR="00DC02D5" w:rsidRDefault="00DC02D5" w:rsidP="00F83684">
      <w:pPr>
        <w:pStyle w:val="BodyText"/>
        <w:rPr>
          <w:b w:val="0"/>
        </w:rPr>
      </w:pPr>
      <w:r w:rsidRPr="006930DF">
        <w:rPr>
          <w:b w:val="0"/>
          <w:bCs w:val="0"/>
        </w:rPr>
        <w:t>Weak:</w:t>
      </w:r>
      <w:r>
        <w:rPr>
          <w:b w:val="0"/>
        </w:rPr>
        <w:t xml:space="preserve"> It </w:t>
      </w:r>
      <w:r w:rsidRPr="00DC02D5">
        <w:rPr>
          <w:b w:val="0"/>
          <w:strike/>
        </w:rPr>
        <w:t>truly</w:t>
      </w:r>
      <w:r>
        <w:rPr>
          <w:b w:val="0"/>
        </w:rPr>
        <w:t xml:space="preserve"> bother</w:t>
      </w:r>
      <w:r w:rsidR="00C31310">
        <w:rPr>
          <w:b w:val="0"/>
        </w:rPr>
        <w:t>s</w:t>
      </w:r>
      <w:r>
        <w:rPr>
          <w:b w:val="0"/>
        </w:rPr>
        <w:t xml:space="preserve"> me</w:t>
      </w:r>
    </w:p>
    <w:p w14:paraId="17BC163D" w14:textId="77777777" w:rsidR="00DC02D5" w:rsidRDefault="00DC02D5" w:rsidP="00F83684">
      <w:pPr>
        <w:pStyle w:val="BodyText"/>
        <w:rPr>
          <w:b w:val="0"/>
        </w:rPr>
      </w:pPr>
      <w:r w:rsidRPr="00DC02D5">
        <w:t>Better</w:t>
      </w:r>
      <w:r>
        <w:rPr>
          <w:b w:val="0"/>
        </w:rPr>
        <w:t xml:space="preserve">: Lasn’s claim that we are all members of a cult bothers me. </w:t>
      </w:r>
    </w:p>
    <w:p w14:paraId="25ADCDFF" w14:textId="77777777" w:rsidR="00DC02D5" w:rsidRDefault="00DC02D5" w:rsidP="00F83684">
      <w:pPr>
        <w:pStyle w:val="BodyText"/>
        <w:rPr>
          <w:b w:val="0"/>
        </w:rPr>
      </w:pPr>
    </w:p>
    <w:p w14:paraId="17C46D15" w14:textId="77777777" w:rsidR="00DC02D5" w:rsidRDefault="00DC02D5" w:rsidP="00F83684">
      <w:pPr>
        <w:pStyle w:val="BodyText"/>
        <w:rPr>
          <w:b w:val="0"/>
        </w:rPr>
      </w:pPr>
      <w:r w:rsidRPr="006930DF">
        <w:rPr>
          <w:b w:val="0"/>
          <w:bCs w:val="0"/>
        </w:rPr>
        <w:t>Weak</w:t>
      </w:r>
      <w:r>
        <w:rPr>
          <w:b w:val="0"/>
        </w:rPr>
        <w:t xml:space="preserve">: I </w:t>
      </w:r>
      <w:r w:rsidRPr="00DC02D5">
        <w:rPr>
          <w:b w:val="0"/>
          <w:strike/>
        </w:rPr>
        <w:t>very much</w:t>
      </w:r>
      <w:r>
        <w:rPr>
          <w:b w:val="0"/>
        </w:rPr>
        <w:t xml:space="preserve"> enjoyed the reading</w:t>
      </w:r>
    </w:p>
    <w:p w14:paraId="65997001" w14:textId="77777777" w:rsidR="00DC02D5" w:rsidRDefault="00DC02D5" w:rsidP="00F83684">
      <w:pPr>
        <w:pStyle w:val="BodyText"/>
        <w:rPr>
          <w:b w:val="0"/>
        </w:rPr>
      </w:pPr>
      <w:r w:rsidRPr="00DC02D5">
        <w:t>Better</w:t>
      </w:r>
      <w:r>
        <w:rPr>
          <w:b w:val="0"/>
        </w:rPr>
        <w:t>: I enjoyed the reading</w:t>
      </w:r>
    </w:p>
    <w:p w14:paraId="4A6ACB1A" w14:textId="77777777" w:rsidR="00DC02D5" w:rsidRDefault="00DC02D5" w:rsidP="00F83684">
      <w:pPr>
        <w:pStyle w:val="BodyText"/>
        <w:rPr>
          <w:b w:val="0"/>
        </w:rPr>
      </w:pPr>
    </w:p>
    <w:p w14:paraId="7DFE7E22" w14:textId="5F0A8AA3" w:rsidR="00DC02D5" w:rsidRDefault="00DC02D5" w:rsidP="00F83684">
      <w:pPr>
        <w:pStyle w:val="BodyText"/>
        <w:rPr>
          <w:b w:val="0"/>
        </w:rPr>
      </w:pPr>
      <w:r w:rsidRPr="006930DF">
        <w:rPr>
          <w:b w:val="0"/>
          <w:bCs w:val="0"/>
        </w:rPr>
        <w:t>Weak</w:t>
      </w:r>
      <w:r>
        <w:rPr>
          <w:b w:val="0"/>
        </w:rPr>
        <w:t xml:space="preserve">: I </w:t>
      </w:r>
      <w:r w:rsidR="00C31310">
        <w:rPr>
          <w:b w:val="0"/>
          <w:strike/>
        </w:rPr>
        <w:t xml:space="preserve">extremely agree </w:t>
      </w:r>
      <w:r w:rsidR="00C31310" w:rsidRPr="00C31310">
        <w:rPr>
          <w:b w:val="0"/>
        </w:rPr>
        <w:t>with Lasn’s claim</w:t>
      </w:r>
    </w:p>
    <w:p w14:paraId="2739C874" w14:textId="042435F4" w:rsidR="00DC02D5" w:rsidRDefault="00DC02D5" w:rsidP="00F83684">
      <w:pPr>
        <w:pStyle w:val="BodyText"/>
        <w:rPr>
          <w:b w:val="0"/>
        </w:rPr>
      </w:pPr>
      <w:r w:rsidRPr="00DC02D5">
        <w:t>Better</w:t>
      </w:r>
      <w:r>
        <w:rPr>
          <w:b w:val="0"/>
        </w:rPr>
        <w:t xml:space="preserve">: I </w:t>
      </w:r>
      <w:r w:rsidR="00C31310">
        <w:rPr>
          <w:b w:val="0"/>
        </w:rPr>
        <w:t xml:space="preserve">agree with </w:t>
      </w:r>
    </w:p>
    <w:p w14:paraId="6ECBC568" w14:textId="77777777" w:rsidR="00DC02D5" w:rsidRPr="00F83684" w:rsidRDefault="00DC02D5" w:rsidP="00F83684">
      <w:pPr>
        <w:pStyle w:val="BodyText"/>
        <w:rPr>
          <w:b w:val="0"/>
        </w:rPr>
      </w:pPr>
    </w:p>
    <w:p w14:paraId="1A611A9F" w14:textId="2ED078AC" w:rsidR="00F83684" w:rsidRPr="003F71C6" w:rsidRDefault="003F71C6" w:rsidP="00F83684">
      <w:pPr>
        <w:pStyle w:val="BodyText"/>
        <w:rPr>
          <w:color w:val="FF0000"/>
          <w:u w:val="single"/>
        </w:rPr>
      </w:pPr>
      <w:r w:rsidRPr="003F71C6">
        <w:rPr>
          <w:color w:val="FF0000"/>
          <w:u w:val="single"/>
        </w:rPr>
        <w:t>10</w:t>
      </w:r>
      <w:r w:rsidR="00F83684" w:rsidRPr="003F71C6">
        <w:rPr>
          <w:color w:val="FF0000"/>
          <w:u w:val="single"/>
        </w:rPr>
        <w:t>. Say what you need to say using the least amount of verbiage necessary.</w:t>
      </w:r>
    </w:p>
    <w:p w14:paraId="1A4718B6" w14:textId="77777777" w:rsidR="00F83684" w:rsidRDefault="00F83684" w:rsidP="00F83684"/>
    <w:p w14:paraId="348BB484" w14:textId="77777777" w:rsidR="00F83684" w:rsidRDefault="00F83684" w:rsidP="00F83684">
      <w:r w:rsidRPr="006930DF">
        <w:rPr>
          <w:bCs/>
        </w:rPr>
        <w:t>Weak</w:t>
      </w:r>
      <w:r>
        <w:t>: Throughout the entire reading (“entire” is redundant)</w:t>
      </w:r>
    </w:p>
    <w:p w14:paraId="6E9900D8" w14:textId="77777777" w:rsidR="00F83684" w:rsidRDefault="00F83684" w:rsidP="00F83684">
      <w:r w:rsidRPr="00876F2A">
        <w:rPr>
          <w:b/>
        </w:rPr>
        <w:t>Better</w:t>
      </w:r>
      <w:r>
        <w:t xml:space="preserve">: Throughout the reading </w:t>
      </w:r>
    </w:p>
    <w:p w14:paraId="7EC256F3" w14:textId="77777777" w:rsidR="00F83684" w:rsidRDefault="00F83684" w:rsidP="00F83684"/>
    <w:p w14:paraId="008EAB7B" w14:textId="77777777" w:rsidR="00F83684" w:rsidRDefault="00F83684" w:rsidP="00F83684">
      <w:r w:rsidRPr="006930DF">
        <w:rPr>
          <w:bCs/>
        </w:rPr>
        <w:t>Weak</w:t>
      </w:r>
      <w:r>
        <w:t xml:space="preserve">: In this paper, I will be examining </w:t>
      </w:r>
    </w:p>
    <w:p w14:paraId="7C554341" w14:textId="77777777" w:rsidR="00F83684" w:rsidRDefault="00F83684" w:rsidP="00F83684">
      <w:r w:rsidRPr="00876F2A">
        <w:rPr>
          <w:b/>
        </w:rPr>
        <w:t>Better</w:t>
      </w:r>
      <w:r>
        <w:t>: This paper examines</w:t>
      </w:r>
    </w:p>
    <w:p w14:paraId="6E020FF2" w14:textId="77777777" w:rsidR="00F83684" w:rsidRDefault="00F83684" w:rsidP="00F83684">
      <w:pPr>
        <w:pStyle w:val="BodyText"/>
      </w:pPr>
    </w:p>
    <w:p w14:paraId="602A9B8B" w14:textId="77777777" w:rsidR="00876F2A" w:rsidRPr="00876F2A" w:rsidRDefault="00876F2A" w:rsidP="00F83684">
      <w:pPr>
        <w:pStyle w:val="BodyText"/>
        <w:rPr>
          <w:b w:val="0"/>
        </w:rPr>
      </w:pPr>
      <w:r>
        <w:t xml:space="preserve">Weak: </w:t>
      </w:r>
      <w:r w:rsidRPr="00876F2A">
        <w:rPr>
          <w:b w:val="0"/>
        </w:rPr>
        <w:t>Laughter should be authentic and genuine</w:t>
      </w:r>
      <w:r>
        <w:t xml:space="preserve"> </w:t>
      </w:r>
      <w:r w:rsidRPr="00876F2A">
        <w:rPr>
          <w:b w:val="0"/>
        </w:rPr>
        <w:t>(“genuine” is redundant, thus should be removed)</w:t>
      </w:r>
    </w:p>
    <w:p w14:paraId="5D9DFB3C" w14:textId="1C7CC28F" w:rsidR="00876F2A" w:rsidRDefault="00876F2A" w:rsidP="00F83684">
      <w:pPr>
        <w:pStyle w:val="BodyText"/>
      </w:pPr>
    </w:p>
    <w:p w14:paraId="7940B772" w14:textId="77777777" w:rsidR="00AB682D" w:rsidRDefault="00AB682D" w:rsidP="00F83684">
      <w:pPr>
        <w:pStyle w:val="BodyText"/>
      </w:pPr>
    </w:p>
    <w:p w14:paraId="10BC218A" w14:textId="61B54D09" w:rsidR="00F83684" w:rsidRPr="003F71C6" w:rsidRDefault="00C25781" w:rsidP="00F83684">
      <w:pPr>
        <w:rPr>
          <w:color w:val="FF0000"/>
          <w:u w:val="single"/>
        </w:rPr>
      </w:pPr>
      <w:r w:rsidRPr="003F71C6">
        <w:rPr>
          <w:b/>
          <w:bCs/>
          <w:color w:val="FF0000"/>
          <w:u w:val="single"/>
        </w:rPr>
        <w:lastRenderedPageBreak/>
        <w:t>1</w:t>
      </w:r>
      <w:r w:rsidR="003F71C6" w:rsidRPr="003F71C6">
        <w:rPr>
          <w:b/>
          <w:bCs/>
          <w:color w:val="FF0000"/>
          <w:u w:val="single"/>
        </w:rPr>
        <w:t>1</w:t>
      </w:r>
      <w:r w:rsidR="00F83684" w:rsidRPr="003F71C6">
        <w:rPr>
          <w:b/>
          <w:bCs/>
          <w:color w:val="FF0000"/>
          <w:u w:val="single"/>
        </w:rPr>
        <w:t xml:space="preserve">. When referring to </w:t>
      </w:r>
      <w:r w:rsidR="006D3650" w:rsidRPr="003F71C6">
        <w:rPr>
          <w:b/>
          <w:bCs/>
          <w:color w:val="FF0000"/>
          <w:u w:val="single"/>
        </w:rPr>
        <w:t xml:space="preserve">a </w:t>
      </w:r>
      <w:r w:rsidR="00F83684" w:rsidRPr="003F71C6">
        <w:rPr>
          <w:b/>
          <w:bCs/>
          <w:color w:val="FF0000"/>
          <w:u w:val="single"/>
        </w:rPr>
        <w:t>person use “who” not “</w:t>
      </w:r>
      <w:proofErr w:type="gramStart"/>
      <w:r w:rsidR="00F83684" w:rsidRPr="003F71C6">
        <w:rPr>
          <w:b/>
          <w:bCs/>
          <w:color w:val="FF0000"/>
          <w:u w:val="single"/>
        </w:rPr>
        <w:t>that</w:t>
      </w:r>
      <w:proofErr w:type="gramEnd"/>
      <w:r w:rsidR="00F83684" w:rsidRPr="003F71C6">
        <w:rPr>
          <w:b/>
          <w:bCs/>
          <w:color w:val="FF0000"/>
          <w:u w:val="single"/>
        </w:rPr>
        <w:t>”</w:t>
      </w:r>
    </w:p>
    <w:p w14:paraId="1C5F5E76" w14:textId="77777777" w:rsidR="00F83684" w:rsidRDefault="00F83684" w:rsidP="00F83684"/>
    <w:p w14:paraId="11B7989B" w14:textId="77777777" w:rsidR="00F83684" w:rsidRDefault="00F83684" w:rsidP="00F83684">
      <w:r w:rsidRPr="006930DF">
        <w:rPr>
          <w:bCs/>
        </w:rPr>
        <w:t>Incorrect:</w:t>
      </w:r>
      <w:r>
        <w:t xml:space="preserve"> My mother is a person </w:t>
      </w:r>
      <w:r w:rsidRPr="00F83684">
        <w:rPr>
          <w:b/>
        </w:rPr>
        <w:t>that</w:t>
      </w:r>
      <w:r>
        <w:t>…</w:t>
      </w:r>
    </w:p>
    <w:p w14:paraId="4B662D94" w14:textId="0E14EBCF" w:rsidR="00F83684" w:rsidRDefault="00F83684" w:rsidP="00F83684">
      <w:r w:rsidRPr="00E514B8">
        <w:rPr>
          <w:b/>
        </w:rPr>
        <w:t>Correct</w:t>
      </w:r>
      <w:r>
        <w:t xml:space="preserve">: My mother is a person </w:t>
      </w:r>
      <w:r w:rsidRPr="00F83684">
        <w:rPr>
          <w:b/>
        </w:rPr>
        <w:t>who</w:t>
      </w:r>
      <w:r>
        <w:t>…</w:t>
      </w:r>
    </w:p>
    <w:p w14:paraId="53A722D7" w14:textId="4DF06640" w:rsidR="00AA18BC" w:rsidRDefault="00AA18BC" w:rsidP="00F83684"/>
    <w:p w14:paraId="1A8F7E6B" w14:textId="12061CEE" w:rsidR="00AA18BC" w:rsidRPr="003F71C6" w:rsidRDefault="00AA18BC" w:rsidP="00F83684">
      <w:pPr>
        <w:rPr>
          <w:b/>
          <w:bCs/>
          <w:color w:val="FF0000"/>
          <w:u w:val="single"/>
        </w:rPr>
      </w:pPr>
      <w:r w:rsidRPr="003F71C6">
        <w:rPr>
          <w:b/>
          <w:bCs/>
          <w:color w:val="FF0000"/>
          <w:u w:val="single"/>
        </w:rPr>
        <w:t>1</w:t>
      </w:r>
      <w:r w:rsidR="003F71C6" w:rsidRPr="003F71C6">
        <w:rPr>
          <w:b/>
          <w:bCs/>
          <w:color w:val="FF0000"/>
          <w:u w:val="single"/>
        </w:rPr>
        <w:t>2</w:t>
      </w:r>
      <w:r w:rsidRPr="003F71C6">
        <w:rPr>
          <w:b/>
          <w:bCs/>
          <w:color w:val="FF0000"/>
          <w:u w:val="single"/>
        </w:rPr>
        <w:t>. Avoid using the phrase “as a whole” in your paper</w:t>
      </w:r>
    </w:p>
    <w:p w14:paraId="50EB2E99" w14:textId="28D0C40E" w:rsidR="00AA18BC" w:rsidRDefault="00AA18BC" w:rsidP="00F83684">
      <w:r>
        <w:t>“</w:t>
      </w:r>
      <w:r w:rsidRPr="00AA18BC">
        <w:t>Media as a whole affects us</w:t>
      </w:r>
      <w:r>
        <w:t xml:space="preserve">” – why include “as a whole?” </w:t>
      </w:r>
    </w:p>
    <w:p w14:paraId="6BFE1730" w14:textId="13AC70F3" w:rsidR="00AA18BC" w:rsidRDefault="00AA18BC" w:rsidP="00F83684">
      <w:r>
        <w:t xml:space="preserve">“Society as a </w:t>
      </w:r>
      <w:proofErr w:type="gramStart"/>
      <w:r>
        <w:t>whole”  A</w:t>
      </w:r>
      <w:proofErr w:type="gramEnd"/>
      <w:r>
        <w:t xml:space="preserve"> whole what? Just write “society” </w:t>
      </w:r>
    </w:p>
    <w:p w14:paraId="5975E49B" w14:textId="1ACFEF58" w:rsidR="003F71C6" w:rsidRDefault="003F71C6" w:rsidP="00F83684"/>
    <w:p w14:paraId="4E88E325" w14:textId="7C81759C" w:rsidR="003F71C6" w:rsidRPr="003F71C6" w:rsidRDefault="003F71C6" w:rsidP="003F71C6">
      <w:pPr>
        <w:rPr>
          <w:b/>
          <w:color w:val="FF0000"/>
          <w:u w:val="single"/>
        </w:rPr>
      </w:pPr>
      <w:r w:rsidRPr="003F71C6">
        <w:rPr>
          <w:b/>
          <w:color w:val="FF0000"/>
          <w:u w:val="single"/>
        </w:rPr>
        <w:t>13. In text citations</w:t>
      </w:r>
      <w:r>
        <w:rPr>
          <w:b/>
          <w:color w:val="FF0000"/>
          <w:u w:val="single"/>
        </w:rPr>
        <w:t xml:space="preserve"> are required</w:t>
      </w:r>
    </w:p>
    <w:p w14:paraId="747EDF33" w14:textId="77777777" w:rsidR="003F71C6" w:rsidRDefault="003F71C6" w:rsidP="003F71C6">
      <w:pPr>
        <w:rPr>
          <w:b/>
          <w:u w:val="single"/>
        </w:rPr>
      </w:pPr>
    </w:p>
    <w:p w14:paraId="4245A2C9" w14:textId="77777777" w:rsidR="003F71C6" w:rsidRDefault="003F71C6" w:rsidP="003F71C6">
      <w:r w:rsidRPr="005D2769">
        <w:t>Lasn</w:t>
      </w:r>
      <w:r>
        <w:t xml:space="preserve"> (2000) asserts, “Cult members aren’t really citizens. We’re consumers” (p. 54). </w:t>
      </w:r>
    </w:p>
    <w:p w14:paraId="0482CB38" w14:textId="77777777" w:rsidR="003F71C6" w:rsidRDefault="003F71C6" w:rsidP="003F71C6"/>
    <w:p w14:paraId="28BAE0C9" w14:textId="77777777" w:rsidR="003F71C6" w:rsidRDefault="003F71C6" w:rsidP="003F71C6">
      <w:r>
        <w:t xml:space="preserve">Or </w:t>
      </w:r>
    </w:p>
    <w:p w14:paraId="244E56C3" w14:textId="77777777" w:rsidR="003F71C6" w:rsidRDefault="003F71C6" w:rsidP="003F71C6"/>
    <w:p w14:paraId="6C634536" w14:textId="77777777" w:rsidR="003F71C6" w:rsidRDefault="003F71C6" w:rsidP="003F71C6">
      <w:r>
        <w:t xml:space="preserve">According to the author, “Cult members aren’t really citizens. We’re consumers” (Lasn, 2000, p. 54). </w:t>
      </w:r>
    </w:p>
    <w:p w14:paraId="376328AC" w14:textId="77777777" w:rsidR="003F71C6" w:rsidRDefault="003F71C6" w:rsidP="003F71C6"/>
    <w:p w14:paraId="721C124B" w14:textId="77777777" w:rsidR="003F71C6" w:rsidRDefault="003F71C6" w:rsidP="003F71C6">
      <w:r>
        <w:t>If you are using the same source throughout your paper, then every quote that follows only needs the page number included:</w:t>
      </w:r>
    </w:p>
    <w:p w14:paraId="39F6AFD9" w14:textId="77777777" w:rsidR="003F71C6" w:rsidRDefault="003F71C6" w:rsidP="003F71C6"/>
    <w:p w14:paraId="47C4E130" w14:textId="77777777" w:rsidR="003F71C6" w:rsidRPr="005D2769" w:rsidRDefault="003F71C6" w:rsidP="003F71C6">
      <w:r>
        <w:t>Lasn continues, “Do you feel as if you’re in a cult? Probably not. No one seems to be forcing us to do anything we don’t want to do. But make no mistake, there are rules” (53).</w:t>
      </w:r>
    </w:p>
    <w:p w14:paraId="29EF543E" w14:textId="77777777" w:rsidR="00F83684" w:rsidRDefault="00F83684" w:rsidP="00F83684">
      <w:pPr>
        <w:pStyle w:val="BodyText"/>
      </w:pPr>
    </w:p>
    <w:p w14:paraId="1397A5C8" w14:textId="77777777" w:rsidR="00C25781" w:rsidRPr="000A7761" w:rsidRDefault="00C25781" w:rsidP="00F83684"/>
    <w:p w14:paraId="74B4D1AA" w14:textId="7E887616" w:rsidR="00F83684" w:rsidRPr="005D2769" w:rsidRDefault="00C31310" w:rsidP="00F83684">
      <w:pPr>
        <w:rPr>
          <w:u w:val="single"/>
        </w:rPr>
      </w:pPr>
      <w:r w:rsidRPr="003F71C6">
        <w:rPr>
          <w:b/>
          <w:color w:val="FF0000"/>
          <w:u w:val="single"/>
        </w:rPr>
        <w:t>1</w:t>
      </w:r>
      <w:r w:rsidR="003F71C6" w:rsidRPr="003F71C6">
        <w:rPr>
          <w:b/>
          <w:color w:val="FF0000"/>
          <w:u w:val="single"/>
        </w:rPr>
        <w:t>4</w:t>
      </w:r>
      <w:r w:rsidR="00F83684" w:rsidRPr="003F71C6">
        <w:rPr>
          <w:color w:val="FF0000"/>
          <w:u w:val="single"/>
        </w:rPr>
        <w:t xml:space="preserve">. </w:t>
      </w:r>
      <w:r w:rsidR="00F83684" w:rsidRPr="003F71C6">
        <w:rPr>
          <w:b/>
          <w:bCs/>
          <w:color w:val="FF0000"/>
          <w:u w:val="single"/>
        </w:rPr>
        <w:t>Watch your punctuation. Periods</w:t>
      </w:r>
      <w:r w:rsidR="00974A03" w:rsidRPr="003F71C6">
        <w:rPr>
          <w:b/>
          <w:bCs/>
          <w:color w:val="FF0000"/>
          <w:u w:val="single"/>
        </w:rPr>
        <w:t xml:space="preserve">, question marks, etc. </w:t>
      </w:r>
      <w:r w:rsidR="00F83684" w:rsidRPr="003F71C6">
        <w:rPr>
          <w:b/>
          <w:bCs/>
          <w:color w:val="FF0000"/>
          <w:u w:val="single"/>
        </w:rPr>
        <w:t xml:space="preserve"> belong</w:t>
      </w:r>
      <w:r w:rsidR="00F83684" w:rsidRPr="003F71C6">
        <w:rPr>
          <w:b/>
          <w:bCs/>
          <w:i/>
          <w:color w:val="FF0000"/>
          <w:u w:val="single"/>
        </w:rPr>
        <w:t xml:space="preserve"> inside</w:t>
      </w:r>
      <w:r w:rsidR="00F83684" w:rsidRPr="003F71C6">
        <w:rPr>
          <w:b/>
          <w:bCs/>
          <w:color w:val="FF0000"/>
          <w:u w:val="single"/>
        </w:rPr>
        <w:t xml:space="preserve"> quotations marks. </w:t>
      </w:r>
      <w:r w:rsidR="002844B4" w:rsidRPr="003F71C6">
        <w:rPr>
          <w:bCs/>
          <w:color w:val="FF0000"/>
        </w:rPr>
        <w:t>(*</w:t>
      </w:r>
      <w:r w:rsidR="002844B4" w:rsidRPr="002844B4">
        <w:rPr>
          <w:bCs/>
        </w:rPr>
        <w:t>except when using a citation)</w:t>
      </w:r>
    </w:p>
    <w:p w14:paraId="57DC6CA7" w14:textId="77777777" w:rsidR="00F83684" w:rsidRDefault="00F83684" w:rsidP="00F83684"/>
    <w:p w14:paraId="3E413349" w14:textId="77777777" w:rsidR="00F83684" w:rsidRDefault="00F83684" w:rsidP="00F83684">
      <w:r>
        <w:t xml:space="preserve">Incorrect: My grandfather yelled, “Don’t eat all the </w:t>
      </w:r>
      <w:r w:rsidRPr="00DC02BC">
        <w:rPr>
          <w:u w:val="single"/>
        </w:rPr>
        <w:t>pie”</w:t>
      </w:r>
      <w:r w:rsidRPr="00DC02BC">
        <w:rPr>
          <w:b/>
          <w:u w:val="single"/>
        </w:rPr>
        <w:t>.</w:t>
      </w:r>
    </w:p>
    <w:p w14:paraId="66595195" w14:textId="77777777" w:rsidR="00F83684" w:rsidRDefault="00F83684" w:rsidP="00F83684">
      <w:r w:rsidRPr="00833942">
        <w:rPr>
          <w:b/>
        </w:rPr>
        <w:t>Correct:</w:t>
      </w:r>
      <w:r>
        <w:t xml:space="preserve"> My grandfather yelled, “Don’t eat all the </w:t>
      </w:r>
      <w:r w:rsidRPr="00DC02BC">
        <w:rPr>
          <w:u w:val="single"/>
        </w:rPr>
        <w:t>pie</w:t>
      </w:r>
      <w:r w:rsidRPr="00DC02BC">
        <w:rPr>
          <w:b/>
          <w:u w:val="single"/>
        </w:rPr>
        <w:t>.</w:t>
      </w:r>
      <w:r w:rsidRPr="00DC02BC">
        <w:rPr>
          <w:u w:val="single"/>
        </w:rPr>
        <w:t>”</w:t>
      </w:r>
    </w:p>
    <w:p w14:paraId="0B9BA7B6" w14:textId="77777777" w:rsidR="002844B4" w:rsidRDefault="002844B4" w:rsidP="00F83684"/>
    <w:p w14:paraId="6D7D97C7" w14:textId="52EFECF0" w:rsidR="002844B4" w:rsidRPr="005D2769" w:rsidRDefault="002844B4" w:rsidP="002844B4">
      <w:r w:rsidRPr="002844B4">
        <w:rPr>
          <w:b/>
        </w:rPr>
        <w:t>*exception</w:t>
      </w:r>
      <w:r w:rsidR="00726614">
        <w:rPr>
          <w:b/>
        </w:rPr>
        <w:t xml:space="preserve"> when citing a page number </w:t>
      </w:r>
      <w:r w:rsidR="00833942">
        <w:rPr>
          <w:b/>
        </w:rPr>
        <w:t>- in this case, the period comes after the page number</w:t>
      </w:r>
      <w:r>
        <w:t xml:space="preserve">: </w:t>
      </w:r>
      <w:r w:rsidR="003C34C0">
        <w:t xml:space="preserve">Ex: </w:t>
      </w:r>
      <w:r>
        <w:t>Lasn continues, “Do you feel as if you’re in a cult? Probably not. No one seems to be forcing us to do anything we don’t want to do. But make no mistake, there are rules” (53)</w:t>
      </w:r>
      <w:r w:rsidRPr="002844B4">
        <w:rPr>
          <w:b/>
        </w:rPr>
        <w:t>.</w:t>
      </w:r>
      <w:r>
        <w:rPr>
          <w:b/>
        </w:rPr>
        <w:t xml:space="preserve"> </w:t>
      </w:r>
    </w:p>
    <w:p w14:paraId="0634A302" w14:textId="77777777" w:rsidR="002844B4" w:rsidRDefault="002844B4" w:rsidP="00F83684"/>
    <w:p w14:paraId="2C5E44FE" w14:textId="77777777" w:rsidR="00F83684" w:rsidRDefault="00F83684" w:rsidP="00F83684">
      <w:pPr>
        <w:pStyle w:val="BodyText"/>
      </w:pPr>
    </w:p>
    <w:p w14:paraId="37897FC4" w14:textId="7CF3203D" w:rsidR="00F83684" w:rsidRDefault="00C31310" w:rsidP="00F83684">
      <w:pPr>
        <w:rPr>
          <w:b/>
          <w:bCs/>
        </w:rPr>
      </w:pPr>
      <w:r w:rsidRPr="003F71C6">
        <w:rPr>
          <w:b/>
          <w:bCs/>
          <w:color w:val="FF0000"/>
          <w:u w:val="single"/>
        </w:rPr>
        <w:t>1</w:t>
      </w:r>
      <w:r w:rsidR="003F71C6" w:rsidRPr="003F71C6">
        <w:rPr>
          <w:b/>
          <w:bCs/>
          <w:color w:val="FF0000"/>
          <w:u w:val="single"/>
        </w:rPr>
        <w:t>5</w:t>
      </w:r>
      <w:r w:rsidR="00033598">
        <w:rPr>
          <w:b/>
          <w:bCs/>
          <w:color w:val="FF0000"/>
          <w:u w:val="single"/>
        </w:rPr>
        <w:t>.</w:t>
      </w:r>
      <w:r w:rsidR="00F83684" w:rsidRPr="003F71C6">
        <w:rPr>
          <w:b/>
          <w:bCs/>
          <w:color w:val="FF0000"/>
          <w:u w:val="single"/>
        </w:rPr>
        <w:t xml:space="preserve"> No exclamation points in an academic paper</w:t>
      </w:r>
      <w:r w:rsidR="00F83684" w:rsidRPr="003F71C6">
        <w:rPr>
          <w:b/>
          <w:bCs/>
          <w:color w:val="FF0000"/>
        </w:rPr>
        <w:t xml:space="preserve">. </w:t>
      </w:r>
      <w:r w:rsidR="00F83684">
        <w:t>This is a juvenile style of writing.</w:t>
      </w:r>
    </w:p>
    <w:p w14:paraId="30F76496" w14:textId="77777777" w:rsidR="00F83684" w:rsidRDefault="00F83684" w:rsidP="00F83684"/>
    <w:p w14:paraId="1DDA94ED" w14:textId="77777777" w:rsidR="00D27E40" w:rsidRDefault="00F83684" w:rsidP="00F83684">
      <w:r>
        <w:t xml:space="preserve">Incorrect: I could not believe what happened next!  </w:t>
      </w:r>
    </w:p>
    <w:p w14:paraId="6590180B" w14:textId="77777777" w:rsidR="00DC02BC" w:rsidRDefault="00DC02BC" w:rsidP="00F83684"/>
    <w:p w14:paraId="63F756EE" w14:textId="6B0C4329" w:rsidR="00D27E40" w:rsidRPr="003F71C6" w:rsidRDefault="00C31310" w:rsidP="00F83684">
      <w:pPr>
        <w:rPr>
          <w:b/>
          <w:color w:val="FF0000"/>
          <w:u w:val="single"/>
        </w:rPr>
      </w:pPr>
      <w:r w:rsidRPr="003F71C6">
        <w:rPr>
          <w:b/>
          <w:color w:val="FF0000"/>
          <w:u w:val="single"/>
        </w:rPr>
        <w:t>1</w:t>
      </w:r>
      <w:r w:rsidR="003F71C6" w:rsidRPr="003F71C6">
        <w:rPr>
          <w:b/>
          <w:color w:val="FF0000"/>
          <w:u w:val="single"/>
        </w:rPr>
        <w:t>6</w:t>
      </w:r>
      <w:r w:rsidR="00D27E40" w:rsidRPr="003F71C6">
        <w:rPr>
          <w:color w:val="FF0000"/>
          <w:u w:val="single"/>
        </w:rPr>
        <w:t xml:space="preserve">. </w:t>
      </w:r>
      <w:r w:rsidR="00D27E40" w:rsidRPr="003F71C6">
        <w:rPr>
          <w:b/>
          <w:color w:val="FF0000"/>
          <w:u w:val="single"/>
        </w:rPr>
        <w:t>Do not use ALL CAPS in academic papers</w:t>
      </w:r>
      <w:r w:rsidR="00555016" w:rsidRPr="003F71C6">
        <w:rPr>
          <w:b/>
          <w:color w:val="FF0000"/>
          <w:u w:val="single"/>
        </w:rPr>
        <w:t>.</w:t>
      </w:r>
    </w:p>
    <w:p w14:paraId="22CEC8BF" w14:textId="4ED237E2" w:rsidR="002844B4" w:rsidRDefault="002844B4" w:rsidP="00F83684">
      <w:pPr>
        <w:rPr>
          <w:u w:val="single"/>
        </w:rPr>
      </w:pPr>
    </w:p>
    <w:p w14:paraId="71B6B2CA" w14:textId="77777777" w:rsidR="003F5944" w:rsidRPr="005D2769" w:rsidRDefault="003F5944" w:rsidP="00F83684">
      <w:pPr>
        <w:rPr>
          <w:u w:val="single"/>
        </w:rPr>
      </w:pPr>
    </w:p>
    <w:p w14:paraId="71F80A85" w14:textId="77777777" w:rsidR="00D27E40" w:rsidRDefault="00D27E40" w:rsidP="00F83684"/>
    <w:p w14:paraId="53B886ED" w14:textId="5A8D1706" w:rsidR="00D27E40" w:rsidRPr="003F71C6" w:rsidRDefault="00D27E40" w:rsidP="00F83684">
      <w:pPr>
        <w:rPr>
          <w:color w:val="FF0000"/>
          <w:u w:val="single"/>
        </w:rPr>
      </w:pPr>
      <w:r w:rsidRPr="003F71C6">
        <w:rPr>
          <w:b/>
          <w:color w:val="FF0000"/>
          <w:u w:val="single"/>
        </w:rPr>
        <w:lastRenderedPageBreak/>
        <w:t>1</w:t>
      </w:r>
      <w:r w:rsidR="003F71C6" w:rsidRPr="003F71C6">
        <w:rPr>
          <w:b/>
          <w:color w:val="FF0000"/>
          <w:u w:val="single"/>
        </w:rPr>
        <w:t>7</w:t>
      </w:r>
      <w:r w:rsidRPr="003F71C6">
        <w:rPr>
          <w:color w:val="FF0000"/>
          <w:u w:val="single"/>
        </w:rPr>
        <w:t xml:space="preserve">. </w:t>
      </w:r>
      <w:r w:rsidRPr="003F71C6">
        <w:rPr>
          <w:b/>
          <w:color w:val="FF0000"/>
          <w:u w:val="single"/>
        </w:rPr>
        <w:t>Avoid the word “things” when writing.</w:t>
      </w:r>
    </w:p>
    <w:p w14:paraId="691D209D" w14:textId="77777777" w:rsidR="00D27E40" w:rsidRDefault="00D27E40" w:rsidP="00F83684"/>
    <w:p w14:paraId="1D79242B" w14:textId="77777777" w:rsidR="00D27E40" w:rsidRDefault="00D27E40" w:rsidP="00F83684">
      <w:r w:rsidRPr="006930DF">
        <w:rPr>
          <w:bCs/>
        </w:rPr>
        <w:t>Incorrect</w:t>
      </w:r>
      <w:r>
        <w:t xml:space="preserve">: People buy </w:t>
      </w:r>
      <w:r w:rsidRPr="00726614">
        <w:rPr>
          <w:strike/>
        </w:rPr>
        <w:t>things</w:t>
      </w:r>
      <w:r>
        <w:t xml:space="preserve"> that celebrities wear.</w:t>
      </w:r>
    </w:p>
    <w:p w14:paraId="4B6D4622" w14:textId="77777777" w:rsidR="00D27E40" w:rsidRDefault="00D27E40" w:rsidP="00F83684">
      <w:r w:rsidRPr="00D27E40">
        <w:rPr>
          <w:b/>
        </w:rPr>
        <w:t>Correct</w:t>
      </w:r>
      <w:r>
        <w:t xml:space="preserve">: People by products (or clothing) that celebrities wear. </w:t>
      </w:r>
    </w:p>
    <w:p w14:paraId="3A286F40" w14:textId="77777777" w:rsidR="00F26DE7" w:rsidRDefault="00F26DE7" w:rsidP="00F83684">
      <w:r w:rsidRPr="006930DF">
        <w:rPr>
          <w:bCs/>
        </w:rPr>
        <w:t>Incorrect</w:t>
      </w:r>
      <w:r>
        <w:t xml:space="preserve">: </w:t>
      </w:r>
      <w:r w:rsidRPr="00726614">
        <w:rPr>
          <w:strike/>
        </w:rPr>
        <w:t>Things</w:t>
      </w:r>
      <w:r>
        <w:t xml:space="preserve"> are changing fast</w:t>
      </w:r>
    </w:p>
    <w:p w14:paraId="3C40CF7B" w14:textId="77777777" w:rsidR="00F26DE7" w:rsidRDefault="00F26DE7" w:rsidP="00F83684">
      <w:r w:rsidRPr="00F26DE7">
        <w:rPr>
          <w:b/>
        </w:rPr>
        <w:t>Correct:</w:t>
      </w:r>
      <w:r>
        <w:t xml:space="preserve"> Attitudes are rapidly changing. </w:t>
      </w:r>
    </w:p>
    <w:p w14:paraId="1D64645F" w14:textId="77777777" w:rsidR="00D27E40" w:rsidRDefault="00D27E40" w:rsidP="00F83684"/>
    <w:p w14:paraId="2F6B5D51" w14:textId="683C9EBB" w:rsidR="00D27E40" w:rsidRPr="003F71C6" w:rsidRDefault="00D27E40" w:rsidP="00F83684">
      <w:pPr>
        <w:rPr>
          <w:b/>
          <w:color w:val="FF0000"/>
          <w:u w:val="single"/>
        </w:rPr>
      </w:pPr>
      <w:r w:rsidRPr="003F71C6">
        <w:rPr>
          <w:b/>
          <w:color w:val="FF0000"/>
          <w:u w:val="single"/>
        </w:rPr>
        <w:t>1</w:t>
      </w:r>
      <w:r w:rsidR="003F71C6" w:rsidRPr="003F71C6">
        <w:rPr>
          <w:b/>
          <w:color w:val="FF0000"/>
          <w:u w:val="single"/>
        </w:rPr>
        <w:t>8</w:t>
      </w:r>
      <w:r w:rsidRPr="003F71C6">
        <w:rPr>
          <w:b/>
          <w:color w:val="FF0000"/>
          <w:u w:val="single"/>
        </w:rPr>
        <w:t xml:space="preserve">. </w:t>
      </w:r>
      <w:r w:rsidR="00382471" w:rsidRPr="003F71C6">
        <w:rPr>
          <w:b/>
          <w:color w:val="FF0000"/>
          <w:u w:val="single"/>
        </w:rPr>
        <w:t>Don’t write directly to the reader (avoid “you”)</w:t>
      </w:r>
    </w:p>
    <w:p w14:paraId="44E7A6DF" w14:textId="77777777" w:rsidR="00382471" w:rsidRDefault="00382471" w:rsidP="00F83684"/>
    <w:p w14:paraId="05F98691" w14:textId="77777777" w:rsidR="00382471" w:rsidRDefault="00382471" w:rsidP="00F83684">
      <w:r w:rsidRPr="006930DF">
        <w:rPr>
          <w:bCs/>
        </w:rPr>
        <w:t>Incorrect:</w:t>
      </w:r>
      <w:r>
        <w:t xml:space="preserve"> When </w:t>
      </w:r>
      <w:r w:rsidRPr="00382471">
        <w:rPr>
          <w:strike/>
        </w:rPr>
        <w:t>you</w:t>
      </w:r>
      <w:r>
        <w:t xml:space="preserve"> think about Lasn’s claim…</w:t>
      </w:r>
    </w:p>
    <w:p w14:paraId="50AC1C13" w14:textId="77777777" w:rsidR="00382471" w:rsidRDefault="00382471" w:rsidP="00F83684">
      <w:r w:rsidRPr="00382471">
        <w:rPr>
          <w:b/>
        </w:rPr>
        <w:t>Correct:</w:t>
      </w:r>
      <w:r>
        <w:t xml:space="preserve"> When I consider Lasn’s claim…</w:t>
      </w:r>
    </w:p>
    <w:p w14:paraId="75BDF5F7" w14:textId="77777777" w:rsidR="00382471" w:rsidRDefault="00382471" w:rsidP="00F83684">
      <w:r w:rsidRPr="006930DF">
        <w:rPr>
          <w:bCs/>
        </w:rPr>
        <w:t>Incorrect</w:t>
      </w:r>
      <w:r w:rsidR="005D2769">
        <w:t>: Y</w:t>
      </w:r>
      <w:r w:rsidRPr="00382471">
        <w:rPr>
          <w:strike/>
        </w:rPr>
        <w:t>ou</w:t>
      </w:r>
      <w:r>
        <w:t xml:space="preserve"> </w:t>
      </w:r>
      <w:r w:rsidR="00ED532A">
        <w:t>really</w:t>
      </w:r>
      <w:r w:rsidR="005D2769">
        <w:t xml:space="preserve"> don’t</w:t>
      </w:r>
      <w:r w:rsidR="00ED532A">
        <w:t xml:space="preserve"> know how ads are influencing</w:t>
      </w:r>
      <w:r>
        <w:t xml:space="preserve"> </w:t>
      </w:r>
      <w:r w:rsidRPr="00382471">
        <w:rPr>
          <w:strike/>
        </w:rPr>
        <w:t>you</w:t>
      </w:r>
      <w:r w:rsidR="005D2769">
        <w:t>.</w:t>
      </w:r>
    </w:p>
    <w:p w14:paraId="1392089B" w14:textId="77777777" w:rsidR="00382471" w:rsidRDefault="00382471" w:rsidP="00F83684">
      <w:r w:rsidRPr="00382471">
        <w:rPr>
          <w:b/>
        </w:rPr>
        <w:t>Correct</w:t>
      </w:r>
      <w:r w:rsidR="005D2769">
        <w:t>: C</w:t>
      </w:r>
      <w:r>
        <w:t xml:space="preserve">itizens </w:t>
      </w:r>
      <w:r w:rsidR="005D2769">
        <w:t xml:space="preserve">fail to </w:t>
      </w:r>
      <w:r>
        <w:t>realize the ways in which advertisements</w:t>
      </w:r>
      <w:r w:rsidR="00ED532A">
        <w:t xml:space="preserve"> are influenc</w:t>
      </w:r>
      <w:r w:rsidR="005D2769">
        <w:t>ing them.</w:t>
      </w:r>
      <w:r>
        <w:t xml:space="preserve"> </w:t>
      </w:r>
    </w:p>
    <w:p w14:paraId="6460F028" w14:textId="77777777" w:rsidR="00F83684" w:rsidRPr="00C75F1C" w:rsidRDefault="00F83684" w:rsidP="00C75F1C">
      <w:pPr>
        <w:rPr>
          <w:b/>
        </w:rPr>
      </w:pPr>
    </w:p>
    <w:p w14:paraId="75EA242A" w14:textId="09D64F7F" w:rsidR="00F83684" w:rsidRPr="003F71C6" w:rsidRDefault="00876F2A" w:rsidP="00F83684">
      <w:pPr>
        <w:pStyle w:val="BodyText"/>
        <w:rPr>
          <w:color w:val="FF0000"/>
          <w:u w:val="single"/>
        </w:rPr>
      </w:pPr>
      <w:r w:rsidRPr="003F71C6">
        <w:rPr>
          <w:color w:val="FF0000"/>
          <w:u w:val="single"/>
        </w:rPr>
        <w:t>1</w:t>
      </w:r>
      <w:r w:rsidR="003F71C6" w:rsidRPr="003F71C6">
        <w:rPr>
          <w:color w:val="FF0000"/>
          <w:u w:val="single"/>
        </w:rPr>
        <w:t>9</w:t>
      </w:r>
      <w:r w:rsidR="00F83684" w:rsidRPr="003F71C6">
        <w:rPr>
          <w:color w:val="FF0000"/>
          <w:u w:val="single"/>
        </w:rPr>
        <w:t>. Avoid ending sentences with prepositions (in, of, to, for, from)</w:t>
      </w:r>
    </w:p>
    <w:p w14:paraId="327A6634" w14:textId="77777777" w:rsidR="00F83684" w:rsidRDefault="00F83684" w:rsidP="00F83684"/>
    <w:p w14:paraId="1CAFB7FA" w14:textId="2420F05E" w:rsidR="00F83684" w:rsidRDefault="00F83684" w:rsidP="00F83684">
      <w:r>
        <w:t xml:space="preserve">Incorrect: </w:t>
      </w:r>
      <w:r w:rsidR="00C25781">
        <w:t>The cult analogy is a part of the reading I disagree with</w:t>
      </w:r>
      <w:r>
        <w:t>.</w:t>
      </w:r>
    </w:p>
    <w:p w14:paraId="1C31B88E" w14:textId="0DB0FA4B" w:rsidR="00F83684" w:rsidRDefault="00F83684" w:rsidP="00F83684">
      <w:r w:rsidRPr="006930DF">
        <w:rPr>
          <w:b/>
          <w:bCs/>
        </w:rPr>
        <w:t>Correct</w:t>
      </w:r>
      <w:r>
        <w:t xml:space="preserve">: </w:t>
      </w:r>
      <w:r w:rsidR="00C25781">
        <w:t>The cult analogy is one with which I disagree.</w:t>
      </w:r>
    </w:p>
    <w:p w14:paraId="3A81E50C" w14:textId="75B5DB48" w:rsidR="00F83684" w:rsidRDefault="00F83684" w:rsidP="00F83684">
      <w:r>
        <w:t xml:space="preserve">Incorrect: </w:t>
      </w:r>
      <w:r w:rsidR="00C25781">
        <w:t>Buying unnecessary products is a habit I often find myself in.</w:t>
      </w:r>
    </w:p>
    <w:p w14:paraId="243CBF73" w14:textId="49900A8F" w:rsidR="00F83684" w:rsidRDefault="00F83684" w:rsidP="00F83684">
      <w:r w:rsidRPr="006930DF">
        <w:rPr>
          <w:b/>
          <w:bCs/>
        </w:rPr>
        <w:t>Correct:</w:t>
      </w:r>
      <w:r>
        <w:t xml:space="preserve"> </w:t>
      </w:r>
      <w:r w:rsidR="00C25781">
        <w:t>Buying unnecessary products is a habit in which I find myself frequently engaging.</w:t>
      </w:r>
    </w:p>
    <w:p w14:paraId="04A68B93" w14:textId="77777777" w:rsidR="00C25781" w:rsidRDefault="00C25781" w:rsidP="00F83684">
      <w:pPr>
        <w:rPr>
          <w:b/>
          <w:bCs/>
          <w:u w:val="single"/>
        </w:rPr>
      </w:pPr>
    </w:p>
    <w:p w14:paraId="35560B94" w14:textId="72F5DFCC" w:rsidR="00F83684" w:rsidRPr="003F71C6" w:rsidRDefault="003F71C6" w:rsidP="00F83684">
      <w:pPr>
        <w:rPr>
          <w:b/>
          <w:bCs/>
          <w:color w:val="FF0000"/>
          <w:u w:val="single"/>
        </w:rPr>
      </w:pPr>
      <w:r w:rsidRPr="003F71C6">
        <w:rPr>
          <w:b/>
          <w:bCs/>
          <w:color w:val="FF0000"/>
          <w:u w:val="single"/>
        </w:rPr>
        <w:t>20</w:t>
      </w:r>
      <w:r w:rsidR="00F83684" w:rsidRPr="003F71C6">
        <w:rPr>
          <w:b/>
          <w:bCs/>
          <w:color w:val="FF0000"/>
          <w:u w:val="single"/>
        </w:rPr>
        <w:t>. Watch for common misspellings:</w:t>
      </w:r>
    </w:p>
    <w:p w14:paraId="4106F752" w14:textId="77777777" w:rsidR="00F83684" w:rsidRDefault="00F83684" w:rsidP="00F83684"/>
    <w:p w14:paraId="434AD45D" w14:textId="77777777" w:rsidR="00F83684" w:rsidRDefault="00F83684" w:rsidP="00F83684">
      <w:r>
        <w:t xml:space="preserve">Incorrect: </w:t>
      </w:r>
      <w:proofErr w:type="spellStart"/>
      <w:r>
        <w:t>can not</w:t>
      </w:r>
      <w:proofErr w:type="spellEnd"/>
      <w:r>
        <w:t>, through out, defiantly, Dialog</w:t>
      </w:r>
    </w:p>
    <w:p w14:paraId="28C1C9E1" w14:textId="77777777" w:rsidR="00F83684" w:rsidRDefault="00F83684" w:rsidP="00F83684">
      <w:r w:rsidRPr="006930DF">
        <w:rPr>
          <w:b/>
          <w:bCs/>
        </w:rPr>
        <w:t>Correct</w:t>
      </w:r>
      <w:r>
        <w:t>: cannot, throughout</w:t>
      </w:r>
      <w:proofErr w:type="gramStart"/>
      <w:r>
        <w:t>, definitely, dialogue</w:t>
      </w:r>
      <w:proofErr w:type="gramEnd"/>
    </w:p>
    <w:p w14:paraId="6B6D70F7" w14:textId="77777777" w:rsidR="00DC02BC" w:rsidRDefault="00DC02BC" w:rsidP="00F83684">
      <w:pPr>
        <w:rPr>
          <w:b/>
          <w:bCs/>
          <w:u w:val="single"/>
        </w:rPr>
      </w:pPr>
    </w:p>
    <w:p w14:paraId="18DE7E07" w14:textId="190EC96B" w:rsidR="00F83684" w:rsidRPr="003F71C6" w:rsidRDefault="00AA18BC" w:rsidP="00F83684">
      <w:pPr>
        <w:rPr>
          <w:b/>
          <w:bCs/>
          <w:color w:val="FF0000"/>
          <w:u w:val="single"/>
        </w:rPr>
      </w:pPr>
      <w:r w:rsidRPr="003F71C6">
        <w:rPr>
          <w:b/>
          <w:bCs/>
          <w:color w:val="FF0000"/>
          <w:u w:val="single"/>
        </w:rPr>
        <w:t>2</w:t>
      </w:r>
      <w:r w:rsidR="003F71C6" w:rsidRPr="003F71C6">
        <w:rPr>
          <w:b/>
          <w:bCs/>
          <w:color w:val="FF0000"/>
          <w:u w:val="single"/>
        </w:rPr>
        <w:t>1</w:t>
      </w:r>
      <w:r w:rsidR="00555016" w:rsidRPr="003F71C6">
        <w:rPr>
          <w:b/>
          <w:bCs/>
          <w:color w:val="FF0000"/>
          <w:u w:val="single"/>
        </w:rPr>
        <w:t>. Be mindful of</w:t>
      </w:r>
      <w:r w:rsidR="00F83684" w:rsidRPr="003F71C6">
        <w:rPr>
          <w:b/>
          <w:bCs/>
          <w:color w:val="FF0000"/>
          <w:u w:val="single"/>
        </w:rPr>
        <w:t xml:space="preserve"> sentence structure.</w:t>
      </w:r>
    </w:p>
    <w:p w14:paraId="2A95808D" w14:textId="77777777" w:rsidR="00F83684" w:rsidRDefault="00F83684" w:rsidP="00F83684"/>
    <w:p w14:paraId="447168EE" w14:textId="77777777" w:rsidR="002A2083" w:rsidRDefault="002A2083" w:rsidP="00F83684">
      <w:r>
        <w:rPr>
          <w:b/>
        </w:rPr>
        <w:t xml:space="preserve">Awkward: </w:t>
      </w:r>
      <w:r w:rsidRPr="002A2083">
        <w:t xml:space="preserve">Within the contents of the first section in Culture Jam, author </w:t>
      </w:r>
      <w:proofErr w:type="spellStart"/>
      <w:r w:rsidRPr="002A2083">
        <w:t>Kalle</w:t>
      </w:r>
      <w:proofErr w:type="spellEnd"/>
      <w:r w:rsidRPr="002A2083">
        <w:t xml:space="preserve"> Lasn, it can easily be determined on his purpose </w:t>
      </w:r>
      <w:r>
        <w:t>of creating his book. (*awkward 25 word sentence)</w:t>
      </w:r>
    </w:p>
    <w:p w14:paraId="4DD345C8" w14:textId="77777777" w:rsidR="002A2083" w:rsidRDefault="002A2083" w:rsidP="00F83684"/>
    <w:p w14:paraId="3D28E2E5" w14:textId="77777777" w:rsidR="002A2083" w:rsidRPr="002A2083" w:rsidRDefault="002A2083" w:rsidP="00F83684">
      <w:r w:rsidRPr="002A2083">
        <w:rPr>
          <w:b/>
        </w:rPr>
        <w:t>Concise</w:t>
      </w:r>
      <w:r w:rsidRPr="002A2083">
        <w:t xml:space="preserve">: </w:t>
      </w:r>
      <w:r>
        <w:t xml:space="preserve">Within the earliest pages of </w:t>
      </w:r>
      <w:r w:rsidRPr="002A2083">
        <w:rPr>
          <w:i/>
        </w:rPr>
        <w:t>Culture Jam</w:t>
      </w:r>
      <w:r>
        <w:t xml:space="preserve"> au</w:t>
      </w:r>
      <w:r w:rsidRPr="002A2083">
        <w:t xml:space="preserve">thor, </w:t>
      </w:r>
      <w:proofErr w:type="spellStart"/>
      <w:r w:rsidRPr="002A2083">
        <w:t>Kalle</w:t>
      </w:r>
      <w:proofErr w:type="spellEnd"/>
      <w:r w:rsidRPr="002A2083">
        <w:t xml:space="preserve"> Lasn, makes clear the intention of his book</w:t>
      </w:r>
      <w:r>
        <w:t>. (*more clearly organized 17 word sentence)</w:t>
      </w:r>
    </w:p>
    <w:p w14:paraId="649551D7" w14:textId="77777777" w:rsidR="002844B4" w:rsidRDefault="002844B4" w:rsidP="00F83684"/>
    <w:p w14:paraId="0673E878" w14:textId="77777777" w:rsidR="003C13CB" w:rsidRDefault="003C13CB" w:rsidP="00F83684"/>
    <w:p w14:paraId="0DE6BB7A" w14:textId="771428B8" w:rsidR="003C34C0" w:rsidRPr="003F71C6" w:rsidRDefault="00C31310" w:rsidP="00F83684">
      <w:pPr>
        <w:pStyle w:val="BodyText"/>
        <w:rPr>
          <w:color w:val="FF0000"/>
          <w:u w:val="single"/>
        </w:rPr>
      </w:pPr>
      <w:r w:rsidRPr="003F71C6">
        <w:rPr>
          <w:color w:val="FF0000"/>
          <w:u w:val="single"/>
        </w:rPr>
        <w:t>2</w:t>
      </w:r>
      <w:r w:rsidR="00AA18BC" w:rsidRPr="003F71C6">
        <w:rPr>
          <w:color w:val="FF0000"/>
          <w:u w:val="single"/>
        </w:rPr>
        <w:t>2</w:t>
      </w:r>
      <w:r w:rsidR="00F83684" w:rsidRPr="003F71C6">
        <w:rPr>
          <w:color w:val="FF0000"/>
          <w:u w:val="single"/>
        </w:rPr>
        <w:t xml:space="preserve">. </w:t>
      </w:r>
      <w:r w:rsidR="003C34C0" w:rsidRPr="003F71C6">
        <w:rPr>
          <w:color w:val="FF0000"/>
          <w:u w:val="single"/>
        </w:rPr>
        <w:t>Read your paper out loud</w:t>
      </w:r>
      <w:r w:rsidR="003C34C0" w:rsidRPr="003F71C6">
        <w:rPr>
          <w:color w:val="FF0000"/>
        </w:rPr>
        <w:t>. Do the sentences make sense?</w:t>
      </w:r>
      <w:r w:rsidR="003C34C0" w:rsidRPr="003F71C6">
        <w:rPr>
          <w:color w:val="FF0000"/>
          <w:u w:val="single"/>
        </w:rPr>
        <w:t xml:space="preserve"> </w:t>
      </w:r>
    </w:p>
    <w:p w14:paraId="400B3125" w14:textId="77777777" w:rsidR="003C34C0" w:rsidRPr="003C34C0" w:rsidRDefault="003C34C0" w:rsidP="00F83684">
      <w:pPr>
        <w:pStyle w:val="BodyText"/>
        <w:rPr>
          <w:u w:val="single"/>
        </w:rPr>
      </w:pPr>
    </w:p>
    <w:p w14:paraId="55ACE85E" w14:textId="77777777" w:rsidR="003C34C0" w:rsidRDefault="003C34C0" w:rsidP="00F83684">
      <w:pPr>
        <w:pStyle w:val="BodyText"/>
      </w:pPr>
    </w:p>
    <w:p w14:paraId="27A9F0ED" w14:textId="355B7FBB" w:rsidR="00F83684" w:rsidRPr="003F71C6" w:rsidRDefault="00C31310" w:rsidP="00F83684">
      <w:pPr>
        <w:pStyle w:val="BodyText"/>
        <w:rPr>
          <w:color w:val="FF0000"/>
          <w:u w:val="single"/>
        </w:rPr>
      </w:pPr>
      <w:r w:rsidRPr="003F71C6">
        <w:rPr>
          <w:color w:val="FF0000"/>
          <w:u w:val="single"/>
        </w:rPr>
        <w:t>2</w:t>
      </w:r>
      <w:r w:rsidR="00AA18BC" w:rsidRPr="003F71C6">
        <w:rPr>
          <w:color w:val="FF0000"/>
          <w:u w:val="single"/>
        </w:rPr>
        <w:t>3</w:t>
      </w:r>
      <w:r w:rsidR="003C34C0" w:rsidRPr="003F71C6">
        <w:rPr>
          <w:color w:val="FF0000"/>
          <w:u w:val="single"/>
        </w:rPr>
        <w:t xml:space="preserve">. </w:t>
      </w:r>
      <w:r w:rsidR="00F83684" w:rsidRPr="003F71C6">
        <w:rPr>
          <w:color w:val="FF0000"/>
          <w:u w:val="single"/>
        </w:rPr>
        <w:t xml:space="preserve">Have someone </w:t>
      </w:r>
      <w:r w:rsidR="003C34C0" w:rsidRPr="003F71C6">
        <w:rPr>
          <w:color w:val="FF0000"/>
          <w:u w:val="single"/>
        </w:rPr>
        <w:t>proofread</w:t>
      </w:r>
      <w:r w:rsidR="00F83684" w:rsidRPr="003F71C6">
        <w:rPr>
          <w:color w:val="FF0000"/>
          <w:u w:val="single"/>
        </w:rPr>
        <w:t xml:space="preserve"> your paper. Better yet, make an appointment with the </w:t>
      </w:r>
      <w:r w:rsidR="003C34C0" w:rsidRPr="003F71C6">
        <w:rPr>
          <w:color w:val="FF0000"/>
          <w:u w:val="single"/>
        </w:rPr>
        <w:t>W</w:t>
      </w:r>
      <w:r w:rsidR="00F83684" w:rsidRPr="003F71C6">
        <w:rPr>
          <w:color w:val="FF0000"/>
          <w:u w:val="single"/>
        </w:rPr>
        <w:t xml:space="preserve">riting </w:t>
      </w:r>
      <w:r w:rsidR="003C34C0" w:rsidRPr="003F71C6">
        <w:rPr>
          <w:color w:val="FF0000"/>
          <w:u w:val="single"/>
        </w:rPr>
        <w:t>C</w:t>
      </w:r>
      <w:r w:rsidR="00F83684" w:rsidRPr="003F71C6">
        <w:rPr>
          <w:color w:val="FF0000"/>
          <w:u w:val="single"/>
        </w:rPr>
        <w:t xml:space="preserve">enter. I cannot stress this enough. </w:t>
      </w:r>
    </w:p>
    <w:p w14:paraId="1AA4CE86" w14:textId="52B3D819" w:rsidR="00CC28E2" w:rsidRDefault="00CC28E2" w:rsidP="00CC28E2">
      <w:pPr>
        <w:pStyle w:val="NormalWeb"/>
        <w:shd w:val="clear" w:color="auto" w:fill="FFFFFF"/>
        <w:spacing w:before="200" w:beforeAutospacing="0" w:after="200" w:afterAutospacing="0"/>
        <w:rPr>
          <w:rFonts w:ascii="Arial" w:hAnsi="Arial" w:cs="Arial"/>
          <w:color w:val="222222"/>
        </w:rPr>
      </w:pPr>
      <w:r>
        <w:rPr>
          <w:rFonts w:ascii="Segoe UI Symbol" w:hAnsi="Segoe UI Symbol" w:cs="Segoe UI Symbol"/>
          <w:b/>
          <w:bCs/>
          <w:color w:val="000000"/>
          <w:sz w:val="22"/>
          <w:szCs w:val="22"/>
        </w:rPr>
        <w:t>⚓</w:t>
      </w:r>
      <w:r>
        <w:rPr>
          <w:rFonts w:ascii="Georgia" w:hAnsi="Georgia" w:cs="Arial"/>
          <w:b/>
          <w:bCs/>
          <w:color w:val="000000"/>
          <w:sz w:val="22"/>
          <w:szCs w:val="22"/>
        </w:rPr>
        <w:t xml:space="preserve"> The Undergraduate Writing Center:</w:t>
      </w:r>
    </w:p>
    <w:p w14:paraId="3F93B9BB" w14:textId="4D76A7A9" w:rsidR="00CC28E2" w:rsidRDefault="00000000" w:rsidP="00CC28E2">
      <w:pPr>
        <w:pStyle w:val="NormalWeb"/>
        <w:shd w:val="clear" w:color="auto" w:fill="FFFFFF"/>
        <w:spacing w:before="0" w:beforeAutospacing="0" w:after="200" w:afterAutospacing="0"/>
        <w:rPr>
          <w:rFonts w:ascii="Arial" w:hAnsi="Arial" w:cs="Arial"/>
          <w:color w:val="222222"/>
        </w:rPr>
      </w:pPr>
      <w:hyperlink r:id="rId5" w:tgtFrame="_blank" w:history="1">
        <w:r w:rsidR="00CC28E2">
          <w:rPr>
            <w:rStyle w:val="Hyperlink"/>
            <w:rFonts w:ascii="Georgia" w:hAnsi="Georgia" w:cs="Arial"/>
            <w:color w:val="1155CC"/>
            <w:sz w:val="22"/>
            <w:szCs w:val="22"/>
          </w:rPr>
          <w:t>The Undergraduate Writing Center</w:t>
        </w:r>
      </w:hyperlink>
      <w:r w:rsidR="00CC28E2">
        <w:rPr>
          <w:rFonts w:ascii="Georgia" w:hAnsi="Georgia" w:cs="Arial"/>
          <w:color w:val="000000"/>
          <w:sz w:val="22"/>
          <w:szCs w:val="22"/>
        </w:rPr>
        <w:t xml:space="preserve"> </w:t>
      </w:r>
      <w:r w:rsidR="00CC28E2">
        <w:rPr>
          <w:rFonts w:ascii="Georgia" w:hAnsi="Georgia" w:cs="Arial"/>
          <w:color w:val="222222"/>
          <w:sz w:val="22"/>
          <w:szCs w:val="22"/>
        </w:rPr>
        <w:t xml:space="preserve">offers one-to-one online writing support in both synchronous and asynchronous formats, accessible directly through our scheduling site at </w:t>
      </w:r>
      <w:hyperlink r:id="rId6" w:tgtFrame="_blank" w:history="1">
        <w:r w:rsidR="00CC28E2">
          <w:rPr>
            <w:rStyle w:val="Hyperlink"/>
            <w:rFonts w:ascii="Georgia" w:hAnsi="Georgia" w:cs="Arial"/>
            <w:color w:val="1155CC"/>
            <w:sz w:val="22"/>
            <w:szCs w:val="22"/>
          </w:rPr>
          <w:t>uri.mywconline.com</w:t>
        </w:r>
      </w:hyperlink>
      <w:r w:rsidR="00CC28E2">
        <w:rPr>
          <w:rFonts w:ascii="Georgia" w:hAnsi="Georgia" w:cs="Arial"/>
          <w:color w:val="222222"/>
          <w:sz w:val="22"/>
          <w:szCs w:val="22"/>
        </w:rPr>
        <w:t>.</w:t>
      </w:r>
    </w:p>
    <w:p w14:paraId="2149069D" w14:textId="77777777" w:rsidR="00CC28E2" w:rsidRDefault="00CC28E2" w:rsidP="00CC28E2">
      <w:pPr>
        <w:pStyle w:val="NormalWeb"/>
        <w:shd w:val="clear" w:color="auto" w:fill="FFFFFF"/>
        <w:spacing w:before="240" w:beforeAutospacing="0" w:after="200" w:afterAutospacing="0"/>
        <w:rPr>
          <w:rFonts w:ascii="Arial" w:hAnsi="Arial" w:cs="Arial"/>
          <w:color w:val="222222"/>
        </w:rPr>
      </w:pPr>
      <w:r>
        <w:rPr>
          <w:rFonts w:ascii="Georgia" w:hAnsi="Georgia" w:cs="Arial"/>
          <w:color w:val="000000"/>
          <w:sz w:val="22"/>
          <w:szCs w:val="22"/>
        </w:rPr>
        <w:t xml:space="preserve">The Undergraduate Writing Center provides students with writing support across academic disciplines, as well as for professional and personal purposes such as scholarship essays and graduate school applications. Peer consultants are trained to work with students at every stage of the writing process, from understanding an assignment prompt and outlining ideas, to drafting and revising. This summer, students have the option to schedule a 25- and 50-minute online appointment or submit their work for asynchronous written feedback at </w:t>
      </w:r>
      <w:hyperlink r:id="rId7" w:tgtFrame="_blank" w:history="1">
        <w:r>
          <w:rPr>
            <w:rStyle w:val="Hyperlink"/>
            <w:rFonts w:ascii="Georgia" w:hAnsi="Georgia" w:cs="Arial"/>
            <w:color w:val="1155CC"/>
            <w:sz w:val="22"/>
            <w:szCs w:val="22"/>
          </w:rPr>
          <w:t>uri.mywconline.com</w:t>
        </w:r>
      </w:hyperlink>
      <w:r>
        <w:rPr>
          <w:rFonts w:ascii="Georgia" w:hAnsi="Georgia" w:cs="Arial"/>
          <w:color w:val="000000"/>
          <w:sz w:val="22"/>
          <w:szCs w:val="22"/>
        </w:rPr>
        <w:t xml:space="preserve">. For more information visit </w:t>
      </w:r>
      <w:hyperlink r:id="rId8" w:tgtFrame="_blank" w:history="1">
        <w:r>
          <w:rPr>
            <w:rStyle w:val="Hyperlink"/>
            <w:rFonts w:ascii="Georgia" w:hAnsi="Georgia" w:cs="Arial"/>
            <w:color w:val="1155CC"/>
            <w:sz w:val="22"/>
            <w:szCs w:val="22"/>
          </w:rPr>
          <w:t>https://web.uri.edu/aec/writing/</w:t>
        </w:r>
      </w:hyperlink>
      <w:r>
        <w:rPr>
          <w:rFonts w:ascii="Georgia" w:hAnsi="Georgia" w:cs="Arial"/>
          <w:color w:val="000000"/>
          <w:sz w:val="22"/>
          <w:szCs w:val="22"/>
        </w:rPr>
        <w:t>.</w:t>
      </w:r>
    </w:p>
    <w:p w14:paraId="098F7A0C" w14:textId="77777777" w:rsidR="00CC28E2" w:rsidRDefault="00CC28E2" w:rsidP="00CC28E2">
      <w:pPr>
        <w:pStyle w:val="NormalWeb"/>
        <w:numPr>
          <w:ilvl w:val="0"/>
          <w:numId w:val="1"/>
        </w:numPr>
        <w:spacing w:before="200" w:beforeAutospacing="0" w:after="200" w:afterAutospacing="0"/>
        <w:ind w:left="945"/>
        <w:textAlignment w:val="baseline"/>
        <w:rPr>
          <w:rFonts w:ascii="Georgia" w:hAnsi="Georgia" w:cs="Arial"/>
          <w:color w:val="222222"/>
          <w:sz w:val="22"/>
          <w:szCs w:val="22"/>
        </w:rPr>
      </w:pPr>
      <w:r>
        <w:rPr>
          <w:rFonts w:ascii="Georgia" w:hAnsi="Georgia" w:cs="Arial"/>
          <w:color w:val="222222"/>
          <w:sz w:val="22"/>
          <w:szCs w:val="22"/>
        </w:rPr>
        <w:t>RECENT FEEDBACK FROM STUDENT WRITERS:</w:t>
      </w:r>
    </w:p>
    <w:p w14:paraId="6049DCFF" w14:textId="77777777" w:rsidR="00CC28E2" w:rsidRDefault="00CC28E2" w:rsidP="00CC28E2">
      <w:pPr>
        <w:pStyle w:val="NormalWeb"/>
        <w:numPr>
          <w:ilvl w:val="0"/>
          <w:numId w:val="2"/>
        </w:numPr>
        <w:spacing w:before="0" w:beforeAutospacing="0" w:after="0" w:afterAutospacing="0"/>
        <w:ind w:left="1440"/>
        <w:textAlignment w:val="baseline"/>
        <w:rPr>
          <w:rFonts w:ascii="Arial" w:hAnsi="Arial" w:cs="Arial"/>
          <w:i/>
          <w:iCs/>
          <w:color w:val="000000"/>
          <w:sz w:val="20"/>
          <w:szCs w:val="20"/>
        </w:rPr>
      </w:pPr>
      <w:r>
        <w:rPr>
          <w:rFonts w:ascii="Arial" w:hAnsi="Arial" w:cs="Arial"/>
          <w:i/>
          <w:iCs/>
          <w:color w:val="000000"/>
          <w:sz w:val="20"/>
          <w:szCs w:val="20"/>
        </w:rPr>
        <w:t>“The feedback addressed things I had never really thought about before, and I was able to see my paper in a different way.”</w:t>
      </w:r>
    </w:p>
    <w:p w14:paraId="0CB01D26" w14:textId="77777777" w:rsidR="00CC28E2" w:rsidRDefault="00CC28E2" w:rsidP="00CC28E2">
      <w:pPr>
        <w:pStyle w:val="NormalWeb"/>
        <w:numPr>
          <w:ilvl w:val="0"/>
          <w:numId w:val="2"/>
        </w:numPr>
        <w:spacing w:before="0" w:beforeAutospacing="0" w:after="0" w:afterAutospacing="0"/>
        <w:ind w:left="1440"/>
        <w:textAlignment w:val="baseline"/>
        <w:rPr>
          <w:rFonts w:ascii="Arial" w:hAnsi="Arial" w:cs="Arial"/>
          <w:i/>
          <w:iCs/>
          <w:color w:val="000000"/>
          <w:sz w:val="20"/>
          <w:szCs w:val="20"/>
        </w:rPr>
      </w:pPr>
      <w:r>
        <w:rPr>
          <w:rFonts w:ascii="Arial" w:hAnsi="Arial" w:cs="Arial"/>
          <w:i/>
          <w:iCs/>
          <w:color w:val="000000"/>
          <w:sz w:val="20"/>
          <w:szCs w:val="20"/>
        </w:rPr>
        <w:t>“Talking things out with another person really helped me to organize and clarify my thoughts.”</w:t>
      </w:r>
    </w:p>
    <w:p w14:paraId="5B5AED9B" w14:textId="77777777" w:rsidR="00CC28E2" w:rsidRDefault="00CC28E2" w:rsidP="00CC28E2">
      <w:pPr>
        <w:pStyle w:val="NormalWeb"/>
        <w:numPr>
          <w:ilvl w:val="0"/>
          <w:numId w:val="2"/>
        </w:numPr>
        <w:spacing w:before="0" w:beforeAutospacing="0" w:after="0" w:afterAutospacing="0"/>
        <w:ind w:left="1440"/>
        <w:textAlignment w:val="baseline"/>
        <w:rPr>
          <w:rFonts w:ascii="Arial" w:hAnsi="Arial" w:cs="Arial"/>
          <w:i/>
          <w:iCs/>
          <w:color w:val="000000"/>
          <w:sz w:val="20"/>
          <w:szCs w:val="20"/>
        </w:rPr>
      </w:pPr>
      <w:r>
        <w:rPr>
          <w:rFonts w:ascii="Arial" w:hAnsi="Arial" w:cs="Arial"/>
          <w:i/>
          <w:iCs/>
          <w:color w:val="000000"/>
          <w:sz w:val="20"/>
          <w:szCs w:val="20"/>
        </w:rPr>
        <w:t>“This session helped me spot things that I didn't even notice because I had reread it so many times.”</w:t>
      </w:r>
    </w:p>
    <w:p w14:paraId="47A73A8C" w14:textId="77777777" w:rsidR="00CC28E2" w:rsidRDefault="00CC28E2" w:rsidP="00CC28E2">
      <w:pPr>
        <w:pStyle w:val="NormalWeb"/>
        <w:shd w:val="clear" w:color="auto" w:fill="FFFFFF"/>
        <w:spacing w:before="200" w:beforeAutospacing="0" w:after="200" w:afterAutospacing="0"/>
        <w:rPr>
          <w:rFonts w:ascii="Georgia" w:hAnsi="Georgia" w:cs="Arial"/>
          <w:color w:val="222222"/>
          <w:sz w:val="22"/>
          <w:szCs w:val="22"/>
        </w:rPr>
      </w:pPr>
    </w:p>
    <w:p w14:paraId="50C5512E" w14:textId="58762646" w:rsidR="00CC28E2" w:rsidRDefault="00CC28E2" w:rsidP="00CC28E2">
      <w:pPr>
        <w:pStyle w:val="NormalWeb"/>
        <w:shd w:val="clear" w:color="auto" w:fill="FFFFFF"/>
        <w:spacing w:before="200" w:beforeAutospacing="0" w:after="200" w:afterAutospacing="0"/>
        <w:rPr>
          <w:rFonts w:ascii="Arial" w:hAnsi="Arial" w:cs="Arial"/>
          <w:color w:val="222222"/>
        </w:rPr>
      </w:pPr>
      <w:r>
        <w:rPr>
          <w:rFonts w:ascii="Georgia" w:hAnsi="Georgia" w:cs="Arial"/>
          <w:color w:val="222222"/>
          <w:sz w:val="22"/>
          <w:szCs w:val="22"/>
        </w:rPr>
        <w:t>Additional AEC Resources:</w:t>
      </w:r>
    </w:p>
    <w:p w14:paraId="3CC83D29" w14:textId="77777777" w:rsidR="00CC28E2" w:rsidRDefault="00CC28E2" w:rsidP="00CC28E2">
      <w:pPr>
        <w:pStyle w:val="NormalWeb"/>
        <w:shd w:val="clear" w:color="auto" w:fill="FFFFFF"/>
        <w:spacing w:before="0" w:beforeAutospacing="0" w:after="0" w:afterAutospacing="0"/>
        <w:rPr>
          <w:rFonts w:ascii="Arial" w:hAnsi="Arial" w:cs="Arial"/>
          <w:color w:val="222222"/>
        </w:rPr>
      </w:pPr>
      <w:r>
        <w:rPr>
          <w:rFonts w:ascii="Segoe UI Symbol" w:hAnsi="Segoe UI Symbol" w:cs="Segoe UI Symbol"/>
          <w:b/>
          <w:bCs/>
          <w:color w:val="000000"/>
          <w:sz w:val="22"/>
          <w:szCs w:val="22"/>
        </w:rPr>
        <w:t>⚓</w:t>
      </w:r>
      <w:r>
        <w:rPr>
          <w:rFonts w:ascii="Georgia" w:hAnsi="Georgia" w:cs="Arial"/>
          <w:b/>
          <w:bCs/>
          <w:color w:val="000000"/>
          <w:sz w:val="22"/>
          <w:szCs w:val="22"/>
        </w:rPr>
        <w:t xml:space="preserve"> Academic Skills Consultations: </w:t>
      </w:r>
    </w:p>
    <w:p w14:paraId="68DF1EF7" w14:textId="77777777" w:rsidR="00CC28E2" w:rsidRDefault="00CC28E2" w:rsidP="00CC28E2">
      <w:pPr>
        <w:pStyle w:val="NormalWeb"/>
        <w:shd w:val="clear" w:color="auto" w:fill="FFFFFF"/>
        <w:spacing w:before="240" w:beforeAutospacing="0" w:after="240" w:afterAutospacing="0"/>
        <w:rPr>
          <w:rFonts w:ascii="Arial" w:hAnsi="Arial" w:cs="Arial"/>
          <w:color w:val="222222"/>
        </w:rPr>
      </w:pPr>
      <w:r>
        <w:rPr>
          <w:rFonts w:ascii="Georgia" w:hAnsi="Georgia" w:cs="Arial"/>
          <w:color w:val="000000"/>
          <w:sz w:val="22"/>
          <w:szCs w:val="22"/>
        </w:rPr>
        <w:t xml:space="preserve">Academic skills consultations provide students with opportunities to strengthen their academic skills through 1-1 consultations that help them to identify their needs and challenges and develop specific strategies and skills for improving their performance in any undergraduate course. This summer, students can register for consultations by scheduling an appointment with Dr. David Hayes through Starfish or by contacting him at </w:t>
      </w:r>
      <w:hyperlink r:id="rId9" w:tgtFrame="_blank" w:history="1">
        <w:r>
          <w:rPr>
            <w:rStyle w:val="Hyperlink"/>
            <w:rFonts w:ascii="Georgia" w:hAnsi="Georgia" w:cs="Arial"/>
            <w:color w:val="1155CC"/>
            <w:sz w:val="22"/>
            <w:szCs w:val="22"/>
          </w:rPr>
          <w:t>davidhayes@uri.edu</w:t>
        </w:r>
      </w:hyperlink>
      <w:r>
        <w:rPr>
          <w:rFonts w:ascii="Georgia" w:hAnsi="Georgia" w:cs="Arial"/>
          <w:color w:val="000000"/>
          <w:sz w:val="22"/>
          <w:szCs w:val="22"/>
        </w:rPr>
        <w:t xml:space="preserve">. More information on consultations, as well as access to our self-service Study Your Way to Success study skills web portal, can be found at </w:t>
      </w:r>
      <w:hyperlink r:id="rId10" w:tgtFrame="_blank" w:history="1">
        <w:r>
          <w:rPr>
            <w:rStyle w:val="Hyperlink"/>
            <w:rFonts w:ascii="Georgia" w:hAnsi="Georgia" w:cs="Arial"/>
            <w:color w:val="1155CC"/>
            <w:sz w:val="22"/>
            <w:szCs w:val="22"/>
          </w:rPr>
          <w:t>https://web.uri.edu/aec/academic-skills/</w:t>
        </w:r>
      </w:hyperlink>
      <w:r>
        <w:rPr>
          <w:rFonts w:ascii="Georgia" w:hAnsi="Georgia" w:cs="Arial"/>
          <w:color w:val="000000"/>
          <w:sz w:val="22"/>
          <w:szCs w:val="22"/>
        </w:rPr>
        <w:t>.</w:t>
      </w:r>
    </w:p>
    <w:p w14:paraId="538FE8F9" w14:textId="77777777" w:rsidR="00C72BBB" w:rsidRDefault="00C72BBB"/>
    <w:sectPr w:rsidR="00C72B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267DE"/>
    <w:multiLevelType w:val="multilevel"/>
    <w:tmpl w:val="FCE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2132C"/>
    <w:multiLevelType w:val="multilevel"/>
    <w:tmpl w:val="4BC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6179F"/>
    <w:multiLevelType w:val="multilevel"/>
    <w:tmpl w:val="A33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B7B76"/>
    <w:multiLevelType w:val="multilevel"/>
    <w:tmpl w:val="6608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922103">
    <w:abstractNumId w:val="2"/>
  </w:num>
  <w:num w:numId="2" w16cid:durableId="595023143">
    <w:abstractNumId w:val="3"/>
  </w:num>
  <w:num w:numId="3" w16cid:durableId="636885795">
    <w:abstractNumId w:val="1"/>
  </w:num>
  <w:num w:numId="4" w16cid:durableId="168875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84"/>
    <w:rsid w:val="00033598"/>
    <w:rsid w:val="000A7761"/>
    <w:rsid w:val="000C7022"/>
    <w:rsid w:val="001008C7"/>
    <w:rsid w:val="00116892"/>
    <w:rsid w:val="001F345F"/>
    <w:rsid w:val="002844B4"/>
    <w:rsid w:val="002A2083"/>
    <w:rsid w:val="00382471"/>
    <w:rsid w:val="003B036F"/>
    <w:rsid w:val="003C13CB"/>
    <w:rsid w:val="003C34C0"/>
    <w:rsid w:val="003F4C5F"/>
    <w:rsid w:val="003F5944"/>
    <w:rsid w:val="003F71C6"/>
    <w:rsid w:val="00423EFA"/>
    <w:rsid w:val="004A7EF6"/>
    <w:rsid w:val="005121C9"/>
    <w:rsid w:val="00555016"/>
    <w:rsid w:val="00560D02"/>
    <w:rsid w:val="005D2769"/>
    <w:rsid w:val="006930DF"/>
    <w:rsid w:val="006D3650"/>
    <w:rsid w:val="00726614"/>
    <w:rsid w:val="00833942"/>
    <w:rsid w:val="00876F2A"/>
    <w:rsid w:val="00974A03"/>
    <w:rsid w:val="00AA18BC"/>
    <w:rsid w:val="00AB682D"/>
    <w:rsid w:val="00C25781"/>
    <w:rsid w:val="00C31310"/>
    <w:rsid w:val="00C67F3C"/>
    <w:rsid w:val="00C72BBB"/>
    <w:rsid w:val="00C75F1C"/>
    <w:rsid w:val="00CC28E2"/>
    <w:rsid w:val="00D27E40"/>
    <w:rsid w:val="00DC02BC"/>
    <w:rsid w:val="00DC02D5"/>
    <w:rsid w:val="00DE4477"/>
    <w:rsid w:val="00E0011B"/>
    <w:rsid w:val="00E514B8"/>
    <w:rsid w:val="00ED532A"/>
    <w:rsid w:val="00EF1E38"/>
    <w:rsid w:val="00F26DE7"/>
    <w:rsid w:val="00F83684"/>
    <w:rsid w:val="00FC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4622"/>
  <w15:chartTrackingRefBased/>
  <w15:docId w15:val="{DAC8F95A-CEBE-4C0C-9945-6525B22C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6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684"/>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684"/>
    <w:rPr>
      <w:rFonts w:ascii="Times New Roman" w:eastAsia="Times New Roman" w:hAnsi="Times New Roman" w:cs="Times New Roman"/>
      <w:sz w:val="28"/>
      <w:szCs w:val="24"/>
    </w:rPr>
  </w:style>
  <w:style w:type="paragraph" w:styleId="BodyText">
    <w:name w:val="Body Text"/>
    <w:basedOn w:val="Normal"/>
    <w:link w:val="BodyTextChar"/>
    <w:semiHidden/>
    <w:rsid w:val="00F83684"/>
    <w:rPr>
      <w:b/>
      <w:bCs/>
    </w:rPr>
  </w:style>
  <w:style w:type="character" w:customStyle="1" w:styleId="BodyTextChar">
    <w:name w:val="Body Text Char"/>
    <w:basedOn w:val="DefaultParagraphFont"/>
    <w:link w:val="BodyText"/>
    <w:semiHidden/>
    <w:rsid w:val="00F8368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55016"/>
    <w:rPr>
      <w:color w:val="0563C1" w:themeColor="hyperlink"/>
      <w:u w:val="single"/>
    </w:rPr>
  </w:style>
  <w:style w:type="paragraph" w:styleId="NormalWeb">
    <w:name w:val="Normal (Web)"/>
    <w:basedOn w:val="Normal"/>
    <w:uiPriority w:val="99"/>
    <w:semiHidden/>
    <w:unhideWhenUsed/>
    <w:rsid w:val="00CC28E2"/>
    <w:pPr>
      <w:spacing w:before="100" w:beforeAutospacing="1" w:after="100" w:afterAutospacing="1"/>
    </w:pPr>
  </w:style>
  <w:style w:type="character" w:styleId="FollowedHyperlink">
    <w:name w:val="FollowedHyperlink"/>
    <w:basedOn w:val="DefaultParagraphFont"/>
    <w:uiPriority w:val="99"/>
    <w:semiHidden/>
    <w:unhideWhenUsed/>
    <w:rsid w:val="00693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6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uri.edu/aec/writing/" TargetMode="External"/><Relationship Id="rId3" Type="http://schemas.openxmlformats.org/officeDocument/2006/relationships/settings" Target="settings.xml"/><Relationship Id="rId7" Type="http://schemas.openxmlformats.org/officeDocument/2006/relationships/hyperlink" Target="https://urldefense.proofpoint.com/v2/url?u=http-3A__uri.mywconline.com&amp;d=DwMFaQ&amp;c=dWz0sRZOjEnYSN4E4J0dug&amp;r=NTNwiWANzXOoGx_uOR7xzw&amp;m=L1HLRaggIh7a8Ry7Do8hZN-Oza0E01DQH7bj8hZY5Lw&amp;s=fhI-AAOTaXDu7xKTLjgx-SJdOHuZ9Gf-VtPhumpTsbA&am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3A__uri.mywconline.com_&amp;d=DwMFaQ&amp;c=dWz0sRZOjEnYSN4E4J0dug&amp;r=NTNwiWANzXOoGx_uOR7xzw&amp;m=L1HLRaggIh7a8Ry7Do8hZN-Oza0E01DQH7bj8hZY5Lw&amp;s=VkGoEYi60GybOMofLg3bVU_EOTeQ4ZI9A-5GJ2FFuFg&amp;e=" TargetMode="External"/><Relationship Id="rId11" Type="http://schemas.openxmlformats.org/officeDocument/2006/relationships/fontTable" Target="fontTable.xml"/><Relationship Id="rId5" Type="http://schemas.openxmlformats.org/officeDocument/2006/relationships/hyperlink" Target="https://web.uri.edu/aec/writing/" TargetMode="External"/><Relationship Id="rId10" Type="http://schemas.openxmlformats.org/officeDocument/2006/relationships/hyperlink" Target="https://web.uri.edu/aec/academic-skills/" TargetMode="External"/><Relationship Id="rId4" Type="http://schemas.openxmlformats.org/officeDocument/2006/relationships/webSettings" Target="webSettings.xml"/><Relationship Id="rId9" Type="http://schemas.openxmlformats.org/officeDocument/2006/relationships/hyperlink" Target="mailto:davidhayes@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Kristine</dc:creator>
  <cp:keywords/>
  <dc:description/>
  <cp:lastModifiedBy>Kristine Cabral</cp:lastModifiedBy>
  <cp:revision>6</cp:revision>
  <cp:lastPrinted>2022-02-23T15:04:00Z</cp:lastPrinted>
  <dcterms:created xsi:type="dcterms:W3CDTF">2022-02-23T15:04:00Z</dcterms:created>
  <dcterms:modified xsi:type="dcterms:W3CDTF">2023-03-16T16:21:00Z</dcterms:modified>
</cp:coreProperties>
</file>