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244FF" w14:textId="77777777" w:rsidR="00A90187" w:rsidRPr="00A90187" w:rsidRDefault="00A90187">
      <w:pPr>
        <w:rPr>
          <w:rFonts w:ascii="Georgia" w:hAnsi="Georgia"/>
          <w:b/>
          <w:bCs/>
        </w:rPr>
      </w:pPr>
      <w:r w:rsidRPr="00A90187">
        <w:rPr>
          <w:rFonts w:ascii="Georgia" w:hAnsi="Georgia"/>
          <w:b/>
          <w:bCs/>
        </w:rPr>
        <w:t>Circumstances affecting liability:</w:t>
      </w:r>
    </w:p>
    <w:p w14:paraId="242DC0A8" w14:textId="06E6ADCF" w:rsidR="00A90187" w:rsidRPr="00A90187" w:rsidRDefault="00A90187" w:rsidP="00A90187">
      <w:pPr>
        <w:pStyle w:val="ListParagraph"/>
        <w:numPr>
          <w:ilvl w:val="0"/>
          <w:numId w:val="1"/>
        </w:numPr>
        <w:rPr>
          <w:rFonts w:ascii="Georgia" w:hAnsi="Georgia"/>
        </w:rPr>
      </w:pPr>
      <w:r w:rsidRPr="00A90187">
        <w:rPr>
          <w:rFonts w:ascii="Georgia" w:hAnsi="Georgia"/>
        </w:rPr>
        <w:t>Aggravating, justifying, mitigating, or exempting circumstances.</w:t>
      </w:r>
    </w:p>
    <w:p w14:paraId="0A44B497" w14:textId="7DFA0520" w:rsidR="00A90187" w:rsidRPr="00A90187" w:rsidRDefault="00A90187" w:rsidP="00A90187">
      <w:pPr>
        <w:pStyle w:val="ListParagraph"/>
        <w:numPr>
          <w:ilvl w:val="0"/>
          <w:numId w:val="1"/>
        </w:numPr>
        <w:rPr>
          <w:rFonts w:ascii="Georgia" w:hAnsi="Georgia"/>
        </w:rPr>
      </w:pPr>
      <w:r w:rsidRPr="00A90187">
        <w:rPr>
          <w:rFonts w:ascii="Georgia" w:hAnsi="Georgia"/>
        </w:rPr>
        <w:t>Self-</w:t>
      </w:r>
      <w:proofErr w:type="spellStart"/>
      <w:r w:rsidRPr="00A90187">
        <w:rPr>
          <w:rFonts w:ascii="Georgia" w:hAnsi="Georgia"/>
        </w:rPr>
        <w:t>defense</w:t>
      </w:r>
      <w:proofErr w:type="spellEnd"/>
      <w:r w:rsidRPr="00A90187">
        <w:rPr>
          <w:rFonts w:ascii="Georgia" w:hAnsi="Georgia"/>
        </w:rPr>
        <w:t xml:space="preserve"> is justifying; mitigation occurs when provoked; exemption due to emotional rush.</w:t>
      </w:r>
    </w:p>
    <w:p w14:paraId="08D0CA3E" w14:textId="77777777" w:rsidR="00A90187" w:rsidRDefault="00A90187">
      <w:pPr>
        <w:rPr>
          <w:rFonts w:ascii="Georgia" w:hAnsi="Georgia"/>
        </w:rPr>
      </w:pPr>
    </w:p>
    <w:p w14:paraId="4CEB67A4" w14:textId="1B8E2339" w:rsidR="00A90187" w:rsidRPr="007E42C6" w:rsidRDefault="00A90187">
      <w:pPr>
        <w:rPr>
          <w:rFonts w:ascii="Georgia" w:hAnsi="Georgia"/>
          <w:b/>
          <w:bCs/>
        </w:rPr>
      </w:pPr>
      <w:r w:rsidRPr="007E42C6">
        <w:rPr>
          <w:rFonts w:ascii="Georgia" w:hAnsi="Georgia"/>
          <w:b/>
          <w:bCs/>
        </w:rPr>
        <w:t xml:space="preserve">Factors influencing </w:t>
      </w:r>
      <w:r w:rsidR="007E42C6" w:rsidRPr="007E42C6">
        <w:rPr>
          <w:rFonts w:ascii="Georgia" w:hAnsi="Georgia"/>
          <w:b/>
          <w:bCs/>
        </w:rPr>
        <w:t>behaviour</w:t>
      </w:r>
      <w:r w:rsidRPr="007E42C6">
        <w:rPr>
          <w:rFonts w:ascii="Georgia" w:hAnsi="Georgia"/>
          <w:b/>
          <w:bCs/>
        </w:rPr>
        <w:t>:</w:t>
      </w:r>
    </w:p>
    <w:p w14:paraId="7DF3E47A" w14:textId="693DA220" w:rsidR="00A90187" w:rsidRPr="00A90187" w:rsidRDefault="00A90187" w:rsidP="000B40B6">
      <w:pPr>
        <w:pStyle w:val="ListParagraph"/>
        <w:numPr>
          <w:ilvl w:val="0"/>
          <w:numId w:val="3"/>
        </w:numPr>
        <w:rPr>
          <w:rFonts w:ascii="Georgia" w:hAnsi="Georgia"/>
        </w:rPr>
      </w:pPr>
      <w:r w:rsidRPr="00A90187">
        <w:rPr>
          <w:rFonts w:ascii="Georgia" w:hAnsi="Georgia"/>
        </w:rPr>
        <w:t xml:space="preserve">Personal background, education, upbringing, etc., contribute to </w:t>
      </w:r>
      <w:r w:rsidR="00B0438D" w:rsidRPr="00A90187">
        <w:rPr>
          <w:rFonts w:ascii="Georgia" w:hAnsi="Georgia"/>
        </w:rPr>
        <w:t>behavioural</w:t>
      </w:r>
      <w:r w:rsidRPr="00A90187">
        <w:rPr>
          <w:rFonts w:ascii="Georgia" w:hAnsi="Georgia"/>
        </w:rPr>
        <w:t xml:space="preserve"> preferences.</w:t>
      </w:r>
    </w:p>
    <w:p w14:paraId="10911DBA" w14:textId="67CE0990" w:rsidR="00A90187" w:rsidRPr="00A90187" w:rsidRDefault="00A90187" w:rsidP="000B40B6">
      <w:pPr>
        <w:pStyle w:val="ListParagraph"/>
        <w:numPr>
          <w:ilvl w:val="0"/>
          <w:numId w:val="3"/>
        </w:numPr>
        <w:rPr>
          <w:rFonts w:ascii="Georgia" w:hAnsi="Georgia"/>
        </w:rPr>
      </w:pPr>
      <w:r w:rsidRPr="00A90187">
        <w:rPr>
          <w:rFonts w:ascii="Georgia" w:hAnsi="Georgia"/>
        </w:rPr>
        <w:t>Accountability can be modified based on circumstances.</w:t>
      </w:r>
    </w:p>
    <w:p w14:paraId="2A2E105C" w14:textId="77777777" w:rsidR="00A90187" w:rsidRDefault="00A90187">
      <w:pPr>
        <w:rPr>
          <w:rFonts w:ascii="Georgia" w:hAnsi="Georgia"/>
        </w:rPr>
      </w:pPr>
    </w:p>
    <w:p w14:paraId="44365E35" w14:textId="77777777" w:rsidR="00A90187" w:rsidRPr="007E42C6" w:rsidRDefault="00A90187">
      <w:pPr>
        <w:rPr>
          <w:rFonts w:ascii="Georgia" w:hAnsi="Georgia"/>
          <w:b/>
          <w:bCs/>
        </w:rPr>
      </w:pPr>
      <w:r w:rsidRPr="007E42C6">
        <w:rPr>
          <w:rFonts w:ascii="Georgia" w:hAnsi="Georgia"/>
          <w:b/>
          <w:bCs/>
        </w:rPr>
        <w:t>Modifiers of accountability:</w:t>
      </w:r>
    </w:p>
    <w:p w14:paraId="74C8E759" w14:textId="502D96CF" w:rsidR="00A90187" w:rsidRPr="00A90187" w:rsidRDefault="00A90187" w:rsidP="00A90187">
      <w:pPr>
        <w:pStyle w:val="ListParagraph"/>
        <w:numPr>
          <w:ilvl w:val="0"/>
          <w:numId w:val="4"/>
        </w:numPr>
        <w:rPr>
          <w:rFonts w:ascii="Georgia" w:hAnsi="Georgia"/>
        </w:rPr>
      </w:pPr>
      <w:r w:rsidRPr="00A90187">
        <w:rPr>
          <w:rFonts w:ascii="Georgia" w:hAnsi="Georgia"/>
        </w:rPr>
        <w:t>Ignorance: Vincible (rectifiable) and invincible (irremediable).</w:t>
      </w:r>
    </w:p>
    <w:p w14:paraId="5A604834" w14:textId="37D14310" w:rsidR="00A90187" w:rsidRPr="00A90187" w:rsidRDefault="00A90187" w:rsidP="00A90187">
      <w:pPr>
        <w:pStyle w:val="ListParagraph"/>
        <w:numPr>
          <w:ilvl w:val="0"/>
          <w:numId w:val="4"/>
        </w:numPr>
        <w:rPr>
          <w:rFonts w:ascii="Georgia" w:hAnsi="Georgia"/>
        </w:rPr>
      </w:pPr>
      <w:r w:rsidRPr="00A90187">
        <w:rPr>
          <w:rFonts w:ascii="Georgia" w:hAnsi="Georgia"/>
        </w:rPr>
        <w:t>Concupiscence or passion: Can weaken willpower but varies in moral accountability.</w:t>
      </w:r>
    </w:p>
    <w:p w14:paraId="3ABECAEF" w14:textId="2314AD32" w:rsidR="00A90187" w:rsidRPr="00A90187" w:rsidRDefault="00A90187" w:rsidP="00A90187">
      <w:pPr>
        <w:pStyle w:val="ListParagraph"/>
        <w:numPr>
          <w:ilvl w:val="0"/>
          <w:numId w:val="4"/>
        </w:numPr>
        <w:rPr>
          <w:rFonts w:ascii="Georgia" w:hAnsi="Georgia"/>
        </w:rPr>
      </w:pPr>
      <w:r w:rsidRPr="00A90187">
        <w:rPr>
          <w:rFonts w:ascii="Georgia" w:hAnsi="Georgia"/>
        </w:rPr>
        <w:t>Fear: Fear reactions are voluntary; fear for self-preservation may exempt liability.</w:t>
      </w:r>
    </w:p>
    <w:p w14:paraId="447BF6B6" w14:textId="773E1687" w:rsidR="00A90187" w:rsidRPr="00A90187" w:rsidRDefault="00A90187" w:rsidP="00A90187">
      <w:pPr>
        <w:pStyle w:val="ListParagraph"/>
        <w:numPr>
          <w:ilvl w:val="0"/>
          <w:numId w:val="4"/>
        </w:numPr>
        <w:rPr>
          <w:rFonts w:ascii="Georgia" w:hAnsi="Georgia"/>
        </w:rPr>
      </w:pPr>
      <w:r w:rsidRPr="00A90187">
        <w:rPr>
          <w:rFonts w:ascii="Georgia" w:hAnsi="Georgia"/>
        </w:rPr>
        <w:t>Violence: Exerted physical force may diminish moral liability.</w:t>
      </w:r>
    </w:p>
    <w:p w14:paraId="62B46D52" w14:textId="49D8A752" w:rsidR="00A90187" w:rsidRPr="00A90187" w:rsidRDefault="00A90187" w:rsidP="00A90187">
      <w:pPr>
        <w:pStyle w:val="ListParagraph"/>
        <w:numPr>
          <w:ilvl w:val="0"/>
          <w:numId w:val="4"/>
        </w:numPr>
        <w:rPr>
          <w:rFonts w:ascii="Georgia" w:hAnsi="Georgia"/>
        </w:rPr>
      </w:pPr>
      <w:r w:rsidRPr="00A90187">
        <w:rPr>
          <w:rFonts w:ascii="Georgia" w:hAnsi="Georgia"/>
        </w:rPr>
        <w:t xml:space="preserve">Habits: Frequent acts, good or bad, influence </w:t>
      </w:r>
      <w:r w:rsidR="00B0438D" w:rsidRPr="00A90187">
        <w:rPr>
          <w:rFonts w:ascii="Georgia" w:hAnsi="Georgia"/>
        </w:rPr>
        <w:t>behaviour</w:t>
      </w:r>
      <w:r w:rsidRPr="00A90187">
        <w:rPr>
          <w:rFonts w:ascii="Georgia" w:hAnsi="Georgia"/>
        </w:rPr>
        <w:t xml:space="preserve"> and accountability.</w:t>
      </w:r>
    </w:p>
    <w:p w14:paraId="3ED2CE63" w14:textId="77777777" w:rsidR="00A90187" w:rsidRDefault="00A90187">
      <w:pPr>
        <w:rPr>
          <w:rFonts w:ascii="Georgia" w:hAnsi="Georgia"/>
        </w:rPr>
      </w:pPr>
    </w:p>
    <w:p w14:paraId="38447F83" w14:textId="77777777" w:rsidR="00A90187" w:rsidRDefault="00A90187">
      <w:pPr>
        <w:rPr>
          <w:rFonts w:ascii="Georgia" w:hAnsi="Georgia"/>
        </w:rPr>
      </w:pPr>
      <w:r w:rsidRPr="007E42C6">
        <w:rPr>
          <w:rFonts w:ascii="Georgia" w:hAnsi="Georgia"/>
          <w:b/>
          <w:bCs/>
        </w:rPr>
        <w:t>Moral Norms:</w:t>
      </w:r>
      <w:r>
        <w:rPr>
          <w:rFonts w:ascii="Georgia" w:hAnsi="Georgia"/>
        </w:rPr>
        <w:t xml:space="preserve"> Standards used to measure the moral goodness or badness of an action, including divine law, human laws, and human reason.</w:t>
      </w:r>
    </w:p>
    <w:p w14:paraId="36DC8C5F" w14:textId="694DC60E" w:rsidR="00A90187" w:rsidRPr="00A90187" w:rsidRDefault="00A90187" w:rsidP="00A90187">
      <w:pPr>
        <w:pStyle w:val="ListParagraph"/>
        <w:numPr>
          <w:ilvl w:val="0"/>
          <w:numId w:val="6"/>
        </w:numPr>
        <w:rPr>
          <w:rFonts w:ascii="Georgia" w:hAnsi="Georgia"/>
        </w:rPr>
      </w:pPr>
      <w:r w:rsidRPr="00A90187">
        <w:rPr>
          <w:rFonts w:ascii="Georgia" w:hAnsi="Georgia"/>
        </w:rPr>
        <w:t>Eternal divine law: Objectively governs morality.</w:t>
      </w:r>
    </w:p>
    <w:p w14:paraId="4601F2CD" w14:textId="09E38A5C" w:rsidR="00A90187" w:rsidRPr="00A90187" w:rsidRDefault="00A90187" w:rsidP="00A90187">
      <w:pPr>
        <w:pStyle w:val="ListParagraph"/>
        <w:numPr>
          <w:ilvl w:val="0"/>
          <w:numId w:val="6"/>
        </w:numPr>
        <w:rPr>
          <w:rFonts w:ascii="Georgia" w:hAnsi="Georgia"/>
        </w:rPr>
      </w:pPr>
      <w:r w:rsidRPr="00A90187">
        <w:rPr>
          <w:rFonts w:ascii="Georgia" w:hAnsi="Georgia"/>
        </w:rPr>
        <w:t>Human laws: Enacted by humans and may not always align with moral law.</w:t>
      </w:r>
    </w:p>
    <w:p w14:paraId="53CC7797" w14:textId="0181848B" w:rsidR="00A90187" w:rsidRPr="00A90187" w:rsidRDefault="00A90187" w:rsidP="00A90187">
      <w:pPr>
        <w:pStyle w:val="ListParagraph"/>
        <w:numPr>
          <w:ilvl w:val="0"/>
          <w:numId w:val="6"/>
        </w:numPr>
        <w:rPr>
          <w:rFonts w:ascii="Georgia" w:hAnsi="Georgia"/>
        </w:rPr>
      </w:pPr>
      <w:r w:rsidRPr="00A90187">
        <w:rPr>
          <w:rFonts w:ascii="Georgia" w:hAnsi="Georgia"/>
        </w:rPr>
        <w:t>Human reason: Subjective conscience guides moral decisions.</w:t>
      </w:r>
    </w:p>
    <w:p w14:paraId="6614C2E1" w14:textId="77777777" w:rsidR="00A90187" w:rsidRDefault="00A90187">
      <w:pPr>
        <w:rPr>
          <w:rFonts w:ascii="Georgia" w:hAnsi="Georgia"/>
        </w:rPr>
      </w:pPr>
    </w:p>
    <w:p w14:paraId="45852893" w14:textId="77777777" w:rsidR="00A90187" w:rsidRDefault="00A90187">
      <w:pPr>
        <w:rPr>
          <w:rFonts w:ascii="Georgia" w:hAnsi="Georgia"/>
        </w:rPr>
      </w:pPr>
      <w:r w:rsidRPr="007E42C6">
        <w:rPr>
          <w:rFonts w:ascii="Georgia" w:hAnsi="Georgia"/>
          <w:b/>
          <w:bCs/>
        </w:rPr>
        <w:t>Conscience:</w:t>
      </w:r>
      <w:r>
        <w:rPr>
          <w:rFonts w:ascii="Georgia" w:hAnsi="Georgia"/>
        </w:rPr>
        <w:t xml:space="preserve"> Internal moral compass guiding decision-making, with considerations for correct or erroneous judgment and the firmness of moral judgment.</w:t>
      </w:r>
    </w:p>
    <w:p w14:paraId="20726C64" w14:textId="3E4DBFBE" w:rsidR="00A90187" w:rsidRPr="00A90187" w:rsidRDefault="00A90187" w:rsidP="00A90187">
      <w:pPr>
        <w:pStyle w:val="ListParagraph"/>
        <w:numPr>
          <w:ilvl w:val="0"/>
          <w:numId w:val="7"/>
        </w:numPr>
        <w:rPr>
          <w:rFonts w:ascii="Georgia" w:hAnsi="Georgia"/>
        </w:rPr>
      </w:pPr>
      <w:r w:rsidRPr="00A90187">
        <w:rPr>
          <w:rFonts w:ascii="Georgia" w:hAnsi="Georgia"/>
        </w:rPr>
        <w:t>Correct or erroneous based on alignment with objective truth.</w:t>
      </w:r>
    </w:p>
    <w:p w14:paraId="60B4FBC3" w14:textId="07C3DD07" w:rsidR="00A90187" w:rsidRPr="00A90187" w:rsidRDefault="00A90187" w:rsidP="00A90187">
      <w:pPr>
        <w:pStyle w:val="ListParagraph"/>
        <w:numPr>
          <w:ilvl w:val="0"/>
          <w:numId w:val="7"/>
        </w:numPr>
        <w:rPr>
          <w:rFonts w:ascii="Georgia" w:hAnsi="Georgia"/>
        </w:rPr>
      </w:pPr>
      <w:r w:rsidRPr="00A90187">
        <w:rPr>
          <w:rFonts w:ascii="Georgia" w:hAnsi="Georgia"/>
        </w:rPr>
        <w:t xml:space="preserve">Different types: invincibly erroneous, vincibly erroneous, perplexed, </w:t>
      </w:r>
      <w:proofErr w:type="spellStart"/>
      <w:r w:rsidRPr="00A90187">
        <w:rPr>
          <w:rFonts w:ascii="Georgia" w:hAnsi="Georgia"/>
        </w:rPr>
        <w:t>pharisaical</w:t>
      </w:r>
      <w:proofErr w:type="spellEnd"/>
      <w:r w:rsidRPr="00A90187">
        <w:rPr>
          <w:rFonts w:ascii="Georgia" w:hAnsi="Georgia"/>
        </w:rPr>
        <w:t>.</w:t>
      </w:r>
    </w:p>
    <w:p w14:paraId="1A2B53F7" w14:textId="699CBE56" w:rsidR="00A90187" w:rsidRPr="00A90187" w:rsidRDefault="00A90187" w:rsidP="00A90187">
      <w:pPr>
        <w:pStyle w:val="ListParagraph"/>
        <w:numPr>
          <w:ilvl w:val="0"/>
          <w:numId w:val="7"/>
        </w:numPr>
        <w:rPr>
          <w:rFonts w:ascii="Georgia" w:hAnsi="Georgia"/>
        </w:rPr>
      </w:pPr>
      <w:r w:rsidRPr="00A90187">
        <w:rPr>
          <w:rFonts w:ascii="Georgia" w:hAnsi="Georgia"/>
        </w:rPr>
        <w:t>Firmness in judgment: Certain, doubtful, scrupulous, lax.</w:t>
      </w:r>
    </w:p>
    <w:p w14:paraId="0B40E255" w14:textId="77777777" w:rsidR="00A90187" w:rsidRDefault="00A90187">
      <w:pPr>
        <w:rPr>
          <w:rFonts w:ascii="Georgia" w:hAnsi="Georgia"/>
        </w:rPr>
      </w:pPr>
    </w:p>
    <w:p w14:paraId="38295604" w14:textId="77777777" w:rsidR="00C911E1" w:rsidRDefault="00C911E1">
      <w:pPr>
        <w:rPr>
          <w:rFonts w:ascii="Georgia" w:hAnsi="Georgia"/>
        </w:rPr>
      </w:pPr>
    </w:p>
    <w:p w14:paraId="31508657" w14:textId="77777777" w:rsidR="00C911E1" w:rsidRDefault="00C911E1">
      <w:pPr>
        <w:rPr>
          <w:rFonts w:ascii="Georgia" w:hAnsi="Georgia"/>
        </w:rPr>
      </w:pPr>
    </w:p>
    <w:p w14:paraId="533781D0" w14:textId="77777777" w:rsidR="00A90187" w:rsidRDefault="00A90187">
      <w:pPr>
        <w:rPr>
          <w:rFonts w:ascii="Georgia" w:hAnsi="Georgia"/>
        </w:rPr>
      </w:pPr>
      <w:r w:rsidRPr="008F2D0B">
        <w:rPr>
          <w:rFonts w:ascii="Georgia" w:hAnsi="Georgia"/>
          <w:b/>
          <w:bCs/>
        </w:rPr>
        <w:lastRenderedPageBreak/>
        <w:t>Square of Moral Evaluation:</w:t>
      </w:r>
      <w:r>
        <w:rPr>
          <w:rFonts w:ascii="Georgia" w:hAnsi="Georgia"/>
        </w:rPr>
        <w:t xml:space="preserve"> It distinguishes between intrinsically good or bad actions and how external factors can influence moral judgment.</w:t>
      </w:r>
    </w:p>
    <w:p w14:paraId="137BE57A" w14:textId="2FA038D2" w:rsidR="00A90187" w:rsidRPr="00A90187" w:rsidRDefault="00A90187" w:rsidP="00A90187">
      <w:pPr>
        <w:pStyle w:val="ListParagraph"/>
        <w:numPr>
          <w:ilvl w:val="0"/>
          <w:numId w:val="8"/>
        </w:numPr>
        <w:rPr>
          <w:rFonts w:ascii="Georgia" w:hAnsi="Georgia"/>
        </w:rPr>
      </w:pPr>
      <w:r w:rsidRPr="00A90187">
        <w:rPr>
          <w:rFonts w:ascii="Georgia" w:hAnsi="Georgia"/>
        </w:rPr>
        <w:t>Evaluates human action from four angles: The Act Itself, Intention, Circumstances, The End.</w:t>
      </w:r>
    </w:p>
    <w:p w14:paraId="2F5F5043" w14:textId="2ECB6219" w:rsidR="00A90187" w:rsidRPr="00A90187" w:rsidRDefault="00A90187" w:rsidP="00A90187">
      <w:pPr>
        <w:pStyle w:val="ListParagraph"/>
        <w:numPr>
          <w:ilvl w:val="0"/>
          <w:numId w:val="8"/>
        </w:numPr>
        <w:rPr>
          <w:rFonts w:ascii="Georgia" w:hAnsi="Georgia"/>
        </w:rPr>
      </w:pPr>
      <w:r w:rsidRPr="00A90187">
        <w:rPr>
          <w:rFonts w:ascii="Georgia" w:hAnsi="Georgia"/>
        </w:rPr>
        <w:t>Actions can be intrinsically good or bad, influenced by intention and circumstance.</w:t>
      </w:r>
    </w:p>
    <w:p w14:paraId="7696F7EC" w14:textId="3C9EADF6" w:rsidR="00A90187" w:rsidRPr="00A90187" w:rsidRDefault="00A90187" w:rsidP="00A90187">
      <w:pPr>
        <w:pStyle w:val="ListParagraph"/>
        <w:numPr>
          <w:ilvl w:val="1"/>
          <w:numId w:val="9"/>
        </w:numPr>
        <w:rPr>
          <w:rFonts w:ascii="Georgia" w:hAnsi="Georgia"/>
        </w:rPr>
      </w:pPr>
      <w:r w:rsidRPr="00A90187">
        <w:rPr>
          <w:rFonts w:ascii="Georgia" w:hAnsi="Georgia"/>
        </w:rPr>
        <w:t>The Act Itself: This refers to the inherent nature of the action, whether it is intrinsically good or bad. Actions like giving to the poor are considered intrinsically good, while actions like murder are intrinsically bad.</w:t>
      </w:r>
    </w:p>
    <w:p w14:paraId="18B213EB" w14:textId="528F4B49" w:rsidR="00A90187" w:rsidRPr="00A90187" w:rsidRDefault="00A90187" w:rsidP="00A90187">
      <w:pPr>
        <w:pStyle w:val="ListParagraph"/>
        <w:numPr>
          <w:ilvl w:val="1"/>
          <w:numId w:val="9"/>
        </w:numPr>
        <w:rPr>
          <w:rFonts w:ascii="Georgia" w:hAnsi="Georgia"/>
        </w:rPr>
      </w:pPr>
      <w:r w:rsidRPr="00A90187">
        <w:rPr>
          <w:rFonts w:ascii="Georgia" w:hAnsi="Georgia"/>
        </w:rPr>
        <w:t>The Intention: This pertains to the motivation or intention behind the action. It considers whether the action is done with a good or bad motive. For example, giving money to buy votes may seem like a good action, but if the intention is to manipulate voters, it becomes morally questionable.</w:t>
      </w:r>
    </w:p>
    <w:p w14:paraId="02B2E987" w14:textId="2997A9A8" w:rsidR="00A90187" w:rsidRPr="00A90187" w:rsidRDefault="00A90187" w:rsidP="00A90187">
      <w:pPr>
        <w:pStyle w:val="ListParagraph"/>
        <w:numPr>
          <w:ilvl w:val="1"/>
          <w:numId w:val="9"/>
        </w:numPr>
        <w:rPr>
          <w:rFonts w:ascii="Georgia" w:hAnsi="Georgia"/>
        </w:rPr>
      </w:pPr>
      <w:r w:rsidRPr="00A90187">
        <w:rPr>
          <w:rFonts w:ascii="Georgia" w:hAnsi="Georgia"/>
        </w:rPr>
        <w:t xml:space="preserve">Circumstances: This angle looks at the context surrounding the action. It considers factors like provocation, </w:t>
      </w:r>
      <w:proofErr w:type="spellStart"/>
      <w:r w:rsidRPr="00A90187">
        <w:rPr>
          <w:rFonts w:ascii="Georgia" w:hAnsi="Georgia"/>
        </w:rPr>
        <w:t>self-defense</w:t>
      </w:r>
      <w:proofErr w:type="spellEnd"/>
      <w:r w:rsidRPr="00A90187">
        <w:rPr>
          <w:rFonts w:ascii="Georgia" w:hAnsi="Georgia"/>
        </w:rPr>
        <w:t xml:space="preserve">, or coercion, which may mitigate or aggravate the moral responsibility of the actor. For instance, killing in </w:t>
      </w:r>
      <w:proofErr w:type="spellStart"/>
      <w:r w:rsidRPr="00A90187">
        <w:rPr>
          <w:rFonts w:ascii="Georgia" w:hAnsi="Georgia"/>
        </w:rPr>
        <w:t>self-defense</w:t>
      </w:r>
      <w:proofErr w:type="spellEnd"/>
      <w:r w:rsidRPr="00A90187">
        <w:rPr>
          <w:rFonts w:ascii="Georgia" w:hAnsi="Georgia"/>
        </w:rPr>
        <w:t xml:space="preserve"> may be morally justifiable in certain circumstances.</w:t>
      </w:r>
    </w:p>
    <w:p w14:paraId="24B59AA4" w14:textId="5F1EBF61" w:rsidR="00A90187" w:rsidRPr="00A90187" w:rsidRDefault="00A90187" w:rsidP="00A90187">
      <w:pPr>
        <w:pStyle w:val="ListParagraph"/>
        <w:numPr>
          <w:ilvl w:val="1"/>
          <w:numId w:val="9"/>
        </w:numPr>
        <w:rPr>
          <w:rFonts w:ascii="Georgia" w:hAnsi="Georgia"/>
        </w:rPr>
      </w:pPr>
      <w:r w:rsidRPr="00A90187">
        <w:rPr>
          <w:rFonts w:ascii="Georgia" w:hAnsi="Georgia"/>
        </w:rPr>
        <w:t>The End or Consequence: This refers to the outcome or result of the action. Sometimes, even if the action itself is morally neutral or good, the consequences may turn it into a morally questionable act. For example, lying to protect someone may seem morally justifiable, but if it leads to harm or injustice, the consequence needs to be considered in moral evaluation.</w:t>
      </w:r>
    </w:p>
    <w:p w14:paraId="65FA3AB4" w14:textId="77777777" w:rsidR="00A90187" w:rsidRDefault="00A90187">
      <w:pPr>
        <w:rPr>
          <w:rFonts w:ascii="Georgia" w:hAnsi="Georgia"/>
        </w:rPr>
      </w:pPr>
    </w:p>
    <w:p w14:paraId="27FDF10D" w14:textId="77777777" w:rsidR="007543E8" w:rsidRPr="007543E8" w:rsidRDefault="007543E8">
      <w:pPr>
        <w:rPr>
          <w:rFonts w:ascii="Georgia" w:hAnsi="Georgia"/>
          <w:b/>
          <w:bCs/>
        </w:rPr>
      </w:pPr>
      <w:r w:rsidRPr="007543E8">
        <w:rPr>
          <w:rFonts w:ascii="Georgia" w:hAnsi="Georgia"/>
          <w:b/>
          <w:bCs/>
        </w:rPr>
        <w:t>Understanding Moral Dilemmas</w:t>
      </w:r>
    </w:p>
    <w:p w14:paraId="54154375" w14:textId="754B2AC6" w:rsidR="007543E8" w:rsidRPr="00747CBE" w:rsidRDefault="007543E8" w:rsidP="00747CBE">
      <w:pPr>
        <w:pStyle w:val="ListParagraph"/>
        <w:numPr>
          <w:ilvl w:val="0"/>
          <w:numId w:val="10"/>
        </w:numPr>
        <w:rPr>
          <w:rFonts w:ascii="Georgia" w:hAnsi="Georgia"/>
        </w:rPr>
      </w:pPr>
      <w:r w:rsidRPr="00747CBE">
        <w:rPr>
          <w:rFonts w:ascii="Georgia" w:hAnsi="Georgia"/>
        </w:rPr>
        <w:t>Personal Dilemma: Involves harm to oneself or others.</w:t>
      </w:r>
    </w:p>
    <w:p w14:paraId="4EC9C123" w14:textId="5AFD3979" w:rsidR="007543E8" w:rsidRPr="00747CBE" w:rsidRDefault="007543E8" w:rsidP="00747CBE">
      <w:pPr>
        <w:pStyle w:val="ListParagraph"/>
        <w:numPr>
          <w:ilvl w:val="0"/>
          <w:numId w:val="10"/>
        </w:numPr>
        <w:rPr>
          <w:rFonts w:ascii="Georgia" w:hAnsi="Georgia"/>
        </w:rPr>
      </w:pPr>
      <w:r w:rsidRPr="00747CBE">
        <w:rPr>
          <w:rFonts w:ascii="Georgia" w:hAnsi="Georgia"/>
        </w:rPr>
        <w:t>Organizational Dilemma: Arises within a group or organization, potentially harming members or the organization itself.</w:t>
      </w:r>
    </w:p>
    <w:p w14:paraId="2D032931" w14:textId="3A658AC8" w:rsidR="007543E8" w:rsidRPr="00747CBE" w:rsidRDefault="007543E8" w:rsidP="00747CBE">
      <w:pPr>
        <w:pStyle w:val="ListParagraph"/>
        <w:numPr>
          <w:ilvl w:val="0"/>
          <w:numId w:val="10"/>
        </w:numPr>
        <w:rPr>
          <w:rFonts w:ascii="Georgia" w:hAnsi="Georgia"/>
        </w:rPr>
      </w:pPr>
      <w:r w:rsidRPr="00747CBE">
        <w:rPr>
          <w:rFonts w:ascii="Georgia" w:hAnsi="Georgia"/>
        </w:rPr>
        <w:t>Structural Dilemma: Affects the entire social system, with high-level individuals facing conflicting moral situations.</w:t>
      </w:r>
    </w:p>
    <w:p w14:paraId="6D500F98" w14:textId="77777777" w:rsidR="007543E8" w:rsidRDefault="007543E8">
      <w:pPr>
        <w:rPr>
          <w:rFonts w:ascii="Georgia" w:hAnsi="Georgia"/>
        </w:rPr>
      </w:pPr>
    </w:p>
    <w:p w14:paraId="33732F68" w14:textId="2E8639F4" w:rsidR="007543E8" w:rsidRPr="00747CBE" w:rsidRDefault="007543E8">
      <w:pPr>
        <w:rPr>
          <w:rFonts w:ascii="Georgia" w:hAnsi="Georgia"/>
          <w:b/>
          <w:bCs/>
        </w:rPr>
      </w:pPr>
      <w:r w:rsidRPr="00747CBE">
        <w:rPr>
          <w:rFonts w:ascii="Georgia" w:hAnsi="Georgia"/>
          <w:b/>
          <w:bCs/>
        </w:rPr>
        <w:t>Importance of Ethics Study</w:t>
      </w:r>
      <w:r w:rsidR="00747CBE" w:rsidRPr="00747CBE">
        <w:rPr>
          <w:rFonts w:ascii="Georgia" w:hAnsi="Georgia"/>
          <w:b/>
          <w:bCs/>
        </w:rPr>
        <w:t xml:space="preserve">: </w:t>
      </w:r>
      <w:r w:rsidRPr="00747CBE">
        <w:rPr>
          <w:rFonts w:ascii="Georgia" w:hAnsi="Georgia"/>
          <w:b/>
          <w:bCs/>
        </w:rPr>
        <w:t xml:space="preserve">Developing Moral </w:t>
      </w:r>
    </w:p>
    <w:p w14:paraId="64EE85EA" w14:textId="645D5087" w:rsidR="007543E8" w:rsidRPr="00747CBE" w:rsidRDefault="007543E8" w:rsidP="00747CBE">
      <w:pPr>
        <w:pStyle w:val="ListParagraph"/>
        <w:numPr>
          <w:ilvl w:val="0"/>
          <w:numId w:val="11"/>
        </w:numPr>
        <w:rPr>
          <w:rFonts w:ascii="Georgia" w:hAnsi="Georgia"/>
        </w:rPr>
      </w:pPr>
      <w:r w:rsidRPr="00747CBE">
        <w:rPr>
          <w:rFonts w:ascii="Georgia" w:hAnsi="Georgia"/>
        </w:rPr>
        <w:t>Compass: Helps individuals make sound judgments and navigate ethical dilemmas.</w:t>
      </w:r>
    </w:p>
    <w:p w14:paraId="2D9459BF" w14:textId="49A02D4F" w:rsidR="007543E8" w:rsidRPr="00747CBE" w:rsidRDefault="007543E8" w:rsidP="00747CBE">
      <w:pPr>
        <w:pStyle w:val="ListParagraph"/>
        <w:numPr>
          <w:ilvl w:val="0"/>
          <w:numId w:val="11"/>
        </w:numPr>
        <w:rPr>
          <w:rFonts w:ascii="Georgia" w:hAnsi="Georgia"/>
        </w:rPr>
      </w:pPr>
      <w:r w:rsidRPr="00747CBE">
        <w:rPr>
          <w:rFonts w:ascii="Georgia" w:hAnsi="Georgia"/>
        </w:rPr>
        <w:t>Relevance in Professions: Ensures professionals adhere to agreed-upon ethical standards in their work.</w:t>
      </w:r>
    </w:p>
    <w:p w14:paraId="2F43B1E7" w14:textId="79A3572F" w:rsidR="007543E8" w:rsidRPr="00747CBE" w:rsidRDefault="007543E8" w:rsidP="00747CBE">
      <w:pPr>
        <w:pStyle w:val="ListParagraph"/>
        <w:numPr>
          <w:ilvl w:val="0"/>
          <w:numId w:val="11"/>
        </w:numPr>
        <w:rPr>
          <w:rFonts w:ascii="Georgia" w:hAnsi="Georgia"/>
        </w:rPr>
      </w:pPr>
      <w:r w:rsidRPr="00747CBE">
        <w:rPr>
          <w:rFonts w:ascii="Georgia" w:hAnsi="Georgia"/>
        </w:rPr>
        <w:lastRenderedPageBreak/>
        <w:t xml:space="preserve">Importance of Rules: Rules guide human </w:t>
      </w:r>
      <w:proofErr w:type="spellStart"/>
      <w:r w:rsidRPr="00747CBE">
        <w:rPr>
          <w:rFonts w:ascii="Georgia" w:hAnsi="Georgia"/>
        </w:rPr>
        <w:t>behavior</w:t>
      </w:r>
      <w:proofErr w:type="spellEnd"/>
      <w:r w:rsidRPr="00747CBE">
        <w:rPr>
          <w:rFonts w:ascii="Georgia" w:hAnsi="Georgia"/>
        </w:rPr>
        <w:t>, maintain order, and encourage stability in societies.</w:t>
      </w:r>
    </w:p>
    <w:p w14:paraId="530CC9A0" w14:textId="77777777" w:rsidR="007543E8" w:rsidRDefault="007543E8">
      <w:pPr>
        <w:rPr>
          <w:rFonts w:ascii="Georgia" w:hAnsi="Georgia"/>
        </w:rPr>
      </w:pPr>
    </w:p>
    <w:p w14:paraId="2C9FEFBE" w14:textId="77777777" w:rsidR="007543E8" w:rsidRPr="00747CBE" w:rsidRDefault="007543E8">
      <w:pPr>
        <w:rPr>
          <w:rFonts w:ascii="Georgia" w:hAnsi="Georgia"/>
          <w:b/>
          <w:bCs/>
        </w:rPr>
      </w:pPr>
      <w:r w:rsidRPr="00747CBE">
        <w:rPr>
          <w:rFonts w:ascii="Georgia" w:hAnsi="Georgia"/>
          <w:b/>
          <w:bCs/>
        </w:rPr>
        <w:t>Characteristics of Moral Standards</w:t>
      </w:r>
    </w:p>
    <w:p w14:paraId="0EBD2617" w14:textId="35AE2ADD" w:rsidR="007543E8" w:rsidRPr="00747CBE" w:rsidRDefault="00747CBE" w:rsidP="00747CBE">
      <w:pPr>
        <w:pStyle w:val="ListParagraph"/>
        <w:numPr>
          <w:ilvl w:val="0"/>
          <w:numId w:val="12"/>
        </w:numPr>
        <w:rPr>
          <w:rFonts w:ascii="Georgia" w:hAnsi="Georgia"/>
        </w:rPr>
      </w:pPr>
      <w:r w:rsidRPr="00747CBE">
        <w:rPr>
          <w:rFonts w:ascii="Georgia" w:hAnsi="Georgia"/>
        </w:rPr>
        <w:t>Behaviours</w:t>
      </w:r>
      <w:r w:rsidR="007543E8" w:rsidRPr="00747CBE">
        <w:rPr>
          <w:rFonts w:ascii="Georgia" w:hAnsi="Georgia"/>
        </w:rPr>
        <w:t xml:space="preserve"> Affecting Others: Moral standards deeply impact the well-being of individuals.</w:t>
      </w:r>
    </w:p>
    <w:p w14:paraId="096B0093" w14:textId="0C17C669" w:rsidR="007543E8" w:rsidRPr="00747CBE" w:rsidRDefault="007543E8" w:rsidP="00747CBE">
      <w:pPr>
        <w:pStyle w:val="ListParagraph"/>
        <w:numPr>
          <w:ilvl w:val="0"/>
          <w:numId w:val="12"/>
        </w:numPr>
        <w:rPr>
          <w:rFonts w:ascii="Georgia" w:hAnsi="Georgia"/>
        </w:rPr>
      </w:pPr>
      <w:r w:rsidRPr="00747CBE">
        <w:rPr>
          <w:rFonts w:ascii="Georgia" w:hAnsi="Georgia"/>
        </w:rPr>
        <w:t>Priority Over Self-Interest: Moral standards prioritize considerations beyond personal gain.</w:t>
      </w:r>
    </w:p>
    <w:p w14:paraId="6901AE10" w14:textId="792491F0" w:rsidR="007543E8" w:rsidRPr="00747CBE" w:rsidRDefault="007543E8" w:rsidP="00747CBE">
      <w:pPr>
        <w:pStyle w:val="ListParagraph"/>
        <w:numPr>
          <w:ilvl w:val="0"/>
          <w:numId w:val="12"/>
        </w:numPr>
        <w:rPr>
          <w:rFonts w:ascii="Georgia" w:hAnsi="Georgia"/>
        </w:rPr>
      </w:pPr>
      <w:r w:rsidRPr="00747CBE">
        <w:rPr>
          <w:rFonts w:ascii="Georgia" w:hAnsi="Georgia"/>
        </w:rPr>
        <w:t>Dependence on Reason: Moral judgments stem from personal perceptions of reasonableness.</w:t>
      </w:r>
    </w:p>
    <w:p w14:paraId="007F9187" w14:textId="4AF763D0" w:rsidR="007543E8" w:rsidRPr="00747CBE" w:rsidRDefault="007543E8" w:rsidP="00747CBE">
      <w:pPr>
        <w:pStyle w:val="ListParagraph"/>
        <w:numPr>
          <w:ilvl w:val="0"/>
          <w:numId w:val="12"/>
        </w:numPr>
        <w:rPr>
          <w:rFonts w:ascii="Georgia" w:hAnsi="Georgia"/>
        </w:rPr>
      </w:pPr>
      <w:r w:rsidRPr="00747CBE">
        <w:rPr>
          <w:rFonts w:ascii="Georgia" w:hAnsi="Georgia"/>
        </w:rPr>
        <w:t>Universality: Moral standards are believed to be applicable universally.</w:t>
      </w:r>
    </w:p>
    <w:p w14:paraId="38FEA93B" w14:textId="292A60C7" w:rsidR="007543E8" w:rsidRPr="00747CBE" w:rsidRDefault="007543E8" w:rsidP="00747CBE">
      <w:pPr>
        <w:pStyle w:val="ListParagraph"/>
        <w:numPr>
          <w:ilvl w:val="0"/>
          <w:numId w:val="12"/>
        </w:numPr>
        <w:rPr>
          <w:rFonts w:ascii="Georgia" w:hAnsi="Georgia"/>
        </w:rPr>
      </w:pPr>
      <w:r w:rsidRPr="00747CBE">
        <w:rPr>
          <w:rFonts w:ascii="Georgia" w:hAnsi="Georgia"/>
        </w:rPr>
        <w:t>Objectivity: Moral standards are not influenced by individual or group interests.</w:t>
      </w:r>
    </w:p>
    <w:p w14:paraId="1CAF1753" w14:textId="32ACB192" w:rsidR="007543E8" w:rsidRPr="00747CBE" w:rsidRDefault="007543E8" w:rsidP="00747CBE">
      <w:pPr>
        <w:pStyle w:val="ListParagraph"/>
        <w:numPr>
          <w:ilvl w:val="0"/>
          <w:numId w:val="12"/>
        </w:numPr>
        <w:rPr>
          <w:rFonts w:ascii="Georgia" w:hAnsi="Georgia"/>
        </w:rPr>
      </w:pPr>
      <w:r w:rsidRPr="00747CBE">
        <w:rPr>
          <w:rFonts w:ascii="Georgia" w:hAnsi="Georgia"/>
        </w:rPr>
        <w:t>Associated with Emotions: Moral violations often evoke feelings of guilt, remorse, or shame.</w:t>
      </w:r>
    </w:p>
    <w:p w14:paraId="041E96C2" w14:textId="77777777" w:rsidR="007543E8" w:rsidRDefault="007543E8">
      <w:pPr>
        <w:rPr>
          <w:rFonts w:ascii="Georgia" w:hAnsi="Georgia"/>
        </w:rPr>
      </w:pPr>
    </w:p>
    <w:p w14:paraId="248A4E85" w14:textId="77777777" w:rsidR="007543E8" w:rsidRPr="00747CBE" w:rsidRDefault="007543E8">
      <w:pPr>
        <w:rPr>
          <w:rFonts w:ascii="Georgia" w:hAnsi="Georgia"/>
          <w:b/>
          <w:bCs/>
        </w:rPr>
      </w:pPr>
      <w:r w:rsidRPr="00747CBE">
        <w:rPr>
          <w:rFonts w:ascii="Georgia" w:hAnsi="Georgia"/>
          <w:b/>
          <w:bCs/>
        </w:rPr>
        <w:t>Moral Standards vs. Non-moral Standards</w:t>
      </w:r>
    </w:p>
    <w:p w14:paraId="68F30713" w14:textId="6F65E477" w:rsidR="007543E8" w:rsidRPr="00977E5F" w:rsidRDefault="007543E8" w:rsidP="00977E5F">
      <w:pPr>
        <w:pStyle w:val="ListParagraph"/>
        <w:numPr>
          <w:ilvl w:val="0"/>
          <w:numId w:val="13"/>
        </w:numPr>
        <w:rPr>
          <w:rFonts w:ascii="Georgia" w:hAnsi="Georgia"/>
        </w:rPr>
      </w:pPr>
      <w:r w:rsidRPr="00977E5F">
        <w:rPr>
          <w:rFonts w:ascii="Georgia" w:hAnsi="Georgia"/>
        </w:rPr>
        <w:t xml:space="preserve">Moral Standards: Address right or wrong </w:t>
      </w:r>
      <w:r w:rsidR="00747CBE" w:rsidRPr="00977E5F">
        <w:rPr>
          <w:rFonts w:ascii="Georgia" w:hAnsi="Georgia"/>
        </w:rPr>
        <w:t>behaviour</w:t>
      </w:r>
      <w:r w:rsidRPr="00977E5F">
        <w:rPr>
          <w:rFonts w:ascii="Georgia" w:hAnsi="Georgia"/>
        </w:rPr>
        <w:t>, irrespective of specific actions or beliefs.</w:t>
      </w:r>
    </w:p>
    <w:p w14:paraId="4E635E09" w14:textId="59B70FAB" w:rsidR="007543E8" w:rsidRPr="00977E5F" w:rsidRDefault="007543E8" w:rsidP="00977E5F">
      <w:pPr>
        <w:pStyle w:val="ListParagraph"/>
        <w:numPr>
          <w:ilvl w:val="0"/>
          <w:numId w:val="13"/>
        </w:numPr>
        <w:rPr>
          <w:rFonts w:ascii="Georgia" w:hAnsi="Georgia"/>
        </w:rPr>
      </w:pPr>
      <w:r w:rsidRPr="00977E5F">
        <w:rPr>
          <w:rFonts w:ascii="Georgia" w:hAnsi="Georgia"/>
        </w:rPr>
        <w:t>Non-moral Standards: Relative standards judged based on agreed guidelines within a group.</w:t>
      </w:r>
    </w:p>
    <w:p w14:paraId="551B5BF4" w14:textId="77777777" w:rsidR="007543E8" w:rsidRDefault="007543E8">
      <w:pPr>
        <w:rPr>
          <w:rFonts w:ascii="Georgia" w:hAnsi="Georgia"/>
        </w:rPr>
      </w:pPr>
    </w:p>
    <w:p w14:paraId="15A393EF" w14:textId="77777777" w:rsidR="007543E8" w:rsidRDefault="007543E8">
      <w:pPr>
        <w:rPr>
          <w:rFonts w:ascii="Georgia" w:hAnsi="Georgia"/>
          <w:b/>
          <w:bCs/>
        </w:rPr>
      </w:pPr>
      <w:r w:rsidRPr="00977E5F">
        <w:rPr>
          <w:rFonts w:ascii="Georgia" w:hAnsi="Georgia"/>
          <w:b/>
          <w:bCs/>
        </w:rPr>
        <w:t>Philosophical Insights on Freedom</w:t>
      </w:r>
    </w:p>
    <w:p w14:paraId="3F6EE7B4" w14:textId="43F90C13" w:rsidR="007543E8" w:rsidRPr="008D550B" w:rsidRDefault="007543E8" w:rsidP="008D550B">
      <w:pPr>
        <w:pStyle w:val="ListParagraph"/>
        <w:numPr>
          <w:ilvl w:val="0"/>
          <w:numId w:val="17"/>
        </w:numPr>
        <w:rPr>
          <w:rFonts w:ascii="Georgia" w:hAnsi="Georgia"/>
        </w:rPr>
      </w:pPr>
      <w:r w:rsidRPr="008D550B">
        <w:rPr>
          <w:rFonts w:ascii="Georgia" w:hAnsi="Georgia"/>
        </w:rPr>
        <w:t>Gift of Freedom: Marcel views freedom as the ability to make significant choices, given by a divine source.</w:t>
      </w:r>
    </w:p>
    <w:p w14:paraId="1CBBC0DB" w14:textId="0E892289" w:rsidR="007543E8" w:rsidRPr="008D550B" w:rsidRDefault="007543E8" w:rsidP="008D550B">
      <w:pPr>
        <w:pStyle w:val="ListParagraph"/>
        <w:numPr>
          <w:ilvl w:val="0"/>
          <w:numId w:val="17"/>
        </w:numPr>
        <w:rPr>
          <w:rFonts w:ascii="Georgia" w:hAnsi="Georgia"/>
        </w:rPr>
      </w:pPr>
      <w:r w:rsidRPr="008D550B">
        <w:rPr>
          <w:rFonts w:ascii="Georgia" w:hAnsi="Georgia"/>
        </w:rPr>
        <w:t>Complementarity with Reason: Aristotle sees freedom as essential for moral agency, complemented by practical rationality.</w:t>
      </w:r>
    </w:p>
    <w:p w14:paraId="69E24A94" w14:textId="5A68C712" w:rsidR="007543E8" w:rsidRPr="008D550B" w:rsidRDefault="007543E8" w:rsidP="008D550B">
      <w:pPr>
        <w:pStyle w:val="ListParagraph"/>
        <w:numPr>
          <w:ilvl w:val="0"/>
          <w:numId w:val="17"/>
        </w:numPr>
        <w:rPr>
          <w:rFonts w:ascii="Georgia" w:hAnsi="Georgia"/>
        </w:rPr>
      </w:pPr>
      <w:r w:rsidRPr="008D550B">
        <w:rPr>
          <w:rFonts w:ascii="Georgia" w:hAnsi="Georgia"/>
        </w:rPr>
        <w:t>Absolute Freedom: Sartre posits human freedom as absolute, with individuals responsible for their choices and their consequences.</w:t>
      </w:r>
    </w:p>
    <w:p w14:paraId="2304F839" w14:textId="458AC5A5" w:rsidR="000E63B0" w:rsidRDefault="007543E8" w:rsidP="008D550B">
      <w:pPr>
        <w:pStyle w:val="ListParagraph"/>
        <w:numPr>
          <w:ilvl w:val="0"/>
          <w:numId w:val="17"/>
        </w:numPr>
        <w:rPr>
          <w:rFonts w:ascii="Georgia" w:hAnsi="Georgia"/>
        </w:rPr>
      </w:pPr>
      <w:r w:rsidRPr="008D550B">
        <w:rPr>
          <w:rFonts w:ascii="Georgia" w:hAnsi="Georgia"/>
        </w:rPr>
        <w:t>Freedom and Responsibility: Lao Tzu emphasizes the harmony between freedom and responsibility, advocating for choices aligned with societal harmony.</w:t>
      </w:r>
    </w:p>
    <w:p w14:paraId="5DDE8F40" w14:textId="77777777" w:rsidR="00965DF6" w:rsidRDefault="00965DF6" w:rsidP="00965DF6">
      <w:pPr>
        <w:rPr>
          <w:rFonts w:ascii="Georgia" w:hAnsi="Georgia"/>
        </w:rPr>
      </w:pPr>
    </w:p>
    <w:p w14:paraId="7C90CA14" w14:textId="77777777" w:rsidR="00965DF6" w:rsidRPr="00965DF6" w:rsidRDefault="00965DF6" w:rsidP="00965DF6">
      <w:pPr>
        <w:rPr>
          <w:rFonts w:ascii="Georgia" w:hAnsi="Georgia"/>
        </w:rPr>
      </w:pPr>
    </w:p>
    <w:sectPr w:rsidR="00965DF6" w:rsidRPr="00965DF6" w:rsidSect="00A62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1F24"/>
    <w:multiLevelType w:val="hybridMultilevel"/>
    <w:tmpl w:val="D724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54499"/>
    <w:multiLevelType w:val="hybridMultilevel"/>
    <w:tmpl w:val="A6745BC0"/>
    <w:lvl w:ilvl="0" w:tplc="04090001">
      <w:start w:val="1"/>
      <w:numFmt w:val="bullet"/>
      <w:lvlText w:val=""/>
      <w:lvlJc w:val="left"/>
      <w:pPr>
        <w:ind w:left="720" w:hanging="360"/>
      </w:pPr>
      <w:rPr>
        <w:rFonts w:ascii="Symbol" w:hAnsi="Symbol" w:hint="default"/>
      </w:rPr>
    </w:lvl>
    <w:lvl w:ilvl="1" w:tplc="673AAF52">
      <w:numFmt w:val="bullet"/>
      <w:lvlText w:val="•"/>
      <w:lvlJc w:val="left"/>
      <w:pPr>
        <w:ind w:left="1440" w:hanging="360"/>
      </w:pPr>
      <w:rPr>
        <w:rFonts w:ascii="Georgia" w:eastAsiaTheme="minorEastAsia" w:hAnsi="Georg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38E9"/>
    <w:multiLevelType w:val="hybridMultilevel"/>
    <w:tmpl w:val="114AA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D1791"/>
    <w:multiLevelType w:val="hybridMultilevel"/>
    <w:tmpl w:val="DAA455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A1894"/>
    <w:multiLevelType w:val="hybridMultilevel"/>
    <w:tmpl w:val="2F60C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103D5"/>
    <w:multiLevelType w:val="hybridMultilevel"/>
    <w:tmpl w:val="4B961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8392F"/>
    <w:multiLevelType w:val="hybridMultilevel"/>
    <w:tmpl w:val="EDAC7006"/>
    <w:lvl w:ilvl="0" w:tplc="FFFFFFFF">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522B9"/>
    <w:multiLevelType w:val="hybridMultilevel"/>
    <w:tmpl w:val="9744A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879A1"/>
    <w:multiLevelType w:val="hybridMultilevel"/>
    <w:tmpl w:val="DBD884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A5971"/>
    <w:multiLevelType w:val="hybridMultilevel"/>
    <w:tmpl w:val="3FD2E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EA4272"/>
    <w:multiLevelType w:val="hybridMultilevel"/>
    <w:tmpl w:val="AE46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562C3"/>
    <w:multiLevelType w:val="hybridMultilevel"/>
    <w:tmpl w:val="4E20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35F3A"/>
    <w:multiLevelType w:val="hybridMultilevel"/>
    <w:tmpl w:val="E7A68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B5C92"/>
    <w:multiLevelType w:val="hybridMultilevel"/>
    <w:tmpl w:val="268C5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4279A"/>
    <w:multiLevelType w:val="hybridMultilevel"/>
    <w:tmpl w:val="06FE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54195"/>
    <w:multiLevelType w:val="hybridMultilevel"/>
    <w:tmpl w:val="51466E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86974"/>
    <w:multiLevelType w:val="hybridMultilevel"/>
    <w:tmpl w:val="C2142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116187">
    <w:abstractNumId w:val="1"/>
  </w:num>
  <w:num w:numId="2" w16cid:durableId="226765986">
    <w:abstractNumId w:val="6"/>
  </w:num>
  <w:num w:numId="3" w16cid:durableId="1908684449">
    <w:abstractNumId w:val="16"/>
  </w:num>
  <w:num w:numId="4" w16cid:durableId="1805347611">
    <w:abstractNumId w:val="9"/>
  </w:num>
  <w:num w:numId="5" w16cid:durableId="1555309062">
    <w:abstractNumId w:val="3"/>
  </w:num>
  <w:num w:numId="6" w16cid:durableId="1355376408">
    <w:abstractNumId w:val="13"/>
  </w:num>
  <w:num w:numId="7" w16cid:durableId="693921317">
    <w:abstractNumId w:val="14"/>
  </w:num>
  <w:num w:numId="8" w16cid:durableId="1130437333">
    <w:abstractNumId w:val="2"/>
  </w:num>
  <w:num w:numId="9" w16cid:durableId="1392271173">
    <w:abstractNumId w:val="8"/>
  </w:num>
  <w:num w:numId="10" w16cid:durableId="278607425">
    <w:abstractNumId w:val="4"/>
  </w:num>
  <w:num w:numId="11" w16cid:durableId="700085069">
    <w:abstractNumId w:val="5"/>
  </w:num>
  <w:num w:numId="12" w16cid:durableId="1662083109">
    <w:abstractNumId w:val="7"/>
  </w:num>
  <w:num w:numId="13" w16cid:durableId="441654490">
    <w:abstractNumId w:val="0"/>
  </w:num>
  <w:num w:numId="14" w16cid:durableId="1740204407">
    <w:abstractNumId w:val="11"/>
  </w:num>
  <w:num w:numId="15" w16cid:durableId="1435903079">
    <w:abstractNumId w:val="12"/>
  </w:num>
  <w:num w:numId="16" w16cid:durableId="747925009">
    <w:abstractNumId w:val="15"/>
  </w:num>
  <w:num w:numId="17" w16cid:durableId="389236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B0"/>
    <w:rsid w:val="000B40B6"/>
    <w:rsid w:val="000E63B0"/>
    <w:rsid w:val="00747CBE"/>
    <w:rsid w:val="007543E8"/>
    <w:rsid w:val="007E42C6"/>
    <w:rsid w:val="008D550B"/>
    <w:rsid w:val="008F2D0B"/>
    <w:rsid w:val="00965DF6"/>
    <w:rsid w:val="00977E5F"/>
    <w:rsid w:val="00A620F4"/>
    <w:rsid w:val="00A90187"/>
    <w:rsid w:val="00B0438D"/>
    <w:rsid w:val="00C911E1"/>
    <w:rsid w:val="00F76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AB39"/>
  <w15:chartTrackingRefBased/>
  <w15:docId w15:val="{77B1C2AB-A763-0C4E-A0B3-BD413770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3B0"/>
    <w:rPr>
      <w:rFonts w:eastAsiaTheme="majorEastAsia" w:cstheme="majorBidi"/>
      <w:color w:val="272727" w:themeColor="text1" w:themeTint="D8"/>
    </w:rPr>
  </w:style>
  <w:style w:type="paragraph" w:styleId="Title">
    <w:name w:val="Title"/>
    <w:basedOn w:val="Normal"/>
    <w:next w:val="Normal"/>
    <w:link w:val="TitleChar"/>
    <w:uiPriority w:val="10"/>
    <w:qFormat/>
    <w:rsid w:val="000E6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3B0"/>
    <w:pPr>
      <w:spacing w:before="160"/>
      <w:jc w:val="center"/>
    </w:pPr>
    <w:rPr>
      <w:i/>
      <w:iCs/>
      <w:color w:val="404040" w:themeColor="text1" w:themeTint="BF"/>
    </w:rPr>
  </w:style>
  <w:style w:type="character" w:customStyle="1" w:styleId="QuoteChar">
    <w:name w:val="Quote Char"/>
    <w:basedOn w:val="DefaultParagraphFont"/>
    <w:link w:val="Quote"/>
    <w:uiPriority w:val="29"/>
    <w:rsid w:val="000E63B0"/>
    <w:rPr>
      <w:i/>
      <w:iCs/>
      <w:color w:val="404040" w:themeColor="text1" w:themeTint="BF"/>
    </w:rPr>
  </w:style>
  <w:style w:type="paragraph" w:styleId="ListParagraph">
    <w:name w:val="List Paragraph"/>
    <w:basedOn w:val="Normal"/>
    <w:uiPriority w:val="34"/>
    <w:qFormat/>
    <w:rsid w:val="000E63B0"/>
    <w:pPr>
      <w:ind w:left="720"/>
      <w:contextualSpacing/>
    </w:pPr>
  </w:style>
  <w:style w:type="character" w:styleId="IntenseEmphasis">
    <w:name w:val="Intense Emphasis"/>
    <w:basedOn w:val="DefaultParagraphFont"/>
    <w:uiPriority w:val="21"/>
    <w:qFormat/>
    <w:rsid w:val="000E63B0"/>
    <w:rPr>
      <w:i/>
      <w:iCs/>
      <w:color w:val="0F4761" w:themeColor="accent1" w:themeShade="BF"/>
    </w:rPr>
  </w:style>
  <w:style w:type="paragraph" w:styleId="IntenseQuote">
    <w:name w:val="Intense Quote"/>
    <w:basedOn w:val="Normal"/>
    <w:next w:val="Normal"/>
    <w:link w:val="IntenseQuoteChar"/>
    <w:uiPriority w:val="30"/>
    <w:qFormat/>
    <w:rsid w:val="000E6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3B0"/>
    <w:rPr>
      <w:i/>
      <w:iCs/>
      <w:color w:val="0F4761" w:themeColor="accent1" w:themeShade="BF"/>
    </w:rPr>
  </w:style>
  <w:style w:type="character" w:styleId="IntenseReference">
    <w:name w:val="Intense Reference"/>
    <w:basedOn w:val="DefaultParagraphFont"/>
    <w:uiPriority w:val="32"/>
    <w:qFormat/>
    <w:rsid w:val="000E63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Jimenez</dc:creator>
  <cp:keywords/>
  <dc:description/>
  <cp:lastModifiedBy>Cherry Jimenez</cp:lastModifiedBy>
  <cp:revision>14</cp:revision>
  <dcterms:created xsi:type="dcterms:W3CDTF">2024-03-03T23:34:00Z</dcterms:created>
  <dcterms:modified xsi:type="dcterms:W3CDTF">2024-03-30T16:27:00Z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2024-03-03T23:34:52Z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e19a8fcb-3633-4194-be34-0cd004ca3087</vt:lpwstr>
  </property>
  <property fmtid="{D5CDD505-2E9C-101B-9397-08002B2CF9AE}" pid="7" name="MSIP_Label_defa4170-0d19-0005-0004-bc88714345d2_ActionId">
    <vt:lpwstr>02f59be4-f29f-4e7c-9c00-179fa0a6070e</vt:lpwstr>
  </property>
  <property fmtid="{D5CDD505-2E9C-101B-9397-08002B2CF9AE}" pid="8" name="MSIP_Label_defa4170-0d19-0005-0004-bc88714345d2_ContentBits">
    <vt:lpwstr>0</vt:lpwstr>
  </property>
</Properties>
</file>