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jc w:val="center"/>
        <w:rPr/>
      </w:pPr>
      <w:bookmarkStart w:id="0" w:name="_yjxmaa10kiva"/>
      <w:bookmarkEnd w:id="0"/>
      <w:r>
        <w:rPr/>
        <w:t>Face Shield</w:t>
      </w:r>
    </w:p>
    <w:p>
      <w:pPr>
        <w:pStyle w:val="Normal"/>
        <w:rPr>
          <w:rFonts w:ascii="Roboto" w:hAnsi="Roboto" w:eastAsia="Roboto" w:cs="Roboto"/>
        </w:rPr>
      </w:pPr>
      <w:r>
        <w:rPr>
          <w:rFonts w:eastAsia="Roboto" w:cs="Roboto" w:ascii="Roboto" w:hAnsi="Roboto"/>
        </w:rPr>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4680"/>
        <w:gridCol w:w="4680"/>
      </w:tblGrid>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rFonts w:ascii="Liberation Sans" w:hAnsi="Liberation Sans" w:eastAsia="Roboto" w:cs="Roboto"/>
                <w:b/>
                <w:b/>
                <w:sz w:val="22"/>
                <w:szCs w:val="22"/>
              </w:rPr>
            </w:pPr>
            <w:r>
              <w:rPr>
                <w:rFonts w:eastAsia="Roboto" w:cs="Roboto" w:ascii="Liberation Sans" w:hAnsi="Liberation Sans"/>
                <w:b/>
                <w:sz w:val="22"/>
                <w:szCs w:val="22"/>
              </w:rPr>
              <w:t>Manufacturer Email</w:t>
            </w:r>
          </w:p>
        </w:tc>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rFonts w:ascii="Liberation Sans" w:hAnsi="Liberation Sans" w:eastAsia="Roboto" w:cs="Roboto"/>
                <w:sz w:val="22"/>
                <w:szCs w:val="22"/>
              </w:rPr>
            </w:pPr>
            <w:r>
              <w:rPr>
                <w:rFonts w:eastAsia="Roboto" w:cs="Roboto" w:ascii="Liberation Sans" w:hAnsi="Liberation Sans"/>
                <w:sz w:val="22"/>
                <w:szCs w:val="22"/>
              </w:rPr>
              <w:t>kay.briggs@nmcentre.com</w:t>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rFonts w:ascii="Liberation Sans" w:hAnsi="Liberation Sans" w:eastAsia="Roboto" w:cs="Roboto"/>
                <w:b/>
                <w:b/>
                <w:sz w:val="22"/>
                <w:szCs w:val="22"/>
              </w:rPr>
            </w:pPr>
            <w:r>
              <w:rPr>
                <w:rFonts w:eastAsia="Roboto" w:cs="Roboto" w:ascii="Liberation Sans" w:hAnsi="Liberation Sans"/>
                <w:b/>
                <w:sz w:val="22"/>
                <w:szCs w:val="22"/>
              </w:rPr>
              <w:t>Date of Packaging</w:t>
            </w:r>
          </w:p>
        </w:tc>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rFonts w:ascii="Liberation Sans" w:hAnsi="Liberation Sans" w:eastAsia="Roboto" w:cs="Roboto"/>
                <w:sz w:val="22"/>
                <w:szCs w:val="22"/>
              </w:rPr>
            </w:pPr>
            <w:r>
              <w:rPr/>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rFonts w:ascii="Liberation Sans" w:hAnsi="Liberation Sans" w:eastAsia="Roboto" w:cs="Roboto"/>
                <w:b/>
                <w:b/>
                <w:sz w:val="22"/>
                <w:szCs w:val="22"/>
              </w:rPr>
            </w:pPr>
            <w:r>
              <w:rPr>
                <w:rFonts w:eastAsia="Roboto" w:cs="Roboto" w:ascii="Liberation Sans" w:hAnsi="Liberation Sans"/>
                <w:b/>
                <w:sz w:val="22"/>
                <w:szCs w:val="22"/>
              </w:rPr>
              <w:t>Customer</w:t>
            </w:r>
          </w:p>
          <w:p>
            <w:pPr>
              <w:pStyle w:val="Normal"/>
              <w:widowControl w:val="false"/>
              <w:pBdr/>
              <w:spacing w:lineRule="auto" w:line="240" w:before="0" w:after="0"/>
              <w:ind w:left="0" w:right="0" w:hanging="0"/>
              <w:jc w:val="left"/>
              <w:rPr>
                <w:rFonts w:ascii="Liberation Sans" w:hAnsi="Liberation Sans" w:eastAsia="Roboto" w:cs="Roboto"/>
                <w:b/>
                <w:b/>
                <w:sz w:val="22"/>
                <w:szCs w:val="22"/>
              </w:rPr>
            </w:pPr>
            <w:r>
              <w:rPr>
                <w:rFonts w:eastAsia="Roboto" w:cs="Roboto" w:ascii="Liberation Sans" w:hAnsi="Liberation Sans"/>
                <w:b/>
                <w:sz w:val="22"/>
                <w:szCs w:val="22"/>
              </w:rPr>
            </w:r>
          </w:p>
        </w:tc>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ind w:left="0" w:right="0" w:hanging="0"/>
              <w:jc w:val="left"/>
              <w:rPr>
                <w:rFonts w:ascii="Liberation Sans" w:hAnsi="Liberation Sans" w:eastAsia="Roboto" w:cs="Roboto"/>
                <w:b w:val="false"/>
                <w:b w:val="false"/>
                <w:bCs w:val="false"/>
                <w:sz w:val="22"/>
                <w:szCs w:val="22"/>
              </w:rPr>
            </w:pPr>
            <w:r>
              <w:rPr>
                <w:rFonts w:eastAsia="Roboto" w:cs="Roboto" w:ascii="Liberation Sans" w:hAnsi="Liberation Sans"/>
                <w:b w:val="false"/>
                <w:bCs w:val="false"/>
                <w:sz w:val="22"/>
                <w:szCs w:val="22"/>
              </w:rPr>
              <w:t>NMC Community</w:t>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rFonts w:ascii="Liberation Sans" w:hAnsi="Liberation Sans" w:eastAsia="Roboto" w:cs="Roboto"/>
                <w:b/>
                <w:b/>
                <w:sz w:val="22"/>
                <w:szCs w:val="22"/>
              </w:rPr>
            </w:pPr>
            <w:r>
              <w:rPr>
                <w:rFonts w:eastAsia="Roboto" w:cs="Roboto" w:ascii="Liberation Sans" w:hAnsi="Liberation Sans"/>
                <w:b/>
                <w:sz w:val="22"/>
                <w:szCs w:val="22"/>
              </w:rPr>
              <w:t>Material used</w:t>
            </w:r>
          </w:p>
        </w:tc>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rFonts w:ascii="Liberation Sans" w:hAnsi="Liberation Sans" w:eastAsia="Roboto" w:cs="Roboto"/>
                <w:sz w:val="22"/>
                <w:szCs w:val="22"/>
              </w:rPr>
            </w:pPr>
            <w:r>
              <w:rPr>
                <w:rFonts w:eastAsia="Roboto" w:cs="Roboto" w:ascii="Liberation Sans" w:hAnsi="Liberation Sans"/>
                <w:sz w:val="22"/>
                <w:szCs w:val="22"/>
              </w:rPr>
              <w:t>P</w:t>
            </w:r>
            <w:r>
              <w:rPr>
                <w:rFonts w:eastAsia="Roboto" w:cs="Roboto" w:ascii="Liberation Sans" w:hAnsi="Liberation Sans"/>
                <w:sz w:val="22"/>
                <w:szCs w:val="22"/>
              </w:rPr>
              <w:t>TGE</w:t>
            </w:r>
            <w:r>
              <w:rPr>
                <w:rFonts w:eastAsia="Roboto" w:cs="Roboto" w:ascii="Liberation Sans" w:hAnsi="Liberation Sans"/>
                <w:sz w:val="22"/>
                <w:szCs w:val="22"/>
              </w:rPr>
              <w:t xml:space="preserve"> and </w:t>
            </w:r>
            <w:r>
              <w:rPr>
                <w:rFonts w:eastAsia="Roboto" w:cs="Roboto" w:ascii="Liberation Sans" w:hAnsi="Liberation Sans"/>
                <w:sz w:val="22"/>
                <w:szCs w:val="22"/>
              </w:rPr>
              <w:t>clear PVC</w:t>
            </w:r>
          </w:p>
        </w:tc>
      </w:tr>
    </w:tbl>
    <w:p>
      <w:pPr>
        <w:pStyle w:val="Normal"/>
        <w:rPr>
          <w:rFonts w:ascii="Roboto" w:hAnsi="Roboto" w:eastAsia="Roboto" w:cs="Roboto"/>
        </w:rPr>
      </w:pPr>
      <w:r>
        <w:rPr>
          <w:rFonts w:eastAsia="Roboto" w:cs="Roboto" w:ascii="Roboto" w:hAnsi="Roboto"/>
        </w:rPr>
      </w:r>
    </w:p>
    <w:p>
      <w:pPr>
        <w:pStyle w:val="Heading2"/>
        <w:rPr/>
      </w:pPr>
      <w:bookmarkStart w:id="1" w:name="_r7rl81a9tl9j"/>
      <w:bookmarkEnd w:id="1"/>
      <w:r>
        <w:rPr/>
        <w:t xml:space="preserve">⚠️ </w:t>
      </w:r>
      <w:r>
        <w:rPr/>
        <w:t xml:space="preserve">Warnings </w:t>
      </w:r>
    </w:p>
    <w:p>
      <w:pPr>
        <w:pStyle w:val="Normal"/>
        <w:rPr>
          <w:rFonts w:ascii="Roboto" w:hAnsi="Roboto" w:eastAsia="Roboto" w:cs="Roboto"/>
        </w:rPr>
      </w:pPr>
      <w:r>
        <w:rPr>
          <w:rFonts w:eastAsia="Roboto" w:cs="Roboto" w:ascii="Roboto" w:hAnsi="Roboto"/>
        </w:rPr>
        <w:t>PLEASE DO NOT OPEN UNTIL 3 DAYS AFTER “DATE OF  PACKAGING”</w:t>
      </w:r>
    </w:p>
    <w:p>
      <w:pPr>
        <w:pStyle w:val="Normal"/>
        <w:rPr/>
      </w:pPr>
      <w:r>
        <w:rPr/>
      </w:r>
    </w:p>
    <w:p>
      <w:pPr>
        <w:pStyle w:val="Normal"/>
        <w:rPr/>
      </w:pPr>
      <w:r>
        <w:rPr/>
        <w:t>Disclaimer</w:t>
      </w:r>
    </w:p>
    <w:p>
      <w:pPr>
        <w:pStyle w:val="Normal"/>
        <w:rPr>
          <w:rFonts w:ascii="Roboto" w:hAnsi="Roboto" w:eastAsia="Roboto" w:cs="Roboto"/>
        </w:rPr>
      </w:pPr>
      <w:r>
        <w:rPr>
          <w:rFonts w:eastAsia="Roboto" w:cs="Roboto" w:ascii="Roboto" w:hAnsi="Roboto"/>
        </w:rPr>
        <w:t xml:space="preserve">In response to the COVID-19 pandemic, a network of volunteers have combined efforts to produce homemade face shields using 3D printers and Laser Cutters. These are not described as personal protective equipment. We coordinate the distribution of them to frontline staff. </w:t>
      </w:r>
    </w:p>
    <w:p>
      <w:pPr>
        <w:pStyle w:val="Normal"/>
        <w:rPr>
          <w:rFonts w:ascii="Roboto" w:hAnsi="Roboto" w:eastAsia="Roboto" w:cs="Roboto"/>
        </w:rPr>
      </w:pPr>
      <w:r>
        <w:rPr>
          <w:rFonts w:eastAsia="Roboto" w:cs="Roboto" w:ascii="Roboto" w:hAnsi="Roboto"/>
        </w:rPr>
      </w:r>
    </w:p>
    <w:p>
      <w:pPr>
        <w:pStyle w:val="Heading2"/>
        <w:rPr/>
      </w:pPr>
      <w:bookmarkStart w:id="2" w:name="_z8paujt32de8"/>
      <w:bookmarkEnd w:id="2"/>
      <w:r>
        <w:rPr/>
        <w:t>Production</w:t>
      </w:r>
    </w:p>
    <w:p>
      <w:pPr>
        <w:pStyle w:val="Normal"/>
        <w:rPr>
          <w:rFonts w:ascii="Roboto" w:hAnsi="Roboto" w:eastAsia="Roboto" w:cs="Roboto"/>
        </w:rPr>
      </w:pPr>
      <w:r>
        <w:rPr>
          <w:rFonts w:eastAsia="Roboto" w:cs="Roboto" w:ascii="Roboto" w:hAnsi="Roboto"/>
        </w:rPr>
        <w:t xml:space="preserve">It is intended that these homemade face shields are made to a common design but they are made out of various materials. In the short time since it was established on March 24, 2020, the group of volunteers have taken reasonable steps to ensure the integrity of the face shields being produced. However, the face shields are not manufactured to, nor meet any particular industry or medical required standard and are non-CE marked. NO REPRESENTATION, PROMISE, EXPRESS WARRANTY OR IMPLIED WARRANTY CONCERNING THE SUITABILITY OF THESE FACE SHIELDS FOR ANY MEDICAL OR PERSONAL PROTECTION USE INCLUDING, WITHOUT LIMITATION, THEIR EFFECTIVENESS TO FILTER, BLOCK OR PROTECT AGAINST ANY PATHOGEN OR PARTICLE, INCLUDING COVID-19. </w:t>
      </w:r>
    </w:p>
    <w:p>
      <w:pPr>
        <w:pStyle w:val="Normal"/>
        <w:rPr>
          <w:rFonts w:ascii="Roboto" w:hAnsi="Roboto" w:eastAsia="Roboto" w:cs="Roboto"/>
        </w:rPr>
      </w:pPr>
      <w:r>
        <w:rPr>
          <w:rFonts w:eastAsia="Roboto" w:cs="Roboto" w:ascii="Roboto" w:hAnsi="Roboto"/>
        </w:rPr>
      </w:r>
    </w:p>
    <w:p>
      <w:pPr>
        <w:pStyle w:val="Heading2"/>
        <w:rPr/>
      </w:pPr>
      <w:bookmarkStart w:id="3" w:name="_1mjkhvvvkb44"/>
      <w:bookmarkEnd w:id="3"/>
      <w:r>
        <w:rPr/>
        <w:t xml:space="preserve">Use </w:t>
      </w:r>
    </w:p>
    <w:p>
      <w:pPr>
        <w:pStyle w:val="Normal"/>
        <w:rPr>
          <w:rFonts w:ascii="Roboto" w:hAnsi="Roboto" w:eastAsia="Roboto" w:cs="Roboto"/>
        </w:rPr>
      </w:pPr>
      <w:r>
        <w:rPr>
          <w:rFonts w:eastAsia="Roboto" w:cs="Roboto" w:ascii="Roboto" w:hAnsi="Roboto"/>
        </w:rPr>
        <w:t xml:space="preserve">Recipients of the face shields are responsible for using their own judgement before deciding to order, receive, distribute and use these homemade face shields in any setting. Face shields provided are NOT intended to be used by people that are in contact with patients that have tested positive for or are suspected to be suffering from COVID-19. Instead, they should only be used by other frontline staff to ensure the supply of medical grade, approved PPE devices to staff in contact with patients with COVID-19. </w:t>
      </w:r>
    </w:p>
    <w:p>
      <w:pPr>
        <w:pStyle w:val="Normal"/>
        <w:rPr>
          <w:rFonts w:ascii="Roboto" w:hAnsi="Roboto" w:eastAsia="Roboto" w:cs="Roboto"/>
        </w:rPr>
      </w:pPr>
      <w:r>
        <w:rPr>
          <w:rFonts w:eastAsia="Roboto" w:cs="Roboto" w:ascii="Roboto" w:hAnsi="Roboto"/>
        </w:rPr>
        <w:t xml:space="preserve"> </w:t>
      </w:r>
    </w:p>
    <w:p>
      <w:pPr>
        <w:pStyle w:val="Normal"/>
        <w:rPr>
          <w:rFonts w:ascii="Roboto" w:hAnsi="Roboto" w:eastAsia="Roboto" w:cs="Roboto"/>
        </w:rPr>
      </w:pPr>
      <w:r>
        <w:rPr>
          <w:rFonts w:eastAsia="Roboto" w:cs="Roboto" w:ascii="Roboto" w:hAnsi="Roboto"/>
        </w:rPr>
        <w:t xml:space="preserve">These face shields are single use only. Discard after use. Do not reuse or re-sterilise. It is expected that these face shields will be used in conjunction with a face mask protecting the nose and mouth, in accordance with relevant guidelines. Face shields are not a replacement for, and do not negate, the need for users to continue to stringently follow the recommended hygiene practices or other relevant guidelines. </w:t>
      </w:r>
    </w:p>
    <w:p>
      <w:pPr>
        <w:pStyle w:val="Normal"/>
        <w:rPr>
          <w:rFonts w:ascii="Roboto" w:hAnsi="Roboto" w:eastAsia="Roboto" w:cs="Roboto"/>
        </w:rPr>
      </w:pPr>
      <w:r>
        <w:rPr>
          <w:rFonts w:eastAsia="Roboto" w:cs="Roboto" w:ascii="Roboto" w:hAnsi="Roboto"/>
        </w:rPr>
      </w:r>
    </w:p>
    <w:p>
      <w:pPr>
        <w:pStyle w:val="Normal"/>
        <w:rPr>
          <w:rFonts w:ascii="Roboto" w:hAnsi="Roboto" w:eastAsia="Roboto" w:cs="Roboto"/>
        </w:rPr>
      </w:pPr>
      <w:r>
        <w:rPr>
          <w:rFonts w:eastAsia="Roboto" w:cs="Roboto" w:ascii="Roboto" w:hAnsi="Roboto"/>
        </w:rPr>
        <w:t xml:space="preserve">Recipients of these face shields are required to provide a copy of this disclaimer to any third party before distributing these face shields. </w:t>
      </w:r>
    </w:p>
    <w:p>
      <w:pPr>
        <w:pStyle w:val="Normal"/>
        <w:rPr>
          <w:rFonts w:ascii="Roboto" w:hAnsi="Roboto" w:eastAsia="Roboto" w:cs="Roboto"/>
        </w:rPr>
      </w:pPr>
      <w:r>
        <w:rPr>
          <w:rFonts w:eastAsia="Roboto" w:cs="Roboto" w:ascii="Roboto" w:hAnsi="Roboto"/>
        </w:rPr>
      </w:r>
    </w:p>
    <w:p>
      <w:pPr>
        <w:pStyle w:val="Normal"/>
        <w:rPr/>
      </w:pPr>
      <w:r>
        <w:rPr/>
      </w:r>
    </w:p>
    <w:p>
      <w:pPr>
        <w:pStyle w:val="Heading2"/>
        <w:rPr/>
      </w:pPr>
      <w:bookmarkStart w:id="4" w:name="_eq3ptpavcb7m"/>
      <w:bookmarkEnd w:id="4"/>
      <w:r>
        <w:rPr/>
        <w:t>Feedback</w:t>
      </w:r>
    </w:p>
    <w:p>
      <w:pPr>
        <w:pStyle w:val="Normal"/>
        <w:rPr/>
      </w:pPr>
      <w:r>
        <w:rPr/>
        <w:t xml:space="preserve">We’re doing everything we can to make these products the best they can be.  </w:t>
      </w:r>
    </w:p>
    <w:p>
      <w:pPr>
        <w:pStyle w:val="Normal"/>
        <w:rPr/>
      </w:pPr>
      <w:r>
        <w:rPr/>
      </w:r>
    </w:p>
    <w:p>
      <w:pPr>
        <w:pStyle w:val="Normal"/>
        <w:rPr/>
      </w:pPr>
      <w:r>
        <w:rPr/>
        <w:t>Please send your feedback</w:t>
      </w:r>
      <w:r>
        <w:rPr/>
        <w:t xml:space="preserve"> to</w:t>
      </w:r>
      <w:r>
        <w:rPr>
          <w:b/>
        </w:rPr>
        <w:t xml:space="preserve"> </w:t>
      </w:r>
      <w:hyperlink r:id="rId2">
        <w:r>
          <w:rPr>
            <w:rStyle w:val="ListLabel1"/>
            <w:b/>
            <w:color w:val="1155CC"/>
            <w:u w:val="single"/>
          </w:rPr>
          <w:t>covid@doesliverpool.com</w:t>
        </w:r>
      </w:hyperlink>
      <w:r>
        <w:rPr>
          <w:b/>
        </w:rPr>
        <w:t xml:space="preserve"> </w:t>
      </w:r>
    </w:p>
    <w:p>
      <w:pPr>
        <w:pStyle w:val="Normal"/>
        <w:rPr/>
      </w:pPr>
      <w:r>
        <w:rPr/>
      </w:r>
    </w:p>
    <w:p>
      <w:pPr>
        <w:pStyle w:val="Normal"/>
        <w:rPr/>
      </w:pPr>
      <w:r>
        <w:rPr/>
      </w:r>
    </w:p>
    <w:p>
      <w:pPr>
        <w:pStyle w:val="Normal"/>
        <w:rPr/>
      </w:pPr>
      <w:r>
        <w:rPr/>
      </w:r>
    </w:p>
    <w:sectPr>
      <w:headerReference w:type="default" r:id="rId3"/>
      <w:footerReference w:type="default" r:id="rId4"/>
      <w:type w:val="nextPage"/>
      <w:pgSz w:w="11906" w:h="16838"/>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color w:val="999999"/>
        <w:sz w:val="18"/>
        <w:szCs w:val="18"/>
      </w:rPr>
    </w:pPr>
    <w:r>
      <w:rPr>
        <w:color w:val="999999"/>
        <w:sz w:val="18"/>
        <w:szCs w:val="18"/>
      </w:rPr>
      <w:t xml:space="preserve">DoES Liverpool CIC ● </w:t>
    </w:r>
    <w:r>
      <w:rPr>
        <w:color w:val="999999"/>
        <w:sz w:val="18"/>
        <w:szCs w:val="18"/>
      </w:rPr>
      <w:t>visors</w:t>
    </w:r>
    <w:r>
      <w:rPr>
        <w:color w:val="999999"/>
        <w:sz w:val="18"/>
        <w:szCs w:val="18"/>
      </w:rPr>
      <w:t>.doesliverpool.com ● covid@doesliverpool.com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drawing>
        <wp:anchor behindDoc="0" distT="0" distB="0" distL="0" distR="0" simplePos="0" locked="0" layoutInCell="1" allowOverlap="1" relativeHeight="3">
          <wp:simplePos x="0" y="0"/>
          <wp:positionH relativeFrom="column">
            <wp:posOffset>12065</wp:posOffset>
          </wp:positionH>
          <wp:positionV relativeFrom="paragraph">
            <wp:posOffset>-8255</wp:posOffset>
          </wp:positionV>
          <wp:extent cx="1434465" cy="434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34465" cy="434975"/>
                  </a:xfrm>
                  <a:prstGeom prst="rect">
                    <a:avLst/>
                  </a:prstGeom>
                </pic:spPr>
              </pic:pic>
            </a:graphicData>
          </a:graphic>
        </wp:anchor>
      </w:drawing>
    </w:r>
    <w:r>
      <w:rPr/>
      <w:fldChar w:fldCharType="begin"/>
    </w:r>
    <w:r>
      <w:rPr/>
      <w:instrText> PAGE </w:instrText>
    </w:r>
    <w:r>
      <w:rPr/>
      <w:fldChar w:fldCharType="separate"/>
    </w:r>
    <w:r>
      <w:rPr/>
      <w:t>2</w:t>
    </w:r>
    <w:r>
      <w:rPr/>
      <w:fldChar w:fldCharType="end"/>
    </w:r>
    <w:r>
      <w:rPr>
        <w:color w:val="999999"/>
        <w:sz w:val="18"/>
        <w:szCs w:val="18"/>
      </w:rPr>
      <w:t xml:space="preserve"> </w:t>
    </w:r>
    <w:r>
      <w:rPr>
        <w:color w:val="999999"/>
        <w:sz w:val="18"/>
        <w:szCs w:val="18"/>
      </w:rPr>
      <w:t xml:space="preserve">of </w:t>
    </w:r>
    <w:r>
      <w:rPr/>
      <w:fldChar w:fldCharType="begin"/>
    </w:r>
    <w:r>
      <w:rPr/>
      <w:instrText> NUMPAGES </w:instrText>
    </w:r>
    <w:r>
      <w:rPr/>
      <w:fldChar w:fldCharType="separate"/>
    </w:r>
    <w:r>
      <w:rPr/>
      <w:t>2</w:t>
    </w:r>
    <w:r>
      <w:rPr/>
      <w:fldChar w:fldCharType="end"/>
    </w:r>
  </w:p>
</w:hdr>
</file>

<file path=word/settings.xml><?xml version="1.0" encoding="utf-8"?>
<w:settings xmlns:w="http://schemas.openxmlformats.org/wordprocessingml/2006/main">
  <w:zoom w:percent="179"/>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kinsoku w:val="true"/>
      <w:overflowPunct w:val="true"/>
      <w:autoSpaceDE w:val="true"/>
      <w:bidi w:val="0"/>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b/>
      <w:color w:val="1155CC"/>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widowControl/>
      <w:kinsoku w:val="true"/>
      <w:overflowPunct w:val="true"/>
      <w:autoSpaceDE w:val="true"/>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suppressLineNumbers/>
      <w:tabs>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ovid@doesliverpoo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1448</TotalTime>
  <Application>LibreOffice/6.0.7.3$Linux_X86_64 LibreOffice_project/00m0$Build-3</Application>
  <Pages>2</Pages>
  <Words>394</Words>
  <Characters>2114</Characters>
  <CharactersWithSpaces>2497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2020-06-12T09:45:29Z</cp:lastPrinted>
  <dcterms:modified xsi:type="dcterms:W3CDTF">2020-06-18T11:01:55Z</dcterms:modified>
  <cp:revision>19</cp:revision>
  <dc:subject/>
  <dc:title/>
</cp:coreProperties>
</file>