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4ABC57">
      <w:pPr>
        <w:pStyle w:val="3"/>
        <w:spacing w:before="190" w:beforeLines="50" w:after="190" w:after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hint="eastAsia" w:ascii="宋体" w:hAnsi="宋体" w:cs="宋体"/>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hint="eastAsia"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w:t>
      </w:r>
    </w:p>
    <w:p w14:paraId="31B84444">
      <w:pPr>
        <w:rPr>
          <w:szCs w:val="24"/>
          <w:highlight w:val="none"/>
        </w:rPr>
      </w:pPr>
    </w:p>
    <w:p w14:paraId="150F45DC">
      <w:pPr>
        <w:adjustRightInd w:val="0"/>
        <w:snapToGrid w:val="0"/>
        <w:spacing w:line="400" w:lineRule="exact"/>
        <w:jc w:val="center"/>
        <w:rPr>
          <w:szCs w:val="28"/>
          <w:highlight w:val="none"/>
        </w:rPr>
      </w:pPr>
      <w:r>
        <w:rPr>
          <w:rFonts w:hint="eastAsia"/>
          <w:szCs w:val="28"/>
          <w:highlight w:val="none"/>
        </w:rPr>
        <w:t>招标</w:t>
      </w:r>
      <w:r>
        <w:rPr>
          <w:rFonts w:hint="eastAsia" w:ascii="宋体" w:hAnsi="宋体" w:cs="宋体"/>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sz w:val="24"/>
          <w:szCs w:val="24"/>
          <w:highlight w:val="none"/>
          <w:u w:val="single"/>
        </w:rPr>
        <w:t xml:space="preserve">    </w:t>
      </w:r>
      <w:r>
        <w:rPr>
          <w:sz w:val="24"/>
          <w:szCs w:val="24"/>
          <w:highlight w:val="none"/>
        </w:rPr>
        <w:t>年</w:t>
      </w:r>
      <w:r>
        <w:rPr>
          <w:rFonts w:hint="eastAsia"/>
          <w:sz w:val="24"/>
          <w:szCs w:val="24"/>
          <w:highlight w:val="none"/>
          <w:u w:val="single"/>
        </w:rPr>
        <w:t xml:space="preserve">    </w:t>
      </w:r>
      <w:r>
        <w:rPr>
          <w:sz w:val="24"/>
          <w:szCs w:val="24"/>
          <w:highlight w:val="none"/>
        </w:rPr>
        <w:t>月</w:t>
      </w:r>
      <w:r>
        <w:rPr>
          <w:rFonts w:hint="eastAsia"/>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sz w:val="24"/>
          <w:szCs w:val="24"/>
          <w:highlight w:val="none"/>
        </w:rPr>
        <w:t>五、</w:t>
      </w:r>
      <w:r>
        <w:rPr>
          <w:rFonts w:hint="eastAsia" w:asciiTheme="minorEastAsia" w:hAnsiTheme="minorEastAsia" w:eastAsiaTheme="minorEastAsia"/>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before="0" w:after="0" w:line="240" w:lineRule="auto"/>
        <w:jc w:val="center"/>
        <w:rPr>
          <w:rFonts w:eastAsia="宋体" w:cs="宋体"/>
          <w:highlight w:val="none"/>
        </w:rPr>
      </w:pPr>
      <w:bookmarkStart w:id="1" w:name="_Toc9226"/>
      <w:bookmarkStart w:id="2" w:name="_Toc66089641"/>
      <w:bookmarkStart w:id="3" w:name="_Toc34906006"/>
      <w:r>
        <w:rPr>
          <w:rFonts w:hint="eastAsia"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hint="eastAsia"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hint="eastAsia"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hint="eastAsia" w:ascii="宋体" w:hAnsi="宋体" w:eastAsia="宋体" w:cs="宋体"/>
                <w:b/>
                <w:bCs/>
                <w:sz w:val="24"/>
                <w:szCs w:val="24"/>
                <w:highlight w:val="none"/>
              </w:rPr>
              <w:t>响应页码</w:t>
            </w:r>
          </w:p>
        </w:tc>
      </w:tr>
      <w:tr w14:paraId="07135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hint="eastAsia"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53B5A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hint="eastAsia"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320B8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hint="eastAsia"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43225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jc w:val="center"/>
        </w:trPr>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hint="eastAsia"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1B45C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hint="eastAsia"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422D9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hint="eastAsia"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07E0C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hint="eastAsia"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0E71D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hint="eastAsia"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41486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hint="eastAsia" w:ascii="宋体" w:hAnsi="宋体" w:eastAsia="宋体" w:cs="宋体"/>
                <w:sz w:val="24"/>
                <w:szCs w:val="24"/>
                <w:highlight w:val="none"/>
              </w:rPr>
              <w:t>9.</w:t>
            </w:r>
            <w:bookmarkStart w:id="4" w:name="_Toc28524"/>
            <w:r>
              <w:rPr>
                <w:rFonts w:hint="eastAsia"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72AB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hint="eastAsia"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hint="eastAsia"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5DFB4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45" w:type="pct"/>
            <w:vAlign w:val="center"/>
          </w:tcPr>
          <w:p w14:paraId="6E2CDB30">
            <w:pPr>
              <w:spacing w:line="400" w:lineRule="exact"/>
              <w:rPr>
                <w:rFonts w:hint="eastAsia" w:ascii="宋体" w:hAnsi="宋体" w:eastAsia="宋体" w:cs="宋体"/>
                <w:sz w:val="24"/>
                <w:szCs w:val="24"/>
                <w:highlight w:val="none"/>
              </w:rPr>
            </w:pPr>
            <w:r>
              <w:rPr>
                <w:rFonts w:hint="eastAsia"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hint="eastAsia"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31B18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3" w:hRule="atLeast"/>
          <w:jc w:val="center"/>
        </w:trPr>
        <w:tc>
          <w:tcPr>
            <w:tcW w:w="4045" w:type="pct"/>
            <w:vAlign w:val="center"/>
          </w:tcPr>
          <w:p w14:paraId="25CC7856">
            <w:pPr>
              <w:spacing w:line="400" w:lineRule="exact"/>
              <w:rPr>
                <w:rFonts w:hint="eastAsia" w:ascii="宋体" w:hAnsi="宋体" w:eastAsia="宋体" w:cs="宋体"/>
                <w:sz w:val="24"/>
                <w:szCs w:val="24"/>
                <w:highlight w:val="none"/>
              </w:rPr>
            </w:pPr>
            <w:r>
              <w:rPr>
                <w:rFonts w:hint="eastAsia"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hint="eastAsia"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374F0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hint="eastAsia" w:ascii="宋体" w:hAnsi="宋体" w:eastAsia="宋体" w:cs="宋体"/>
                <w:sz w:val="24"/>
                <w:szCs w:val="24"/>
                <w:highlight w:val="none"/>
              </w:rPr>
              <w:t>13.</w:t>
            </w:r>
            <w:r>
              <w:rPr>
                <w:rFonts w:hint="eastAsia"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hint="eastAsia" w:ascii="宋体" w:hAnsi="宋体" w:eastAsia="宋体" w:cs="宋体"/>
                <w:sz w:val="24"/>
                <w:szCs w:val="24"/>
                <w:highlight w:val="none"/>
              </w:rPr>
              <w:t>或实际控制人</w:t>
            </w:r>
            <w:r>
              <w:rPr>
                <w:rFonts w:hint="eastAsia"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2920E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7" w:hRule="atLeast"/>
          <w:jc w:val="center"/>
        </w:trPr>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hint="eastAsia"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1269D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9" w:hRule="atLeast"/>
          <w:jc w:val="center"/>
        </w:trPr>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hint="eastAsia"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544D5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hint="eastAsia" w:ascii="宋体" w:hAnsi="宋体" w:eastAsia="宋体" w:cs="宋体"/>
                <w:sz w:val="24"/>
                <w:szCs w:val="24"/>
                <w:highlight w:val="none"/>
              </w:rPr>
              <w:t>16.本项目不接受联合体投标，</w:t>
            </w:r>
            <w:r>
              <w:rPr>
                <w:rFonts w:hint="eastAsia" w:ascii="宋体" w:hAnsi="宋体" w:eastAsia="宋体" w:cs="宋体"/>
                <w:snapToGrid w:val="0"/>
                <w:sz w:val="24"/>
                <w:szCs w:val="24"/>
                <w:highlight w:val="none"/>
              </w:rPr>
              <w:t>项目执行过程中不允许转变责任主体承诺书（</w:t>
            </w:r>
            <w:r>
              <w:rPr>
                <w:rFonts w:hint="eastAsia" w:ascii="宋体" w:hAnsi="宋体" w:eastAsia="宋体" w:cs="宋体"/>
                <w:sz w:val="24"/>
                <w:szCs w:val="24"/>
                <w:highlight w:val="none"/>
              </w:rPr>
              <w:t>盖单位公章</w:t>
            </w:r>
            <w:r>
              <w:rPr>
                <w:rFonts w:hint="eastAsia"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r w14:paraId="3E1D8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7" w:hRule="atLeast"/>
          <w:jc w:val="center"/>
        </w:trPr>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hint="eastAsia" w:ascii="宋体" w:hAnsi="宋体" w:eastAsia="宋体" w:cs="宋体"/>
                <w:sz w:val="24"/>
                <w:szCs w:val="24"/>
                <w:highlight w:val="none"/>
              </w:rPr>
              <w:t>17.提供企业无红塔辽宁烟草有限责任公司干部职工投资入股承诺</w:t>
            </w:r>
            <w:r>
              <w:rPr>
                <w:rFonts w:hint="eastAsia" w:ascii="宋体" w:hAnsi="宋体" w:eastAsia="宋体" w:cs="宋体"/>
                <w:snapToGrid w:val="0"/>
                <w:sz w:val="24"/>
                <w:szCs w:val="24"/>
                <w:highlight w:val="none"/>
              </w:rPr>
              <w:t>书</w:t>
            </w:r>
            <w:r>
              <w:rPr>
                <w:rFonts w:hint="eastAsia"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45" w:type="pct"/>
            <w:vAlign w:val="center"/>
          </w:tcPr>
          <w:p w14:paraId="75B37B6D">
            <w:pPr>
              <w:spacing w:line="400" w:lineRule="exact"/>
              <w:rPr>
                <w:rFonts w:hint="eastAsia" w:ascii="宋体" w:hAnsi="宋体" w:eastAsia="宋体" w:cs="宋体"/>
                <w:sz w:val="24"/>
                <w:szCs w:val="24"/>
                <w:highlight w:val="none"/>
              </w:rPr>
            </w:pPr>
            <w:r>
              <w:rPr>
                <w:rFonts w:hint="eastAsia"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hint="eastAsia" w:ascii="宋体" w:hAnsi="宋体" w:eastAsia="宋体" w:cs="宋体"/>
                <w:sz w:val="24"/>
                <w:szCs w:val="24"/>
                <w:highlight w:val="none"/>
              </w:rPr>
              <w:t>第</w:t>
            </w:r>
            <w:r>
              <w:rPr>
                <w:rFonts w:hint="eastAsia" w:ascii="宋体" w:hAnsi="宋体" w:eastAsia="宋体" w:cs="宋体"/>
                <w:sz w:val="24"/>
                <w:szCs w:val="24"/>
                <w:highlight w:val="none"/>
                <w:u w:val="single"/>
              </w:rPr>
              <w:t xml:space="preserve">     </w:t>
            </w:r>
            <w:r>
              <w:rPr>
                <w:rFonts w:hint="eastAsia"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b/>
          <w:bCs/>
          <w:sz w:val="28"/>
          <w:szCs w:val="28"/>
          <w:highlight w:val="none"/>
        </w:rPr>
        <w:br w:type="page"/>
      </w:r>
    </w:p>
    <w:p w14:paraId="24EE8BDD">
      <w:pPr>
        <w:pStyle w:val="11"/>
        <w:widowControl/>
        <w:numPr>
          <w:ilvl w:val="0"/>
          <w:numId w:val="0"/>
        </w:numPr>
        <w:tabs>
          <w:tab w:val="clear" w:pos="709"/>
        </w:tabs>
        <w:snapToGrid w:val="0"/>
        <w:spacing w:before="0" w:after="0" w:line="240" w:lineRule="auto"/>
        <w:jc w:val="center"/>
        <w:rPr>
          <w:rFonts w:cs="宋体"/>
          <w:b/>
          <w:bCs/>
          <w:sz w:val="28"/>
          <w:szCs w:val="28"/>
          <w:highlight w:val="none"/>
        </w:rPr>
      </w:pPr>
      <w:r>
        <w:rPr>
          <w:rFonts w:hint="eastAsia"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9" w:hRule="atLeast"/>
          <w:jc w:val="center"/>
        </w:trPr>
        <w:tc>
          <w:tcPr>
            <w:tcW w:w="471" w:type="pct"/>
            <w:tcBorders>
              <w:tl2br w:val="nil"/>
              <w:tr2bl w:val="nil"/>
            </w:tcBorders>
            <w:vAlign w:val="center"/>
          </w:tcPr>
          <w:p w14:paraId="7B64ED43">
            <w:pPr>
              <w:jc w:val="center"/>
              <w:rPr>
                <w:rFonts w:ascii="宋体" w:hAnsi="宋体" w:cs="宋体"/>
                <w:b/>
                <w:bCs/>
                <w:szCs w:val="21"/>
                <w:highlight w:val="none"/>
              </w:rPr>
            </w:pPr>
            <w:r>
              <w:rPr>
                <w:rFonts w:hint="eastAsia" w:ascii="宋体" w:hAnsi="宋体" w:cs="宋体"/>
                <w:b/>
                <w:bCs/>
                <w:szCs w:val="21"/>
                <w:highlight w:val="none"/>
              </w:rPr>
              <w:t>评审</w:t>
            </w:r>
          </w:p>
          <w:p w14:paraId="3D5D2863">
            <w:pPr>
              <w:jc w:val="center"/>
              <w:rPr>
                <w:rFonts w:ascii="宋体" w:hAnsi="宋体" w:cs="宋体"/>
                <w:b/>
                <w:bCs/>
                <w:szCs w:val="21"/>
                <w:highlight w:val="none"/>
              </w:rPr>
            </w:pPr>
            <w:r>
              <w:rPr>
                <w:rFonts w:hint="eastAsia" w:ascii="宋体" w:hAnsi="宋体" w:cs="宋体"/>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hint="eastAsia" w:ascii="宋体" w:hAnsi="宋体" w:cs="宋体"/>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hint="eastAsia" w:ascii="宋体" w:hAnsi="宋体" w:cs="宋体"/>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hint="eastAsia" w:ascii="宋体" w:hAnsi="宋体" w:cs="宋体"/>
                <w:b/>
                <w:bCs/>
                <w:szCs w:val="24"/>
                <w:highlight w:val="none"/>
              </w:rPr>
              <w:t>投标文件</w:t>
            </w:r>
          </w:p>
          <w:p w14:paraId="1036BC18">
            <w:pPr>
              <w:jc w:val="center"/>
              <w:rPr>
                <w:rFonts w:ascii="宋体" w:hAnsi="宋体" w:cs="宋体"/>
                <w:szCs w:val="21"/>
                <w:highlight w:val="none"/>
              </w:rPr>
            </w:pPr>
            <w:r>
              <w:rPr>
                <w:rFonts w:hint="eastAsia" w:ascii="宋体" w:hAnsi="宋体" w:cs="宋体"/>
                <w:b/>
                <w:bCs/>
                <w:szCs w:val="24"/>
                <w:highlight w:val="none"/>
              </w:rPr>
              <w:t>响应页码</w:t>
            </w:r>
          </w:p>
        </w:tc>
      </w:tr>
      <w:tr w14:paraId="675EF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hint="eastAsia" w:ascii="宋体" w:hAnsi="宋体" w:cs="宋体"/>
                <w:b/>
                <w:bCs/>
                <w:szCs w:val="21"/>
                <w:highlight w:val="none"/>
              </w:rPr>
              <w:t>技术</w:t>
            </w:r>
          </w:p>
          <w:p w14:paraId="6F25D338">
            <w:pPr>
              <w:jc w:val="center"/>
              <w:rPr>
                <w:rFonts w:ascii="宋体" w:hAnsi="宋体" w:cs="宋体"/>
                <w:b/>
                <w:bCs/>
                <w:szCs w:val="21"/>
                <w:highlight w:val="none"/>
              </w:rPr>
            </w:pPr>
            <w:r>
              <w:rPr>
                <w:rFonts w:hint="eastAsia" w:ascii="宋体" w:hAnsi="宋体" w:cs="宋体"/>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val="clear" w:color="auto" w:fill="auto"/>
            <w:vAlign w:val="center"/>
          </w:tcPr>
          <w:p w14:paraId="53839EFC">
            <w:pPr>
              <w:adjustRightInd w:val="0"/>
              <w:snapToGrid w:val="0"/>
              <w:jc w:val="left"/>
              <w:rPr>
                <w:rFonts w:ascii="宋体" w:hAnsi="宋体" w:cs="宋体"/>
                <w:color w:val="000000" w:themeColor="text1"/>
                <w:szCs w:val="21"/>
                <w:highlight w:val="none"/>
                <w14:textFill>
                  <w14:solidFill>
                    <w14:schemeClr w14:val="tx1"/>
                  </w14:solidFill>
                </w14:textFill>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hint="eastAsia" w:ascii="宋体" w:hAnsi="宋体" w:cs="宋体"/>
                <w:szCs w:val="24"/>
                <w:highlight w:val="none"/>
              </w:rPr>
              <w:t>第</w:t>
            </w:r>
            <w:r>
              <w:rPr>
                <w:rFonts w:hint="eastAsia" w:ascii="宋体" w:hAnsi="宋体" w:cs="宋体"/>
                <w:szCs w:val="24"/>
                <w:highlight w:val="none"/>
                <w:u w:val="single"/>
              </w:rPr>
              <w:t xml:space="preserve">     </w:t>
            </w:r>
            <w:r>
              <w:rPr>
                <w:rFonts w:hint="eastAsia" w:ascii="宋体" w:hAnsi="宋体" w:cs="宋体"/>
                <w:szCs w:val="24"/>
                <w:highlight w:val="none"/>
              </w:rPr>
              <w:t xml:space="preserve"> 页</w:t>
            </w:r>
          </w:p>
        </w:tc>
      </w:tr>
      <w:tr w14:paraId="1A29D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471" w:type="pct"/>
            <w:vMerge w:val="continue"/>
            <w:tcBorders>
              <w:tl2br w:val="nil"/>
              <w:tr2bl w:val="nil"/>
            </w:tcBorders>
            <w:vAlign w:val="center"/>
          </w:tcPr>
          <w:p w14:paraId="1EAE9375">
            <w:pPr>
              <w:jc w:val="center"/>
              <w:rPr>
                <w:rFonts w:ascii="宋体" w:hAnsi="宋体" w:cs="宋体"/>
                <w:b/>
                <w:bCs/>
                <w:szCs w:val="21"/>
                <w:highlight w:val="none"/>
              </w:rPr>
            </w:p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val="clear" w:color="auto" w:fill="auto"/>
            <w:vAlign w:val="center"/>
          </w:tcPr>
          <w:p w14:paraId="19AD8A76">
            <w:pPr>
              <w:adjustRightInd w:val="0"/>
              <w:snapToGrid w:val="0"/>
              <w:jc w:val="left"/>
              <w:rPr>
                <w:rFonts w:ascii="宋体" w:hAnsi="宋体" w:cs="宋体"/>
                <w:color w:val="000000" w:themeColor="text1"/>
                <w:szCs w:val="21"/>
                <w:highlight w:val="none"/>
                <w14:textFill>
                  <w14:solidFill>
                    <w14:schemeClr w14:val="tx1"/>
                  </w14:solidFill>
                </w14:textFill>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hint="eastAsia" w:ascii="宋体" w:hAnsi="宋体" w:cs="宋体"/>
                <w:szCs w:val="24"/>
                <w:highlight w:val="none"/>
              </w:rPr>
              <w:t>第</w:t>
            </w:r>
            <w:r>
              <w:rPr>
                <w:rFonts w:hint="eastAsia" w:ascii="宋体" w:hAnsi="宋体" w:cs="宋体"/>
                <w:szCs w:val="24"/>
                <w:highlight w:val="none"/>
                <w:u w:val="single"/>
              </w:rPr>
              <w:t xml:space="preserve">     </w:t>
            </w:r>
            <w:r>
              <w:rPr>
                <w:rFonts w:hint="eastAsia" w:ascii="宋体" w:hAnsi="宋体" w:cs="宋体"/>
                <w:szCs w:val="24"/>
                <w:highlight w:val="none"/>
              </w:rPr>
              <w:t xml:space="preserve"> 页</w:t>
            </w:r>
          </w:p>
        </w:tc>
      </w:tr>
      <w:tr w14:paraId="54B6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471" w:type="pct"/>
            <w:vMerge w:val="continue"/>
            <w:tcBorders>
              <w:tl2br w:val="nil"/>
              <w:tr2bl w:val="nil"/>
            </w:tcBorders>
            <w:vAlign w:val="center"/>
          </w:tcPr>
          <w:p w14:paraId="41C791C2">
            <w:pPr>
              <w:jc w:val="center"/>
              <w:rPr>
                <w:rFonts w:ascii="宋体" w:hAnsi="宋体" w:cs="宋体"/>
                <w:b/>
                <w:bCs/>
                <w:szCs w:val="21"/>
                <w:highlight w:val="none"/>
              </w:rPr>
            </w:p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14:textFill>
                  <w14:solidFill>
                    <w14:schemeClr w14:val="tx1"/>
                  </w14:solidFill>
                </w14:textFill>
              </w:rPr>
            </w:pPr>
          </w:p>
        </w:tc>
        <w:tc>
          <w:tcPr>
            <w:tcW w:w="2952" w:type="pct"/>
            <w:tcBorders>
              <w:tl2br w:val="nil"/>
              <w:tr2bl w:val="nil"/>
            </w:tcBorders>
            <w:shd w:val="clear" w:color="auto" w:fill="auto"/>
            <w:vAlign w:val="center"/>
          </w:tcPr>
          <w:p w14:paraId="352C7505">
            <w:pPr>
              <w:adjustRightInd w:val="0"/>
              <w:snapToGrid w:val="0"/>
              <w:jc w:val="left"/>
              <w:rPr>
                <w:rFonts w:ascii="宋体" w:hAnsi="宋体" w:cs="宋体"/>
                <w:color w:val="000000" w:themeColor="text1"/>
                <w:szCs w:val="21"/>
                <w:highlight w:val="none"/>
                <w14:textFill>
                  <w14:solidFill>
                    <w14:schemeClr w14:val="tx1"/>
                  </w14:solidFill>
                </w14:textFill>
              </w:rPr>
            </w:pPr>
          </w:p>
        </w:tc>
        <w:tc>
          <w:tcPr>
            <w:tcW w:w="888" w:type="pct"/>
            <w:tcBorders>
              <w:tl2br w:val="nil"/>
              <w:tr2bl w:val="nil"/>
            </w:tcBorders>
            <w:vAlign w:val="center"/>
          </w:tcPr>
          <w:p w14:paraId="277E2862">
            <w:pPr>
              <w:jc w:val="center"/>
              <w:rPr>
                <w:rFonts w:ascii="宋体" w:hAnsi="宋体" w:cs="宋体"/>
                <w:szCs w:val="24"/>
                <w:highlight w:val="none"/>
              </w:rPr>
            </w:pPr>
            <w:r>
              <w:rPr>
                <w:rFonts w:hint="eastAsia" w:ascii="宋体" w:hAnsi="宋体" w:cs="宋体"/>
                <w:szCs w:val="24"/>
                <w:highlight w:val="none"/>
              </w:rPr>
              <w:t>第</w:t>
            </w:r>
            <w:r>
              <w:rPr>
                <w:rFonts w:hint="eastAsia" w:ascii="宋体" w:hAnsi="宋体" w:cs="宋体"/>
                <w:szCs w:val="24"/>
                <w:highlight w:val="none"/>
                <w:u w:val="single"/>
              </w:rPr>
              <w:t xml:space="preserve">     </w:t>
            </w:r>
            <w:r>
              <w:rPr>
                <w:rFonts w:hint="eastAsia" w:ascii="宋体" w:hAnsi="宋体" w:cs="宋体"/>
                <w:szCs w:val="24"/>
                <w:highlight w:val="none"/>
              </w:rPr>
              <w:t xml:space="preserve"> 页</w:t>
            </w:r>
          </w:p>
        </w:tc>
      </w:tr>
      <w:tr w14:paraId="07D2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471" w:type="pct"/>
            <w:vMerge w:val="continue"/>
            <w:tcBorders>
              <w:tl2br w:val="nil"/>
              <w:tr2bl w:val="nil"/>
            </w:tcBorders>
            <w:vAlign w:val="center"/>
          </w:tcPr>
          <w:p w14:paraId="63A409D6">
            <w:pPr>
              <w:jc w:val="center"/>
              <w:rPr>
                <w:rFonts w:ascii="宋体" w:hAnsi="宋体" w:cs="宋体"/>
                <w:b/>
                <w:bCs/>
                <w:szCs w:val="21"/>
                <w:highlight w:val="none"/>
              </w:rPr>
            </w:p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val="clear" w:color="auto"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hint="eastAsia" w:ascii="宋体" w:hAnsi="宋体" w:cs="宋体"/>
                <w:szCs w:val="24"/>
                <w:highlight w:val="none"/>
              </w:rPr>
              <w:t>第</w:t>
            </w:r>
            <w:r>
              <w:rPr>
                <w:rFonts w:hint="eastAsia" w:ascii="宋体" w:hAnsi="宋体" w:cs="宋体"/>
                <w:szCs w:val="24"/>
                <w:highlight w:val="none"/>
                <w:u w:val="single"/>
              </w:rPr>
              <w:t xml:space="preserve">     </w:t>
            </w:r>
            <w:r>
              <w:rPr>
                <w:rFonts w:hint="eastAsia" w:ascii="宋体" w:hAnsi="宋体" w:cs="宋体"/>
                <w:szCs w:val="24"/>
                <w:highlight w:val="none"/>
              </w:rPr>
              <w:t xml:space="preserve"> 页</w:t>
            </w:r>
          </w:p>
        </w:tc>
      </w:tr>
      <w:tr w14:paraId="568BF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471" w:type="pct"/>
            <w:vMerge w:val="continue"/>
            <w:tcBorders>
              <w:tl2br w:val="nil"/>
              <w:tr2bl w:val="nil"/>
            </w:tcBorders>
            <w:vAlign w:val="center"/>
          </w:tcPr>
          <w:p w14:paraId="58A57CF5">
            <w:pPr>
              <w:jc w:val="center"/>
              <w:rPr>
                <w:rFonts w:ascii="宋体" w:hAnsi="宋体" w:cs="宋体"/>
                <w:b/>
                <w:bCs/>
                <w:szCs w:val="21"/>
                <w:highlight w:val="none"/>
              </w:rPr>
            </w:p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14:textFill>
                  <w14:solidFill>
                    <w14:schemeClr w14:val="tx1"/>
                  </w14:solidFill>
                </w14:textFill>
              </w:rPr>
            </w:pPr>
          </w:p>
        </w:tc>
        <w:tc>
          <w:tcPr>
            <w:tcW w:w="2952" w:type="pct"/>
            <w:tcBorders>
              <w:tl2br w:val="nil"/>
              <w:tr2bl w:val="nil"/>
            </w:tcBorders>
            <w:shd w:val="clear" w:color="auto"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hint="eastAsia" w:ascii="宋体" w:hAnsi="宋体" w:cs="宋体"/>
                <w:szCs w:val="24"/>
                <w:highlight w:val="none"/>
              </w:rPr>
              <w:t>第</w:t>
            </w:r>
            <w:r>
              <w:rPr>
                <w:rFonts w:hint="eastAsia" w:ascii="宋体" w:hAnsi="宋体" w:cs="宋体"/>
                <w:szCs w:val="24"/>
                <w:highlight w:val="none"/>
                <w:u w:val="single"/>
              </w:rPr>
              <w:t xml:space="preserve">     </w:t>
            </w:r>
            <w:r>
              <w:rPr>
                <w:rFonts w:hint="eastAsia" w:ascii="宋体" w:hAnsi="宋体" w:cs="宋体"/>
                <w:szCs w:val="24"/>
                <w:highlight w:val="none"/>
              </w:rPr>
              <w:t xml:space="preserve"> 页</w:t>
            </w:r>
          </w:p>
        </w:tc>
      </w:tr>
      <w:tr w14:paraId="39C0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471" w:type="pct"/>
            <w:vMerge w:val="continue"/>
            <w:tcBorders>
              <w:tl2br w:val="nil"/>
              <w:tr2bl w:val="nil"/>
            </w:tcBorders>
            <w:vAlign w:val="center"/>
          </w:tcPr>
          <w:p w14:paraId="13595EE3">
            <w:pPr>
              <w:jc w:val="center"/>
              <w:rPr>
                <w:rFonts w:ascii="宋体" w:hAnsi="宋体" w:cs="宋体"/>
                <w:b/>
                <w:bCs/>
                <w:szCs w:val="21"/>
                <w:highlight w:val="none"/>
              </w:rPr>
            </w:p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14:textFill>
                  <w14:solidFill>
                    <w14:schemeClr w14:val="tx1"/>
                  </w14:solidFill>
                </w14:textFill>
              </w:rPr>
            </w:pPr>
          </w:p>
        </w:tc>
        <w:tc>
          <w:tcPr>
            <w:tcW w:w="2952" w:type="pct"/>
            <w:tcBorders>
              <w:tl2br w:val="nil"/>
              <w:tr2bl w:val="nil"/>
            </w:tcBorders>
            <w:shd w:val="clear" w:color="auto" w:fill="auto"/>
            <w:vAlign w:val="center"/>
          </w:tcPr>
          <w:p w14:paraId="712CB45C">
            <w:pPr>
              <w:adjustRightInd w:val="0"/>
              <w:snapToGrid w:val="0"/>
              <w:jc w:val="left"/>
              <w:rPr>
                <w:rFonts w:ascii="宋体" w:hAnsi="宋体" w:cs="宋体"/>
                <w:color w:val="000000" w:themeColor="text1"/>
                <w:szCs w:val="21"/>
                <w:highlight w:val="none"/>
                <w14:textFill>
                  <w14:solidFill>
                    <w14:schemeClr w14:val="tx1"/>
                  </w14:solidFill>
                </w14:textFill>
              </w:rPr>
            </w:pPr>
          </w:p>
        </w:tc>
        <w:tc>
          <w:tcPr>
            <w:tcW w:w="888" w:type="pct"/>
            <w:tcBorders>
              <w:tl2br w:val="nil"/>
              <w:tr2bl w:val="nil"/>
            </w:tcBorders>
            <w:vAlign w:val="center"/>
          </w:tcPr>
          <w:p w14:paraId="736F7F37">
            <w:pPr>
              <w:jc w:val="center"/>
              <w:rPr>
                <w:rFonts w:ascii="宋体" w:hAnsi="宋体" w:cs="宋体"/>
                <w:szCs w:val="24"/>
                <w:highlight w:val="none"/>
              </w:rPr>
            </w:pPr>
            <w:r>
              <w:rPr>
                <w:rFonts w:hint="eastAsia" w:ascii="宋体" w:hAnsi="宋体" w:cs="宋体"/>
                <w:szCs w:val="24"/>
                <w:highlight w:val="none"/>
              </w:rPr>
              <w:t>第</w:t>
            </w:r>
            <w:r>
              <w:rPr>
                <w:rFonts w:hint="eastAsia" w:ascii="宋体" w:hAnsi="宋体" w:cs="宋体"/>
                <w:szCs w:val="24"/>
                <w:highlight w:val="none"/>
                <w:u w:val="single"/>
              </w:rPr>
              <w:t xml:space="preserve">     </w:t>
            </w:r>
            <w:r>
              <w:rPr>
                <w:rFonts w:hint="eastAsia" w:ascii="宋体" w:hAnsi="宋体" w:cs="宋体"/>
                <w:szCs w:val="24"/>
                <w:highlight w:val="none"/>
              </w:rPr>
              <w:t xml:space="preserve"> 页</w:t>
            </w:r>
          </w:p>
        </w:tc>
      </w:tr>
      <w:tr w14:paraId="224FF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hint="eastAsia" w:ascii="宋体" w:hAnsi="宋体" w:cs="宋体"/>
                <w:b/>
                <w:bCs/>
                <w:szCs w:val="21"/>
                <w:highlight w:val="none"/>
              </w:rPr>
              <w:t>商务</w:t>
            </w:r>
          </w:p>
          <w:p w14:paraId="4D8B7B30">
            <w:pPr>
              <w:jc w:val="center"/>
              <w:rPr>
                <w:rFonts w:ascii="宋体" w:hAnsi="宋体" w:cs="宋体"/>
                <w:b/>
                <w:bCs/>
                <w:szCs w:val="21"/>
                <w:highlight w:val="none"/>
              </w:rPr>
            </w:pPr>
            <w:r>
              <w:rPr>
                <w:rFonts w:hint="eastAsia" w:ascii="宋体" w:hAnsi="宋体" w:cs="宋体"/>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val="clear" w:color="auto" w:fill="auto"/>
            <w:vAlign w:val="center"/>
          </w:tcPr>
          <w:p w14:paraId="5BFF7BC2">
            <w:pPr>
              <w:adjustRightInd w:val="0"/>
              <w:snapToGrid w:val="0"/>
              <w:rPr>
                <w:rFonts w:ascii="宋体" w:hAnsi="宋体" w:cs="宋体"/>
                <w:color w:val="000000" w:themeColor="text1"/>
                <w:szCs w:val="21"/>
                <w:highlight w:val="none"/>
                <w14:textFill>
                  <w14:solidFill>
                    <w14:schemeClr w14:val="tx1"/>
                  </w14:solidFill>
                </w14:textFill>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hint="eastAsia" w:ascii="宋体" w:hAnsi="宋体" w:cs="宋体"/>
                <w:szCs w:val="24"/>
                <w:highlight w:val="none"/>
              </w:rPr>
              <w:t>第</w:t>
            </w:r>
            <w:r>
              <w:rPr>
                <w:rFonts w:hint="eastAsia" w:ascii="宋体" w:hAnsi="宋体" w:cs="宋体"/>
                <w:szCs w:val="24"/>
                <w:highlight w:val="none"/>
                <w:u w:val="single"/>
              </w:rPr>
              <w:t xml:space="preserve">     </w:t>
            </w:r>
            <w:r>
              <w:rPr>
                <w:rFonts w:hint="eastAsia" w:ascii="宋体" w:hAnsi="宋体" w:cs="宋体"/>
                <w:szCs w:val="24"/>
                <w:highlight w:val="none"/>
              </w:rPr>
              <w:t xml:space="preserve"> 页</w:t>
            </w:r>
          </w:p>
        </w:tc>
      </w:tr>
      <w:tr w14:paraId="2EB77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471" w:type="pct"/>
            <w:vMerge w:val="continue"/>
            <w:tcBorders>
              <w:tl2br w:val="nil"/>
              <w:tr2bl w:val="nil"/>
            </w:tcBorders>
            <w:vAlign w:val="center"/>
          </w:tcPr>
          <w:p w14:paraId="04F41183">
            <w:pPr>
              <w:jc w:val="center"/>
              <w:rPr>
                <w:rFonts w:ascii="宋体" w:hAnsi="宋体" w:cs="宋体"/>
                <w:b/>
                <w:bCs/>
                <w:szCs w:val="21"/>
                <w:highlight w:val="none"/>
              </w:rPr>
            </w:p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val="clear" w:color="auto" w:fill="auto"/>
            <w:vAlign w:val="center"/>
          </w:tcPr>
          <w:p w14:paraId="3F000C43">
            <w:pPr>
              <w:adjustRightInd w:val="0"/>
              <w:snapToGrid w:val="0"/>
              <w:rPr>
                <w:rFonts w:ascii="宋体" w:hAnsi="宋体" w:cs="宋体"/>
                <w:color w:val="000000" w:themeColor="text1"/>
                <w:szCs w:val="21"/>
                <w:highlight w:val="none"/>
                <w14:textFill>
                  <w14:solidFill>
                    <w14:schemeClr w14:val="tx1"/>
                  </w14:solidFill>
                </w14:textFill>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hint="eastAsia" w:ascii="宋体" w:hAnsi="宋体" w:cs="宋体"/>
                <w:szCs w:val="24"/>
                <w:highlight w:val="none"/>
              </w:rPr>
              <w:t>第</w:t>
            </w:r>
            <w:r>
              <w:rPr>
                <w:rFonts w:hint="eastAsia" w:ascii="宋体" w:hAnsi="宋体" w:cs="宋体"/>
                <w:szCs w:val="24"/>
                <w:highlight w:val="none"/>
                <w:u w:val="single"/>
              </w:rPr>
              <w:t xml:space="preserve">     </w:t>
            </w:r>
            <w:r>
              <w:rPr>
                <w:rFonts w:hint="eastAsia" w:ascii="宋体" w:hAnsi="宋体" w:cs="宋体"/>
                <w:szCs w:val="24"/>
                <w:highlight w:val="none"/>
              </w:rPr>
              <w:t xml:space="preserve"> 页</w:t>
            </w:r>
          </w:p>
        </w:tc>
      </w:tr>
      <w:tr w14:paraId="45A4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3" w:hRule="atLeast"/>
          <w:jc w:val="center"/>
        </w:trPr>
        <w:tc>
          <w:tcPr>
            <w:tcW w:w="471" w:type="pct"/>
            <w:vMerge w:val="continue"/>
            <w:tcBorders>
              <w:tl2br w:val="nil"/>
              <w:tr2bl w:val="nil"/>
            </w:tcBorders>
          </w:tcPr>
          <w:p w14:paraId="48E338E8">
            <w:pPr>
              <w:jc w:val="center"/>
              <w:rPr>
                <w:rFonts w:ascii="宋体" w:hAnsi="宋体" w:cs="宋体"/>
                <w:b/>
                <w:bCs/>
                <w:szCs w:val="21"/>
                <w:highlight w:val="none"/>
              </w:rPr>
            </w:p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val="clear" w:color="auto" w:fill="auto"/>
            <w:vAlign w:val="center"/>
          </w:tcPr>
          <w:p w14:paraId="66718058">
            <w:pPr>
              <w:adjustRightInd w:val="0"/>
              <w:snapToGrid w:val="0"/>
              <w:rPr>
                <w:rFonts w:ascii="宋体" w:hAnsi="宋体" w:cs="宋体"/>
                <w:color w:val="000000" w:themeColor="text1"/>
                <w:szCs w:val="21"/>
                <w:highlight w:val="none"/>
                <w14:textFill>
                  <w14:solidFill>
                    <w14:schemeClr w14:val="tx1"/>
                  </w14:solidFill>
                </w14:textFill>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hint="eastAsia" w:ascii="宋体" w:hAnsi="宋体" w:cs="宋体"/>
                <w:szCs w:val="24"/>
                <w:highlight w:val="none"/>
              </w:rPr>
              <w:t>第</w:t>
            </w:r>
            <w:r>
              <w:rPr>
                <w:rFonts w:hint="eastAsia" w:ascii="宋体" w:hAnsi="宋体" w:cs="宋体"/>
                <w:szCs w:val="24"/>
                <w:highlight w:val="none"/>
                <w:u w:val="single"/>
              </w:rPr>
              <w:t xml:space="preserve">     </w:t>
            </w:r>
            <w:r>
              <w:rPr>
                <w:rFonts w:hint="eastAsia" w:ascii="宋体" w:hAnsi="宋体" w:cs="宋体"/>
                <w:szCs w:val="24"/>
                <w:highlight w:val="none"/>
              </w:rPr>
              <w:t xml:space="preserve"> 页</w:t>
            </w:r>
          </w:p>
        </w:tc>
      </w:tr>
      <w:tr w14:paraId="26675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471" w:type="pct"/>
            <w:vMerge w:val="continue"/>
            <w:tcBorders>
              <w:tl2br w:val="nil"/>
              <w:tr2bl w:val="nil"/>
            </w:tcBorders>
          </w:tcPr>
          <w:p w14:paraId="5B12D8BA">
            <w:pPr>
              <w:jc w:val="center"/>
              <w:rPr>
                <w:rFonts w:ascii="宋体" w:hAnsi="宋体" w:cs="宋体"/>
                <w:b/>
                <w:bCs/>
                <w:szCs w:val="21"/>
                <w:highlight w:val="none"/>
              </w:rPr>
            </w:p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val="clear" w:color="auto" w:fill="auto"/>
            <w:vAlign w:val="center"/>
          </w:tcPr>
          <w:p w14:paraId="2D737406">
            <w:pPr>
              <w:adjustRightInd w:val="0"/>
              <w:snapToGrid w:val="0"/>
              <w:jc w:val="left"/>
              <w:rPr>
                <w:rFonts w:ascii="宋体" w:hAnsi="宋体" w:cs="宋体"/>
                <w:color w:val="000000" w:themeColor="text1"/>
                <w:szCs w:val="21"/>
                <w:highlight w:val="none"/>
                <w14:textFill>
                  <w14:solidFill>
                    <w14:schemeClr w14:val="tx1"/>
                  </w14:solidFill>
                </w14:textFill>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hint="eastAsia" w:ascii="宋体" w:hAnsi="宋体" w:cs="宋体"/>
                <w:szCs w:val="24"/>
                <w:highlight w:val="none"/>
              </w:rPr>
              <w:t>第</w:t>
            </w:r>
            <w:r>
              <w:rPr>
                <w:rFonts w:hint="eastAsia" w:ascii="宋体" w:hAnsi="宋体" w:cs="宋体"/>
                <w:szCs w:val="24"/>
                <w:highlight w:val="none"/>
                <w:u w:val="single"/>
              </w:rPr>
              <w:t xml:space="preserve">     </w:t>
            </w:r>
            <w:r>
              <w:rPr>
                <w:rFonts w:hint="eastAsia" w:ascii="宋体" w:hAnsi="宋体" w:cs="宋体"/>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b/>
          <w:bCs/>
          <w:szCs w:val="24"/>
          <w:highlight w:val="none"/>
        </w:rPr>
        <w:br w:type="page"/>
      </w:r>
    </w:p>
    <w:p w14:paraId="5A81973B">
      <w:pPr>
        <w:keepNext/>
        <w:keepLines/>
        <w:spacing w:before="190" w:beforeLines="50" w:after="190" w:after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hint="eastAsia" w:ascii="宋体" w:hAnsi="宋体" w:cs="宋体"/>
          <w:szCs w:val="24"/>
          <w:highlight w:val="none"/>
        </w:rPr>
        <w:t>红塔辽宁烟草有限责任公司</w:t>
      </w:r>
      <w:r>
        <w:rPr>
          <w:rFonts w:hint="eastAsia" w:ascii="宋体" w:hAnsi="宋体" w:cs="宋体"/>
          <w:sz w:val="28"/>
          <w:szCs w:val="28"/>
          <w:highlight w:val="none"/>
        </w:rPr>
        <w:t>：</w:t>
      </w:r>
    </w:p>
    <w:p w14:paraId="6A1F79F4">
      <w:pPr>
        <w:spacing w:line="400" w:lineRule="exact"/>
        <w:ind w:firstLine="420" w:firstLineChars="200"/>
        <w:rPr>
          <w:rFonts w:ascii="宋体" w:hAnsi="宋体" w:cs="宋体"/>
          <w:szCs w:val="24"/>
          <w:highlight w:val="none"/>
        </w:rPr>
      </w:pPr>
      <w:r>
        <w:rPr>
          <w:rFonts w:hint="eastAsia" w:ascii="宋体" w:hAnsi="宋体" w:cs="宋体"/>
          <w:szCs w:val="24"/>
          <w:highlight w:val="none"/>
        </w:rPr>
        <w:t>投标人声明如下：</w:t>
      </w:r>
    </w:p>
    <w:p w14:paraId="21D01C21">
      <w:pPr>
        <w:spacing w:line="400" w:lineRule="exact"/>
        <w:ind w:firstLine="420" w:firstLineChars="200"/>
        <w:rPr>
          <w:rFonts w:ascii="宋体" w:hAnsi="宋体" w:cs="宋体"/>
          <w:szCs w:val="24"/>
          <w:highlight w:val="none"/>
        </w:rPr>
      </w:pPr>
      <w:r>
        <w:rPr>
          <w:rFonts w:hint="eastAsia" w:ascii="宋体" w:hAnsi="宋体" w:cs="宋体"/>
          <w:szCs w:val="24"/>
          <w:highlight w:val="none"/>
        </w:rPr>
        <w:t>1．根据已收到贵方编号为</w:t>
      </w:r>
      <w:r>
        <w:rPr>
          <w:rFonts w:hint="eastAsia" w:ascii="宋体" w:hAnsi="宋体" w:cs="宋体"/>
          <w:szCs w:val="24"/>
          <w:highlight w:val="none"/>
          <w:u w:val="single"/>
        </w:rPr>
        <w:t xml:space="preserve">                  </w:t>
      </w:r>
      <w:r>
        <w:rPr>
          <w:rFonts w:hint="eastAsia" w:ascii="宋体" w:hAnsi="宋体" w:cs="宋体"/>
          <w:szCs w:val="24"/>
          <w:highlight w:val="none"/>
        </w:rPr>
        <w:t>招标文件，我方已仔细研究</w:t>
      </w:r>
      <w:r>
        <w:rPr>
          <w:rFonts w:hint="eastAsia" w:ascii="宋体" w:hAnsi="宋体" w:cs="宋体"/>
          <w:highlight w:val="none"/>
        </w:rPr>
        <w:t>招标文件及全部参考资料和有关附件</w:t>
      </w:r>
      <w:r>
        <w:rPr>
          <w:rFonts w:hint="eastAsia" w:ascii="宋体" w:hAnsi="宋体" w:cs="宋体"/>
          <w:szCs w:val="24"/>
          <w:highlight w:val="none"/>
        </w:rPr>
        <w:t>，我方已理解招标文件的要求并响应招标文件所有条款且愿意根据招标文件的要求提供投标文件。我方愿意以人民币（大写</w:t>
      </w:r>
      <w:r>
        <w:rPr>
          <w:rFonts w:hint="eastAsia" w:ascii="宋体" w:hAnsi="宋体" w:cs="宋体"/>
          <w:szCs w:val="24"/>
          <w:highlight w:val="none"/>
          <w:u w:val="single"/>
        </w:rPr>
        <w:t xml:space="preserve">     </w:t>
      </w:r>
      <w:r>
        <w:rPr>
          <w:rFonts w:hint="eastAsia" w:ascii="宋体" w:hAnsi="宋体" w:cs="宋体"/>
          <w:szCs w:val="24"/>
          <w:highlight w:val="none"/>
        </w:rPr>
        <w:t>）（¥</w:t>
      </w:r>
      <w:r>
        <w:rPr>
          <w:rFonts w:hint="eastAsia" w:ascii="宋体" w:hAnsi="宋体" w:cs="宋体"/>
          <w:szCs w:val="24"/>
          <w:highlight w:val="none"/>
          <w:u w:val="single"/>
        </w:rPr>
        <w:t xml:space="preserve">         </w:t>
      </w:r>
      <w:r>
        <w:rPr>
          <w:rFonts w:hint="eastAsia" w:ascii="宋体" w:hAnsi="宋体" w:cs="宋体"/>
          <w:szCs w:val="24"/>
          <w:highlight w:val="none"/>
        </w:rPr>
        <w:t>）的</w:t>
      </w:r>
      <w:r>
        <w:rPr>
          <w:rFonts w:hint="eastAsia" w:ascii="宋体" w:hAnsi="宋体" w:cs="宋体"/>
          <w:szCs w:val="24"/>
          <w:highlight w:val="none"/>
          <w:lang w:val="en-US" w:eastAsia="zh-CN"/>
        </w:rPr>
        <w:t>含税</w:t>
      </w:r>
      <w:r>
        <w:rPr>
          <w:rFonts w:hint="eastAsia" w:ascii="宋体" w:hAnsi="宋体" w:cs="宋体"/>
          <w:b w:val="0"/>
          <w:bCs w:val="0"/>
          <w:szCs w:val="24"/>
          <w:highlight w:val="none"/>
        </w:rPr>
        <w:t>投标</w:t>
      </w:r>
      <w:r>
        <w:rPr>
          <w:rFonts w:hint="eastAsia" w:ascii="宋体" w:hAnsi="宋体" w:cs="宋体"/>
          <w:b w:val="0"/>
          <w:bCs w:val="0"/>
          <w:szCs w:val="24"/>
          <w:highlight w:val="none"/>
          <w:lang w:val="en-US" w:eastAsia="zh-CN"/>
        </w:rPr>
        <w:t>总价</w:t>
      </w:r>
      <w:r>
        <w:rPr>
          <w:rFonts w:hint="eastAsia" w:ascii="宋体" w:hAnsi="宋体" w:cs="宋体"/>
          <w:szCs w:val="24"/>
          <w:highlight w:val="none"/>
        </w:rPr>
        <w:t>（其中，增值税税率为</w:t>
      </w:r>
      <w:r>
        <w:rPr>
          <w:rFonts w:hint="eastAsia" w:ascii="宋体" w:hAnsi="宋体" w:cs="宋体"/>
          <w:szCs w:val="24"/>
          <w:highlight w:val="none"/>
          <w:u w:val="single"/>
        </w:rPr>
        <w:t xml:space="preserve">   </w:t>
      </w:r>
      <w:r>
        <w:rPr>
          <w:rFonts w:hint="eastAsia" w:ascii="宋体" w:hAnsi="宋体" w:cs="宋体"/>
          <w:szCs w:val="24"/>
          <w:highlight w:val="none"/>
        </w:rPr>
        <w:t>%），提供</w:t>
      </w:r>
      <w:r>
        <w:rPr>
          <w:rFonts w:hint="eastAsia" w:ascii="宋体" w:hAnsi="宋体" w:cs="宋体"/>
          <w:highlight w:val="none"/>
        </w:rPr>
        <w:t>（</w:t>
      </w:r>
      <w:r>
        <w:rPr>
          <w:rFonts w:hint="eastAsia" w:ascii="宋体" w:hAnsi="宋体" w:cs="宋体"/>
          <w:highlight w:val="none"/>
          <w:u w:val="single"/>
          <w:lang w:val="en-US" w:eastAsia="zh-CN"/>
        </w:rPr>
        <w:t>红辽公司购置小包外观检测装置项目</w:t>
      </w:r>
      <w:r>
        <w:rPr>
          <w:rFonts w:hint="eastAsia" w:ascii="宋体" w:hAnsi="宋体" w:cs="宋体"/>
          <w:highlight w:val="none"/>
          <w:u w:val="single"/>
        </w:rPr>
        <w:t>服务事项</w:t>
      </w:r>
      <w:r>
        <w:rPr>
          <w:rFonts w:hint="eastAsia" w:ascii="宋体" w:hAnsi="宋体" w:cs="宋体"/>
          <w:highlight w:val="none"/>
        </w:rPr>
        <w:t>）</w:t>
      </w:r>
      <w:r>
        <w:rPr>
          <w:rFonts w:hint="eastAsia" w:ascii="宋体" w:hAnsi="宋体" w:cs="宋体"/>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hint="eastAsia" w:ascii="宋体" w:hAnsi="宋体" w:cs="宋体"/>
          <w:szCs w:val="24"/>
          <w:highlight w:val="none"/>
        </w:rPr>
        <w:t>2</w:t>
      </w:r>
      <w:r>
        <w:rPr>
          <w:rFonts w:hint="eastAsia" w:ascii="宋体" w:hAnsi="宋体" w:cs="宋体"/>
          <w:highlight w:val="none"/>
        </w:rPr>
        <w:t>．</w:t>
      </w:r>
      <w:r>
        <w:rPr>
          <w:rFonts w:hint="eastAsia" w:ascii="宋体" w:hAnsi="宋体" w:cs="宋体"/>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hint="eastAsia" w:ascii="宋体" w:hAnsi="宋体" w:cs="宋体"/>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hint="eastAsia" w:ascii="宋体" w:hAnsi="宋体" w:cs="宋体"/>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hint="eastAsia" w:ascii="宋体" w:hAnsi="宋体" w:cs="宋体"/>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hint="eastAsia" w:ascii="宋体" w:hAnsi="宋体" w:cs="宋体"/>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hint="eastAsia" w:ascii="宋体" w:hAnsi="宋体" w:cs="宋体"/>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hint="eastAsia" w:ascii="宋体" w:hAnsi="宋体" w:cs="宋体"/>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hint="eastAsia" w:ascii="宋体" w:hAnsi="宋体" w:cs="宋体"/>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hint="eastAsia" w:ascii="宋体" w:hAnsi="宋体" w:cs="宋体"/>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hint="eastAsia" w:ascii="宋体" w:hAnsi="宋体" w:cs="宋体"/>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hint="eastAsia" w:ascii="宋体" w:hAnsi="宋体" w:cs="宋体"/>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hint="eastAsia" w:ascii="宋体" w:hAnsi="宋体" w:cs="宋体"/>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hint="eastAsia" w:ascii="宋体" w:hAnsi="宋体" w:cs="宋体"/>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hint="eastAsia" w:ascii="宋体" w:hAnsi="宋体" w:cs="宋体"/>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hint="eastAsia" w:ascii="宋体" w:hAnsi="宋体" w:cs="宋体"/>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hint="eastAsia" w:ascii="宋体" w:hAnsi="宋体" w:cs="宋体"/>
          <w:highlight w:val="none"/>
        </w:rPr>
        <w:t>5．如我方中标，我方承诺：</w:t>
      </w:r>
    </w:p>
    <w:p w14:paraId="3CDC19E8">
      <w:pPr>
        <w:spacing w:line="400" w:lineRule="exact"/>
        <w:ind w:firstLine="420" w:firstLineChars="200"/>
        <w:rPr>
          <w:rFonts w:ascii="宋体" w:hAnsi="宋体" w:cs="宋体"/>
          <w:highlight w:val="none"/>
        </w:rPr>
      </w:pPr>
      <w:r>
        <w:rPr>
          <w:rFonts w:hint="eastAsia" w:ascii="宋体" w:hAnsi="宋体" w:cs="宋体"/>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hint="eastAsia" w:ascii="宋体" w:hAnsi="宋体" w:cs="宋体"/>
          <w:highlight w:val="none"/>
        </w:rPr>
        <w:t>（2）在签订合同时不向你方提出附加条件；</w:t>
      </w:r>
    </w:p>
    <w:p w14:paraId="1683871F">
      <w:pPr>
        <w:spacing w:line="400" w:lineRule="exact"/>
        <w:ind w:firstLine="420" w:firstLineChars="200"/>
        <w:rPr>
          <w:rFonts w:ascii="宋体" w:hAnsi="宋体" w:cs="宋体"/>
          <w:highlight w:val="none"/>
        </w:rPr>
      </w:pPr>
      <w:r>
        <w:rPr>
          <w:rFonts w:hint="eastAsia" w:ascii="宋体" w:hAnsi="宋体" w:cs="宋体"/>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hint="eastAsia" w:ascii="宋体" w:hAnsi="宋体" w:cs="宋体"/>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hint="eastAsia" w:ascii="宋体" w:hAnsi="宋体" w:cs="宋体"/>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hint="eastAsia" w:ascii="宋体" w:hAnsi="宋体" w:cs="宋体"/>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hint="eastAsia" w:ascii="宋体" w:hAnsi="宋体" w:cs="宋体"/>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hint="eastAsia" w:ascii="宋体" w:hAnsi="宋体" w:cs="宋体"/>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hint="eastAsia" w:ascii="宋体" w:hAnsi="宋体" w:cs="宋体"/>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hint="eastAsia" w:ascii="宋体" w:hAnsi="宋体" w:cs="宋体"/>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hint="eastAsia" w:ascii="宋体" w:hAnsi="宋体" w:cs="宋体"/>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hint="eastAsia" w:ascii="宋体" w:hAnsi="宋体" w:cs="宋体"/>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hint="eastAsia" w:ascii="宋体" w:hAnsi="宋体" w:cs="宋体"/>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hint="eastAsia" w:ascii="宋体" w:hAnsi="宋体" w:cs="宋体"/>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hint="eastAsia" w:ascii="宋体" w:hAnsi="宋体" w:cs="宋体"/>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szCs w:val="24"/>
          <w:highlight w:val="none"/>
        </w:rPr>
        <w:t xml:space="preserve">   </w:t>
      </w:r>
      <w:r>
        <w:rPr>
          <w:szCs w:val="24"/>
          <w:highlight w:val="none"/>
        </w:rPr>
        <w:t>月</w:t>
      </w:r>
      <w:r>
        <w:rPr>
          <w:rFonts w:hint="eastAsia"/>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before="190" w:beforeLines="50" w:after="190" w:after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b/>
          <w:bCs/>
          <w:szCs w:val="24"/>
          <w:highlight w:val="none"/>
        </w:rPr>
        <w:t>二、</w:t>
      </w:r>
      <w:r>
        <w:rPr>
          <w:rFonts w:hint="eastAsia" w:asciiTheme="minorEastAsia" w:hAnsiTheme="minorEastAsia" w:eastAsiaTheme="minorEastAsia"/>
          <w:b/>
          <w:bCs/>
          <w:szCs w:val="24"/>
          <w:highlight w:val="none"/>
        </w:rPr>
        <w:t>法定代表人身份证明书</w:t>
      </w:r>
      <w:bookmarkEnd w:id="7"/>
    </w:p>
    <w:p w14:paraId="7A41C4A8">
      <w:pPr>
        <w:spacing w:line="400" w:lineRule="exact"/>
        <w:rPr>
          <w:szCs w:val="24"/>
          <w:highlight w:val="none"/>
          <w:u w:val="single"/>
        </w:rPr>
      </w:pPr>
    </w:p>
    <w:p w14:paraId="639718A8">
      <w:pPr>
        <w:spacing w:before="120" w:after="120" w:line="400" w:lineRule="exact"/>
        <w:rPr>
          <w:rFonts w:ascii="宋体" w:hAnsi="宋体"/>
          <w:szCs w:val="24"/>
          <w:highlight w:val="none"/>
          <w:u w:val="single"/>
        </w:rPr>
      </w:pPr>
      <w:r>
        <w:rPr>
          <w:rFonts w:hint="eastAsia" w:ascii="宋体" w:hAnsi="宋体"/>
          <w:szCs w:val="24"/>
          <w:highlight w:val="none"/>
        </w:rPr>
        <w:t>单位名称：</w:t>
      </w:r>
    </w:p>
    <w:p w14:paraId="17147C3D">
      <w:pPr>
        <w:spacing w:before="120" w:after="120" w:line="400" w:lineRule="exact"/>
        <w:rPr>
          <w:rFonts w:ascii="宋体" w:hAnsi="宋体"/>
          <w:szCs w:val="24"/>
          <w:highlight w:val="none"/>
          <w:u w:val="single"/>
        </w:rPr>
      </w:pPr>
      <w:r>
        <w:rPr>
          <w:rFonts w:hint="eastAsia" w:ascii="宋体" w:hAnsi="宋体"/>
          <w:szCs w:val="24"/>
          <w:highlight w:val="none"/>
        </w:rPr>
        <w:t>单位性质：</w:t>
      </w:r>
    </w:p>
    <w:p w14:paraId="0679A11F">
      <w:pPr>
        <w:spacing w:before="120" w:after="120" w:line="400" w:lineRule="exact"/>
        <w:rPr>
          <w:rFonts w:ascii="宋体" w:hAnsi="宋体"/>
          <w:szCs w:val="24"/>
          <w:highlight w:val="none"/>
          <w:u w:val="single"/>
        </w:rPr>
      </w:pPr>
      <w:r>
        <w:rPr>
          <w:rFonts w:hint="eastAsia" w:ascii="宋体" w:hAnsi="宋体"/>
          <w:szCs w:val="24"/>
          <w:highlight w:val="none"/>
        </w:rPr>
        <w:t>地址：</w:t>
      </w:r>
    </w:p>
    <w:p w14:paraId="41D0B6E8">
      <w:pPr>
        <w:spacing w:before="120" w:after="120" w:line="400" w:lineRule="exact"/>
        <w:rPr>
          <w:rFonts w:ascii="宋体" w:hAnsi="宋体"/>
          <w:szCs w:val="24"/>
          <w:highlight w:val="none"/>
          <w:u w:val="single"/>
        </w:rPr>
      </w:pPr>
      <w:r>
        <w:rPr>
          <w:rFonts w:hint="eastAsia" w:ascii="宋体" w:hAnsi="宋体"/>
          <w:szCs w:val="24"/>
          <w:highlight w:val="none"/>
        </w:rPr>
        <w:t>成立时间：  年  月  日</w:t>
      </w:r>
    </w:p>
    <w:p w14:paraId="4F03062C">
      <w:pPr>
        <w:spacing w:before="120" w:after="120" w:line="400" w:lineRule="exact"/>
        <w:rPr>
          <w:rFonts w:ascii="宋体" w:hAnsi="宋体"/>
          <w:szCs w:val="24"/>
          <w:highlight w:val="none"/>
        </w:rPr>
      </w:pPr>
      <w:r>
        <w:rPr>
          <w:rFonts w:hint="eastAsia" w:ascii="宋体" w:hAnsi="宋体"/>
          <w:szCs w:val="24"/>
          <w:highlight w:val="none"/>
        </w:rPr>
        <w:t>经营期限：</w:t>
      </w:r>
    </w:p>
    <w:p w14:paraId="7BB90590">
      <w:pPr>
        <w:spacing w:before="120" w:after="120" w:line="400" w:lineRule="exact"/>
        <w:rPr>
          <w:rFonts w:ascii="宋体" w:hAnsi="宋体"/>
          <w:szCs w:val="24"/>
          <w:highlight w:val="none"/>
          <w:u w:val="single"/>
        </w:rPr>
      </w:pPr>
      <w:r>
        <w:rPr>
          <w:rFonts w:hint="eastAsia" w:ascii="宋体" w:hAnsi="宋体"/>
          <w:szCs w:val="24"/>
          <w:highlight w:val="none"/>
        </w:rPr>
        <w:t>姓名：   性别：   年龄：   职务：</w:t>
      </w:r>
    </w:p>
    <w:p w14:paraId="7B5A248B">
      <w:pPr>
        <w:spacing w:before="120" w:after="120" w:line="400" w:lineRule="exact"/>
        <w:rPr>
          <w:rFonts w:ascii="宋体" w:hAnsi="宋体"/>
          <w:szCs w:val="24"/>
          <w:highlight w:val="none"/>
          <w:u w:val="single"/>
        </w:rPr>
      </w:pPr>
      <w:r>
        <w:rPr>
          <w:rFonts w:hint="eastAsia" w:ascii="宋体" w:hAnsi="宋体"/>
          <w:szCs w:val="24"/>
          <w:highlight w:val="none"/>
        </w:rPr>
        <w:t>系（投标人名称）法定代表人</w:t>
      </w:r>
    </w:p>
    <w:p w14:paraId="16B12BB9">
      <w:pPr>
        <w:spacing w:before="120" w:after="120" w:line="400" w:lineRule="exact"/>
        <w:ind w:firstLine="482"/>
        <w:rPr>
          <w:rFonts w:ascii="宋体" w:hAnsi="宋体"/>
          <w:szCs w:val="24"/>
          <w:highlight w:val="none"/>
          <w:u w:val="single"/>
        </w:rPr>
      </w:pPr>
    </w:p>
    <w:p w14:paraId="14996648">
      <w:pPr>
        <w:spacing w:before="120" w:after="120" w:line="400" w:lineRule="exact"/>
        <w:ind w:firstLine="482"/>
        <w:rPr>
          <w:rFonts w:ascii="宋体" w:hAnsi="宋体"/>
          <w:szCs w:val="24"/>
          <w:highlight w:val="none"/>
        </w:rPr>
      </w:pPr>
      <w:r>
        <w:rPr>
          <w:rFonts w:hint="eastAsia" w:ascii="宋体" w:hAnsi="宋体"/>
          <w:szCs w:val="24"/>
          <w:highlight w:val="none"/>
        </w:rPr>
        <w:t>特此证明</w:t>
      </w:r>
    </w:p>
    <w:p w14:paraId="40ADD20F">
      <w:pPr>
        <w:spacing w:before="120" w:after="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hint="eastAsia" w:ascii="宋体" w:hAnsi="宋体"/>
          <w:bCs/>
          <w:szCs w:val="24"/>
          <w:highlight w:val="none"/>
        </w:rPr>
        <w:t>投标人（盖单位公章）：</w:t>
      </w:r>
      <w:r>
        <w:rPr>
          <w:rFonts w:hint="eastAsia" w:ascii="宋体" w:hAnsi="宋体"/>
          <w:bCs/>
          <w:szCs w:val="24"/>
          <w:highlight w:val="none"/>
          <w:u w:val="single"/>
        </w:rPr>
        <w:t xml:space="preserve">              </w:t>
      </w:r>
    </w:p>
    <w:p w14:paraId="0E05637B">
      <w:pPr>
        <w:spacing w:before="120" w:after="120" w:line="400" w:lineRule="exact"/>
        <w:ind w:left="3150" w:leftChars="1500" w:firstLine="840" w:firstLineChars="400"/>
        <w:rPr>
          <w:rFonts w:ascii="宋体" w:hAnsi="宋体"/>
          <w:szCs w:val="24"/>
          <w:highlight w:val="none"/>
        </w:rPr>
      </w:pPr>
      <w:r>
        <w:rPr>
          <w:rFonts w:hint="eastAsia" w:ascii="宋体" w:hAnsi="宋体"/>
          <w:szCs w:val="24"/>
          <w:highlight w:val="none"/>
          <w:u w:val="single"/>
        </w:rPr>
        <w:t xml:space="preserve">    </w:t>
      </w:r>
      <w:r>
        <w:rPr>
          <w:rFonts w:hint="eastAsia" w:ascii="宋体" w:hAnsi="宋体"/>
          <w:szCs w:val="24"/>
          <w:highlight w:val="none"/>
        </w:rPr>
        <w:t>年</w:t>
      </w:r>
      <w:r>
        <w:rPr>
          <w:rFonts w:hint="eastAsia" w:ascii="宋体" w:hAnsi="宋体"/>
          <w:szCs w:val="24"/>
          <w:highlight w:val="none"/>
          <w:u w:val="single"/>
        </w:rPr>
        <w:t xml:space="preserve">    </w:t>
      </w:r>
      <w:r>
        <w:rPr>
          <w:rFonts w:hint="eastAsia" w:ascii="宋体" w:hAnsi="宋体"/>
          <w:szCs w:val="24"/>
          <w:highlight w:val="none"/>
        </w:rPr>
        <w:t>月</w:t>
      </w:r>
      <w:r>
        <w:rPr>
          <w:rFonts w:hint="eastAsia" w:ascii="宋体" w:hAnsi="宋体"/>
          <w:szCs w:val="24"/>
          <w:highlight w:val="none"/>
          <w:u w:val="single"/>
        </w:rPr>
        <w:t xml:space="preserve">    </w:t>
      </w:r>
      <w:r>
        <w:rPr>
          <w:rFonts w:hint="eastAsia" w:ascii="宋体" w:hAnsi="宋体"/>
          <w:szCs w:val="24"/>
          <w:highlight w:val="none"/>
        </w:rPr>
        <w:t>日</w:t>
      </w:r>
    </w:p>
    <w:p w14:paraId="6325B7A6">
      <w:pPr>
        <w:spacing w:before="43" w:after="120" w:line="400" w:lineRule="exact"/>
        <w:rPr>
          <w:rFonts w:ascii="宋体" w:hAnsi="宋体"/>
          <w:szCs w:val="24"/>
          <w:highlight w:val="none"/>
        </w:rPr>
      </w:pPr>
      <w:r>
        <w:rPr>
          <w:rFonts w:hint="eastAsia" w:ascii="宋体" w:hAnsi="宋体"/>
          <w:szCs w:val="24"/>
          <w:highlight w:val="none"/>
        </w:rPr>
        <w:t>附法定代表人身份证复印件</w:t>
      </w:r>
      <w:r>
        <w:rPr>
          <w:rFonts w:hint="eastAsia" w:ascii="宋体" w:hAnsi="宋体"/>
          <w:highlight w:val="none"/>
        </w:rPr>
        <w:t>（</w:t>
      </w:r>
      <w:r>
        <w:rPr>
          <w:rFonts w:hint="eastAsia" w:ascii="宋体" w:hAnsi="宋体"/>
          <w:b/>
          <w:highlight w:val="none"/>
        </w:rPr>
        <w:t>尽量在同一页，如附单页须加盖单位公章</w:t>
      </w:r>
      <w:r>
        <w:rPr>
          <w:rFonts w:hint="eastAsia" w:ascii="宋体" w:hAnsi="宋体"/>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65" w:hRule="atLeast"/>
          <w:jc w:val="center"/>
        </w:trPr>
        <w:tc>
          <w:tcPr>
            <w:tcW w:w="4439" w:type="dxa"/>
            <w:vAlign w:val="center"/>
          </w:tcPr>
          <w:p w14:paraId="7B995712">
            <w:pPr>
              <w:spacing w:before="120" w:after="190" w:afterLines="50" w:line="400" w:lineRule="exact"/>
              <w:jc w:val="center"/>
              <w:rPr>
                <w:rFonts w:ascii="宋体" w:hAnsi="宋体"/>
                <w:b/>
                <w:szCs w:val="24"/>
                <w:highlight w:val="none"/>
              </w:rPr>
            </w:pPr>
            <w:r>
              <w:rPr>
                <w:rFonts w:hint="eastAsia" w:ascii="宋体" w:hAnsi="宋体"/>
                <w:b/>
                <w:szCs w:val="24"/>
                <w:highlight w:val="none"/>
              </w:rPr>
              <w:t>法定代表人身份证</w:t>
            </w:r>
          </w:p>
          <w:p w14:paraId="2A4A4128">
            <w:pPr>
              <w:spacing w:before="120" w:after="190" w:afterLines="50" w:line="400" w:lineRule="exact"/>
              <w:jc w:val="center"/>
              <w:rPr>
                <w:rFonts w:ascii="宋体" w:hAnsi="宋体"/>
                <w:b/>
                <w:szCs w:val="24"/>
                <w:highlight w:val="none"/>
              </w:rPr>
            </w:pPr>
            <w:r>
              <w:rPr>
                <w:rFonts w:hint="eastAsia" w:ascii="宋体" w:hAnsi="宋体"/>
                <w:b/>
                <w:szCs w:val="24"/>
                <w:highlight w:val="none"/>
              </w:rPr>
              <w:t>正面复印件</w:t>
            </w:r>
          </w:p>
        </w:tc>
        <w:tc>
          <w:tcPr>
            <w:tcW w:w="4548" w:type="dxa"/>
            <w:vAlign w:val="center"/>
          </w:tcPr>
          <w:p w14:paraId="051BF08C">
            <w:pPr>
              <w:spacing w:before="120" w:after="190" w:afterLines="50" w:line="400" w:lineRule="exact"/>
              <w:jc w:val="center"/>
              <w:rPr>
                <w:rFonts w:ascii="宋体" w:hAnsi="宋体"/>
                <w:b/>
                <w:szCs w:val="24"/>
                <w:highlight w:val="none"/>
              </w:rPr>
            </w:pPr>
            <w:r>
              <w:rPr>
                <w:rFonts w:hint="eastAsia" w:ascii="宋体" w:hAnsi="宋体"/>
                <w:b/>
                <w:szCs w:val="24"/>
                <w:highlight w:val="none"/>
              </w:rPr>
              <w:t>法定代表人身份证</w:t>
            </w:r>
          </w:p>
          <w:p w14:paraId="3714ABA8">
            <w:pPr>
              <w:spacing w:before="120" w:after="190" w:afterLines="50" w:line="400" w:lineRule="exact"/>
              <w:jc w:val="center"/>
              <w:rPr>
                <w:rFonts w:ascii="宋体" w:hAnsi="宋体"/>
                <w:b/>
                <w:szCs w:val="24"/>
                <w:highlight w:val="none"/>
              </w:rPr>
            </w:pPr>
            <w:r>
              <w:rPr>
                <w:rFonts w:hint="eastAsia" w:ascii="宋体" w:hAnsi="宋体"/>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before="190" w:beforeLines="50" w:after="190" w:after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b/>
          <w:bCs/>
          <w:szCs w:val="24"/>
          <w:highlight w:val="none"/>
        </w:rPr>
        <w:t>三</w:t>
      </w:r>
      <w:r>
        <w:rPr>
          <w:rFonts w:asciiTheme="minorEastAsia" w:hAnsiTheme="minorEastAsia" w:eastAsiaTheme="minorEastAsia"/>
          <w:b/>
          <w:bCs/>
          <w:szCs w:val="24"/>
          <w:highlight w:val="none"/>
        </w:rPr>
        <w:t>、</w:t>
      </w:r>
      <w:bookmarkEnd w:id="8"/>
      <w:r>
        <w:rPr>
          <w:rFonts w:hint="eastAsia" w:asciiTheme="minorEastAsia" w:hAnsiTheme="minorEastAsia" w:eastAsiaTheme="minorEastAsia"/>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hint="eastAsia" w:ascii="宋体" w:hAnsi="宋体"/>
          <w:szCs w:val="24"/>
          <w:highlight w:val="none"/>
        </w:rPr>
        <w:t>委托人</w:t>
      </w:r>
      <w:r>
        <w:rPr>
          <w:rFonts w:hint="eastAsia" w:ascii="宋体" w:hAnsi="宋体"/>
          <w:szCs w:val="24"/>
          <w:highlight w:val="none"/>
          <w:u w:val="single"/>
        </w:rPr>
        <w:t xml:space="preserve">  （投标单位全称）法定代表人（姓名）</w:t>
      </w:r>
      <w:r>
        <w:rPr>
          <w:rFonts w:hint="eastAsia" w:ascii="宋体" w:hAnsi="宋体"/>
          <w:szCs w:val="24"/>
          <w:highlight w:val="none"/>
        </w:rPr>
        <w:t>，现授权委托</w:t>
      </w:r>
      <w:r>
        <w:rPr>
          <w:rFonts w:hint="eastAsia" w:ascii="宋体" w:hAnsi="宋体"/>
          <w:szCs w:val="24"/>
          <w:highlight w:val="none"/>
          <w:u w:val="single"/>
        </w:rPr>
        <w:t xml:space="preserve">      （投标单位全称）</w:t>
      </w:r>
      <w:r>
        <w:rPr>
          <w:rFonts w:hint="eastAsia" w:ascii="宋体" w:hAnsi="宋体"/>
          <w:szCs w:val="24"/>
          <w:highlight w:val="none"/>
        </w:rPr>
        <w:t xml:space="preserve">的 </w:t>
      </w:r>
      <w:r>
        <w:rPr>
          <w:rFonts w:hint="eastAsia" w:ascii="宋体" w:hAnsi="宋体"/>
          <w:szCs w:val="24"/>
          <w:highlight w:val="none"/>
          <w:u w:val="single"/>
        </w:rPr>
        <w:t xml:space="preserve">（姓名）(职务) （性别：）      </w:t>
      </w:r>
      <w:r>
        <w:rPr>
          <w:rFonts w:hint="eastAsia" w:ascii="宋体" w:hAnsi="宋体"/>
          <w:szCs w:val="24"/>
          <w:highlight w:val="none"/>
        </w:rPr>
        <w:t>为我单位委托代理人。被授权人在我单位参加的</w:t>
      </w:r>
      <w:r>
        <w:rPr>
          <w:rFonts w:hint="eastAsia" w:ascii="宋体" w:hAnsi="宋体"/>
          <w:szCs w:val="24"/>
          <w:highlight w:val="none"/>
          <w:u w:val="single"/>
        </w:rPr>
        <w:t xml:space="preserve">                          </w:t>
      </w:r>
      <w:r>
        <w:rPr>
          <w:rFonts w:hint="eastAsia" w:ascii="宋体" w:hAnsi="宋体"/>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before="120" w:after="120" w:line="400" w:lineRule="exact"/>
        <w:ind w:firstLine="420" w:firstLineChars="200"/>
        <w:rPr>
          <w:rFonts w:ascii="宋体" w:hAnsi="宋体"/>
          <w:szCs w:val="24"/>
          <w:highlight w:val="none"/>
          <w:u w:val="single"/>
        </w:rPr>
      </w:pPr>
      <w:r>
        <w:rPr>
          <w:rFonts w:hint="eastAsia" w:ascii="宋体" w:hAnsi="宋体"/>
          <w:szCs w:val="24"/>
          <w:highlight w:val="none"/>
        </w:rPr>
        <w:t>委托期限：</w:t>
      </w:r>
      <w:r>
        <w:rPr>
          <w:rFonts w:hint="eastAsia" w:ascii="宋体" w:hAnsi="宋体"/>
          <w:szCs w:val="24"/>
          <w:highlight w:val="none"/>
          <w:u w:val="single"/>
        </w:rPr>
        <w:t xml:space="preserve">                   </w:t>
      </w:r>
    </w:p>
    <w:p w14:paraId="09A43C42">
      <w:pPr>
        <w:spacing w:before="120" w:after="120" w:line="400" w:lineRule="exact"/>
        <w:ind w:firstLine="420" w:firstLineChars="200"/>
        <w:rPr>
          <w:rFonts w:ascii="宋体" w:hAnsi="宋体"/>
          <w:szCs w:val="24"/>
          <w:highlight w:val="none"/>
        </w:rPr>
      </w:pPr>
      <w:r>
        <w:rPr>
          <w:rFonts w:hint="eastAsia" w:ascii="宋体" w:hAnsi="宋体"/>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szCs w:val="24"/>
          <w:highlight w:val="none"/>
        </w:rPr>
        <w:t>：</w:t>
      </w:r>
      <w:r>
        <w:rPr>
          <w:szCs w:val="24"/>
          <w:highlight w:val="none"/>
        </w:rPr>
        <w:t>（</w:t>
      </w:r>
      <w:r>
        <w:rPr>
          <w:rFonts w:hint="eastAsia"/>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hint="eastAsia" w:ascii="宋体" w:hAnsi="宋体"/>
          <w:szCs w:val="24"/>
          <w:highlight w:val="none"/>
          <w:u w:val="single"/>
        </w:rPr>
        <w:t xml:space="preserve">    </w:t>
      </w:r>
      <w:r>
        <w:rPr>
          <w:szCs w:val="24"/>
          <w:highlight w:val="none"/>
        </w:rPr>
        <w:t>年</w:t>
      </w:r>
      <w:r>
        <w:rPr>
          <w:rFonts w:hint="eastAsia" w:ascii="宋体" w:hAnsi="宋体"/>
          <w:szCs w:val="24"/>
          <w:highlight w:val="none"/>
          <w:u w:val="single"/>
        </w:rPr>
        <w:t xml:space="preserve">    </w:t>
      </w:r>
      <w:r>
        <w:rPr>
          <w:szCs w:val="24"/>
          <w:highlight w:val="none"/>
        </w:rPr>
        <w:t>月</w:t>
      </w:r>
      <w:r>
        <w:rPr>
          <w:rFonts w:hint="eastAsia" w:ascii="宋体" w:hAnsi="宋体"/>
          <w:szCs w:val="24"/>
          <w:highlight w:val="none"/>
          <w:u w:val="single"/>
        </w:rPr>
        <w:t xml:space="preserve">    </w:t>
      </w:r>
      <w:r>
        <w:rPr>
          <w:szCs w:val="24"/>
          <w:highlight w:val="none"/>
        </w:rPr>
        <w:t>日</w:t>
      </w:r>
    </w:p>
    <w:p w14:paraId="70FA5CB6">
      <w:pPr>
        <w:spacing w:before="43" w:after="120" w:line="400" w:lineRule="exact"/>
        <w:rPr>
          <w:rFonts w:ascii="宋体" w:hAnsi="宋体"/>
          <w:szCs w:val="24"/>
          <w:highlight w:val="none"/>
        </w:rPr>
      </w:pPr>
      <w:r>
        <w:rPr>
          <w:rFonts w:hint="eastAsia" w:ascii="宋体" w:hAnsi="宋体"/>
          <w:szCs w:val="24"/>
          <w:highlight w:val="none"/>
        </w:rPr>
        <w:t>附：委托代理人身份证复印件（</w:t>
      </w:r>
      <w:r>
        <w:rPr>
          <w:rFonts w:hint="eastAsia" w:ascii="宋体" w:hAnsi="宋体"/>
          <w:b/>
          <w:szCs w:val="24"/>
          <w:highlight w:val="none"/>
        </w:rPr>
        <w:t>尽量在同一页，如附单页须加盖单位公章）</w:t>
      </w:r>
      <w:r>
        <w:rPr>
          <w:rFonts w:hint="eastAsia" w:ascii="宋体" w:hAnsi="宋体"/>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3" w:hRule="atLeast"/>
          <w:jc w:val="center"/>
        </w:trPr>
        <w:tc>
          <w:tcPr>
            <w:tcW w:w="4439" w:type="dxa"/>
            <w:vAlign w:val="center"/>
          </w:tcPr>
          <w:p w14:paraId="53D168AE">
            <w:pPr>
              <w:spacing w:before="120" w:after="190" w:afterLines="50" w:line="400" w:lineRule="exact"/>
              <w:jc w:val="center"/>
              <w:rPr>
                <w:rFonts w:ascii="宋体" w:hAnsi="宋体"/>
                <w:b/>
                <w:szCs w:val="24"/>
                <w:highlight w:val="none"/>
              </w:rPr>
            </w:pPr>
            <w:r>
              <w:rPr>
                <w:rFonts w:hint="eastAsia" w:ascii="宋体" w:hAnsi="宋体"/>
                <w:szCs w:val="24"/>
                <w:highlight w:val="none"/>
              </w:rPr>
              <w:t>委托代理人</w:t>
            </w:r>
            <w:r>
              <w:rPr>
                <w:rFonts w:hint="eastAsia" w:ascii="宋体" w:hAnsi="宋体"/>
                <w:b/>
                <w:szCs w:val="24"/>
                <w:highlight w:val="none"/>
              </w:rPr>
              <w:t>身份证</w:t>
            </w:r>
          </w:p>
          <w:p w14:paraId="51C35861">
            <w:pPr>
              <w:spacing w:before="120" w:after="190" w:afterLines="50" w:line="400" w:lineRule="exact"/>
              <w:jc w:val="center"/>
              <w:rPr>
                <w:rFonts w:ascii="宋体" w:hAnsi="宋体"/>
                <w:b/>
                <w:szCs w:val="24"/>
                <w:highlight w:val="none"/>
              </w:rPr>
            </w:pPr>
            <w:r>
              <w:rPr>
                <w:rFonts w:hint="eastAsia" w:ascii="宋体" w:hAnsi="宋体"/>
                <w:b/>
                <w:szCs w:val="24"/>
                <w:highlight w:val="none"/>
              </w:rPr>
              <w:t>正面复印件</w:t>
            </w:r>
          </w:p>
        </w:tc>
        <w:tc>
          <w:tcPr>
            <w:tcW w:w="4548" w:type="dxa"/>
            <w:vAlign w:val="center"/>
          </w:tcPr>
          <w:p w14:paraId="020F3737">
            <w:pPr>
              <w:spacing w:before="120" w:after="190" w:afterLines="50" w:line="400" w:lineRule="exact"/>
              <w:jc w:val="center"/>
              <w:rPr>
                <w:rFonts w:ascii="宋体" w:hAnsi="宋体"/>
                <w:b/>
                <w:szCs w:val="24"/>
                <w:highlight w:val="none"/>
              </w:rPr>
            </w:pPr>
            <w:r>
              <w:rPr>
                <w:rFonts w:hint="eastAsia" w:ascii="宋体" w:hAnsi="宋体"/>
                <w:szCs w:val="24"/>
                <w:highlight w:val="none"/>
              </w:rPr>
              <w:t>委托代理人</w:t>
            </w:r>
            <w:r>
              <w:rPr>
                <w:rFonts w:hint="eastAsia" w:ascii="宋体" w:hAnsi="宋体"/>
                <w:b/>
                <w:szCs w:val="24"/>
                <w:highlight w:val="none"/>
              </w:rPr>
              <w:t>身份证</w:t>
            </w:r>
          </w:p>
          <w:p w14:paraId="2543EF42">
            <w:pPr>
              <w:spacing w:before="120" w:after="190" w:afterLines="50" w:line="400" w:lineRule="exact"/>
              <w:jc w:val="center"/>
              <w:rPr>
                <w:rFonts w:ascii="宋体" w:hAnsi="宋体"/>
                <w:b/>
                <w:szCs w:val="24"/>
                <w:highlight w:val="none"/>
              </w:rPr>
            </w:pPr>
            <w:r>
              <w:rPr>
                <w:rFonts w:hint="eastAsia" w:ascii="宋体" w:hAnsi="宋体"/>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b/>
          <w:szCs w:val="24"/>
          <w:highlight w:val="none"/>
        </w:rPr>
        <w:t>注：法定代表人亲自参加投标活动的不需要提供。</w:t>
      </w:r>
    </w:p>
    <w:p w14:paraId="6CE55E15">
      <w:pPr>
        <w:keepNext/>
        <w:keepLines/>
        <w:spacing w:before="190" w:beforeLines="50" w:after="190" w:after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b/>
          <w:bCs/>
          <w:szCs w:val="24"/>
          <w:highlight w:val="none"/>
        </w:rPr>
        <w:t>四</w:t>
      </w:r>
      <w:r>
        <w:rPr>
          <w:rFonts w:asciiTheme="minorEastAsia" w:hAnsiTheme="minorEastAsia" w:eastAsiaTheme="minorEastAsia"/>
          <w:b/>
          <w:bCs/>
          <w:szCs w:val="24"/>
          <w:highlight w:val="none"/>
        </w:rPr>
        <w:t>、</w:t>
      </w:r>
      <w:bookmarkStart w:id="14" w:name="_Toc9215"/>
      <w:r>
        <w:rPr>
          <w:rFonts w:asciiTheme="minorEastAsia" w:hAnsiTheme="minorEastAsia" w:eastAsiaTheme="minorEastAsia"/>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b/>
          <w:bCs/>
          <w:szCs w:val="24"/>
          <w:highlight w:val="none"/>
        </w:rPr>
        <w:br w:type="page"/>
      </w:r>
    </w:p>
    <w:p w14:paraId="1BBD837E">
      <w:pPr>
        <w:keepNext/>
        <w:keepLines/>
        <w:spacing w:before="190" w:beforeLines="50" w:after="190" w:afterLines="50" w:line="400" w:lineRule="exact"/>
        <w:jc w:val="center"/>
        <w:outlineLvl w:val="1"/>
        <w:rPr>
          <w:b/>
          <w:szCs w:val="24"/>
          <w:highlight w:val="none"/>
        </w:rPr>
      </w:pPr>
      <w:bookmarkStart w:id="15" w:name="_Toc18196"/>
      <w:r>
        <w:rPr>
          <w:rFonts w:hint="eastAsia" w:asciiTheme="minorEastAsia" w:hAnsiTheme="minorEastAsia" w:eastAsiaTheme="minorEastAsia"/>
          <w:b/>
          <w:bCs/>
          <w:szCs w:val="24"/>
          <w:highlight w:val="none"/>
        </w:rPr>
        <w:t>五</w:t>
      </w:r>
      <w:r>
        <w:rPr>
          <w:rFonts w:asciiTheme="minorEastAsia" w:hAnsiTheme="minorEastAsia" w:eastAsiaTheme="minorEastAsia"/>
          <w:b/>
          <w:bCs/>
          <w:szCs w:val="24"/>
          <w:highlight w:val="none"/>
        </w:rPr>
        <w:t>、</w:t>
      </w:r>
      <w:r>
        <w:rPr>
          <w:rFonts w:hint="eastAsia"/>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1" w:type="dxa"/>
            <w:vAlign w:val="center"/>
          </w:tcPr>
          <w:p w14:paraId="4DDF5CBA">
            <w:pPr>
              <w:adjustRightInd w:val="0"/>
              <w:snapToGrid w:val="0"/>
              <w:jc w:val="center"/>
              <w:rPr>
                <w:rFonts w:ascii="宋体" w:hAnsi="宋体" w:cs="宋体"/>
                <w:szCs w:val="21"/>
                <w:highlight w:val="none"/>
              </w:rPr>
            </w:pPr>
            <w:r>
              <w:rPr>
                <w:rFonts w:hint="eastAsia" w:ascii="宋体" w:hAnsi="宋体" w:cs="宋体"/>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hint="eastAsia" w:ascii="宋体" w:hAnsi="宋体" w:cs="宋体"/>
                <w:szCs w:val="21"/>
                <w:highlight w:val="none"/>
              </w:rPr>
              <w:t>招标文件的商务条款</w:t>
            </w:r>
          </w:p>
          <w:p w14:paraId="2F8D81E4">
            <w:pPr>
              <w:adjustRightInd w:val="0"/>
              <w:snapToGrid w:val="0"/>
              <w:jc w:val="center"/>
              <w:rPr>
                <w:rFonts w:ascii="宋体" w:hAnsi="宋体" w:cs="宋体"/>
                <w:szCs w:val="21"/>
                <w:highlight w:val="none"/>
              </w:rPr>
            </w:pPr>
            <w:r>
              <w:rPr>
                <w:rFonts w:hint="eastAsia" w:ascii="宋体" w:hAnsi="宋体" w:cs="宋体"/>
                <w:sz w:val="21"/>
                <w:szCs w:val="21"/>
                <w:highlight w:val="none"/>
              </w:rPr>
              <w:t>（</w:t>
            </w:r>
            <w:r>
              <w:rPr>
                <w:rFonts w:hint="eastAsia" w:ascii="宋体" w:hAnsi="宋体" w:cs="宋体"/>
                <w:b/>
                <w:sz w:val="21"/>
                <w:szCs w:val="21"/>
                <w:highlight w:val="none"/>
              </w:rPr>
              <w:t>实质性要求及重要指标用★标注，★标注项不得负偏离，如果</w:t>
            </w:r>
            <w:bookmarkStart w:id="116" w:name="_GoBack"/>
            <w:bookmarkEnd w:id="116"/>
            <w:r>
              <w:rPr>
                <w:rFonts w:hint="eastAsia" w:ascii="宋体" w:hAnsi="宋体" w:cs="宋体"/>
                <w:b/>
                <w:sz w:val="21"/>
                <w:szCs w:val="21"/>
                <w:highlight w:val="none"/>
              </w:rPr>
              <w:t>负偏离，则</w:t>
            </w:r>
            <w:r>
              <w:rPr>
                <w:rFonts w:hint="eastAsia" w:ascii="宋体" w:hAnsi="宋体" w:cs="宋体"/>
                <w:b/>
                <w:sz w:val="21"/>
                <w:szCs w:val="21"/>
                <w:highlight w:val="none"/>
                <w:lang w:val="en-US" w:eastAsia="zh-CN"/>
              </w:rPr>
              <w:t>投标</w:t>
            </w:r>
            <w:r>
              <w:rPr>
                <w:rFonts w:hint="eastAsia" w:ascii="宋体" w:hAnsi="宋体" w:cs="宋体"/>
                <w:b/>
                <w:sz w:val="21"/>
                <w:szCs w:val="21"/>
                <w:highlight w:val="none"/>
              </w:rPr>
              <w:t>文件无效。</w:t>
            </w:r>
            <w:r>
              <w:rPr>
                <w:rFonts w:hint="eastAsia" w:ascii="宋体" w:hAnsi="宋体" w:cs="宋体"/>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hint="eastAsia" w:ascii="宋体" w:hAnsi="宋体" w:cs="宋体"/>
                <w:szCs w:val="21"/>
                <w:highlight w:val="none"/>
              </w:rPr>
              <w:t>投标文件</w:t>
            </w:r>
          </w:p>
          <w:p w14:paraId="74220F0E">
            <w:pPr>
              <w:adjustRightInd w:val="0"/>
              <w:jc w:val="center"/>
              <w:rPr>
                <w:rFonts w:ascii="宋体" w:hAnsi="宋体" w:cs="宋体"/>
                <w:szCs w:val="21"/>
                <w:highlight w:val="none"/>
              </w:rPr>
            </w:pPr>
            <w:r>
              <w:rPr>
                <w:rFonts w:hint="eastAsia" w:ascii="宋体" w:hAnsi="宋体" w:cs="宋体"/>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hint="eastAsia" w:ascii="宋体" w:hAnsi="宋体" w:cs="宋体"/>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hint="eastAsia" w:ascii="宋体" w:hAnsi="宋体" w:cs="宋体"/>
                <w:szCs w:val="21"/>
                <w:highlight w:val="none"/>
              </w:rPr>
              <w:t>偏离说明</w:t>
            </w:r>
          </w:p>
        </w:tc>
      </w:tr>
      <w:tr w14:paraId="1C43C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721" w:type="dxa"/>
            <w:vAlign w:val="center"/>
          </w:tcPr>
          <w:p w14:paraId="52AC93C5">
            <w:pPr>
              <w:adjustRightInd w:val="0"/>
              <w:snapToGrid w:val="0"/>
              <w:jc w:val="center"/>
              <w:rPr>
                <w:rFonts w:ascii="宋体" w:hAnsi="宋体" w:cs="宋体"/>
                <w:bCs/>
                <w:szCs w:val="21"/>
                <w:highlight w:val="none"/>
              </w:rPr>
            </w:pPr>
            <w:r>
              <w:rPr>
                <w:rFonts w:hint="eastAsia" w:ascii="宋体" w:hAnsi="宋体" w:cs="宋体"/>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hint="eastAsia" w:ascii="宋体" w:hAnsi="宋体" w:cs="宋体"/>
                <w:szCs w:val="21"/>
                <w:highlight w:val="none"/>
              </w:rPr>
              <w:t>交货期限：</w:t>
            </w:r>
            <w:r>
              <w:rPr>
                <w:rFonts w:hint="eastAsia" w:ascii="宋体" w:hAnsi="宋体" w:cs="宋体"/>
                <w:szCs w:val="21"/>
                <w:highlight w:val="none"/>
                <w:lang w:eastAsia="zh-CN"/>
              </w:rPr>
              <w:t>合同签订之日起60日内</w:t>
            </w:r>
            <w:r>
              <w:rPr>
                <w:rFonts w:hint="eastAsia" w:ascii="宋体" w:hAnsi="宋体" w:cs="宋体"/>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721" w:type="dxa"/>
            <w:vAlign w:val="center"/>
          </w:tcPr>
          <w:p w14:paraId="5E31B0AB">
            <w:pPr>
              <w:adjustRightInd w:val="0"/>
              <w:snapToGrid w:val="0"/>
              <w:jc w:val="center"/>
              <w:rPr>
                <w:rFonts w:ascii="宋体" w:hAnsi="宋体" w:cs="宋体"/>
                <w:bCs/>
                <w:szCs w:val="21"/>
                <w:highlight w:val="none"/>
              </w:rPr>
            </w:pPr>
            <w:r>
              <w:rPr>
                <w:rFonts w:hint="eastAsia" w:ascii="宋体" w:hAnsi="宋体" w:cs="宋体"/>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hint="eastAsia" w:ascii="宋体" w:hAnsi="宋体" w:cs="宋体"/>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jc w:val="center"/>
        </w:trPr>
        <w:tc>
          <w:tcPr>
            <w:tcW w:w="721" w:type="dxa"/>
            <w:vAlign w:val="center"/>
          </w:tcPr>
          <w:p w14:paraId="56EB9414">
            <w:pPr>
              <w:adjustRightInd w:val="0"/>
              <w:snapToGrid w:val="0"/>
              <w:jc w:val="center"/>
              <w:rPr>
                <w:rFonts w:hint="eastAsia" w:ascii="宋体" w:hAnsi="宋体" w:cs="宋体"/>
                <w:bCs/>
                <w:szCs w:val="21"/>
                <w:highlight w:val="none"/>
              </w:rPr>
            </w:pPr>
            <w:r>
              <w:rPr>
                <w:rFonts w:hint="eastAsia" w:ascii="宋体" w:hAnsi="宋体" w:cs="宋体"/>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hint="eastAsia"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hint="eastAsia"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hint="eastAsia" w:ascii="宋体" w:hAnsi="宋体" w:cs="宋体"/>
                <w:bCs/>
                <w:szCs w:val="21"/>
                <w:highlight w:val="none"/>
              </w:rPr>
              <w:t>★</w:t>
            </w:r>
            <w:r>
              <w:rPr>
                <w:rFonts w:hint="eastAsia" w:ascii="宋体" w:hAnsi="宋体" w:cs="宋体"/>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hint="eastAsia" w:ascii="宋体" w:hAnsi="宋体" w:eastAsia="宋体" w:cs="宋体"/>
                <w:szCs w:val="21"/>
                <w:highlight w:val="none"/>
              </w:rPr>
              <w:t>付款方式：项目验收合格，且</w:t>
            </w:r>
            <w:r>
              <w:rPr>
                <w:rFonts w:hint="eastAsia" w:ascii="宋体" w:hAnsi="宋体" w:cs="宋体"/>
                <w:szCs w:val="21"/>
                <w:highlight w:val="none"/>
                <w:lang w:val="en-US" w:eastAsia="zh-CN"/>
              </w:rPr>
              <w:t>中标人</w:t>
            </w:r>
            <w:r>
              <w:rPr>
                <w:rFonts w:hint="eastAsia" w:ascii="宋体" w:hAnsi="宋体" w:eastAsia="宋体" w:cs="宋体"/>
                <w:szCs w:val="21"/>
                <w:highlight w:val="none"/>
              </w:rPr>
              <w:t>向</w:t>
            </w:r>
            <w:r>
              <w:rPr>
                <w:rFonts w:hint="eastAsia" w:ascii="宋体" w:hAnsi="宋体" w:cs="宋体"/>
                <w:szCs w:val="21"/>
                <w:highlight w:val="none"/>
                <w:lang w:val="en-US" w:eastAsia="zh-CN"/>
              </w:rPr>
              <w:t>招标人</w:t>
            </w:r>
            <w:r>
              <w:rPr>
                <w:rFonts w:hint="eastAsia" w:ascii="宋体" w:hAnsi="宋体" w:eastAsia="宋体" w:cs="宋体"/>
                <w:szCs w:val="21"/>
                <w:highlight w:val="none"/>
              </w:rPr>
              <w:t>开具合同全额增值税专用发票后，</w:t>
            </w:r>
            <w:r>
              <w:rPr>
                <w:rFonts w:hint="eastAsia" w:ascii="宋体" w:hAnsi="宋体" w:cs="宋体"/>
                <w:szCs w:val="21"/>
                <w:highlight w:val="none"/>
                <w:lang w:val="en-US" w:eastAsia="zh-CN"/>
              </w:rPr>
              <w:t>招标人</w:t>
            </w:r>
            <w:r>
              <w:rPr>
                <w:rFonts w:hint="eastAsia" w:ascii="宋体" w:hAnsi="宋体" w:eastAsia="宋体" w:cs="宋体"/>
                <w:szCs w:val="21"/>
                <w:highlight w:val="none"/>
              </w:rPr>
              <w:t>在收到发票之日起30个工作日内向</w:t>
            </w:r>
            <w:r>
              <w:rPr>
                <w:rFonts w:hint="eastAsia" w:ascii="宋体" w:hAnsi="宋体" w:cs="宋体"/>
                <w:szCs w:val="21"/>
                <w:highlight w:val="none"/>
                <w:lang w:val="en-US" w:eastAsia="zh-CN"/>
              </w:rPr>
              <w:t>中标人</w:t>
            </w:r>
            <w:r>
              <w:rPr>
                <w:rFonts w:hint="eastAsia" w:ascii="宋体" w:hAnsi="宋体" w:eastAsia="宋体" w:cs="宋体"/>
                <w:szCs w:val="21"/>
                <w:highlight w:val="none"/>
              </w:rPr>
              <w:t>支付合同金额的90%，其余10%作为质量保证金，待</w:t>
            </w:r>
            <w:r>
              <w:rPr>
                <w:rFonts w:hint="eastAsia" w:ascii="宋体" w:hAnsi="宋体" w:cs="宋体"/>
                <w:szCs w:val="21"/>
                <w:highlight w:val="none"/>
                <w:lang w:val="en-US" w:eastAsia="zh-CN"/>
              </w:rPr>
              <w:t>质保</w:t>
            </w:r>
            <w:r>
              <w:rPr>
                <w:rFonts w:hint="eastAsia" w:ascii="宋体" w:hAnsi="宋体" w:eastAsia="宋体" w:cs="宋体"/>
                <w:szCs w:val="21"/>
                <w:highlight w:val="none"/>
              </w:rPr>
              <w:t>期届满且设备在质量保证期内无未解决的质量问题，经</w:t>
            </w:r>
            <w:r>
              <w:rPr>
                <w:rFonts w:hint="eastAsia" w:ascii="宋体" w:hAnsi="宋体" w:cs="宋体"/>
                <w:szCs w:val="21"/>
                <w:highlight w:val="none"/>
                <w:lang w:val="en-US" w:eastAsia="zh-CN"/>
              </w:rPr>
              <w:t>招标人</w:t>
            </w:r>
            <w:r>
              <w:rPr>
                <w:rFonts w:hint="eastAsia" w:ascii="宋体" w:hAnsi="宋体" w:eastAsia="宋体" w:cs="宋体"/>
                <w:szCs w:val="21"/>
                <w:highlight w:val="none"/>
              </w:rPr>
              <w:t>书面确认后，</w:t>
            </w:r>
            <w:r>
              <w:rPr>
                <w:rFonts w:hint="eastAsia" w:ascii="宋体" w:hAnsi="宋体" w:cs="宋体"/>
                <w:szCs w:val="21"/>
                <w:highlight w:val="none"/>
                <w:lang w:val="en-US" w:eastAsia="zh-CN"/>
              </w:rPr>
              <w:t>招标人</w:t>
            </w:r>
            <w:r>
              <w:rPr>
                <w:rFonts w:hint="eastAsia" w:ascii="宋体" w:hAnsi="宋体" w:eastAsia="宋体" w:cs="宋体"/>
                <w:szCs w:val="21"/>
                <w:highlight w:val="none"/>
              </w:rPr>
              <w:t>在30个工作日内向</w:t>
            </w:r>
            <w:r>
              <w:rPr>
                <w:rFonts w:hint="eastAsia" w:ascii="宋体" w:hAnsi="宋体" w:cs="宋体"/>
                <w:szCs w:val="21"/>
                <w:highlight w:val="none"/>
                <w:lang w:val="en-US" w:eastAsia="zh-CN"/>
              </w:rPr>
              <w:t>中标人</w:t>
            </w:r>
            <w:r>
              <w:rPr>
                <w:rFonts w:hint="eastAsia"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hint="eastAsia" w:ascii="宋体" w:hAnsi="宋体" w:cs="宋体"/>
                <w:bCs/>
                <w:szCs w:val="21"/>
                <w:highlight w:val="none"/>
              </w:rPr>
              <w:t>★</w:t>
            </w:r>
            <w:r>
              <w:rPr>
                <w:rFonts w:hint="eastAsia" w:ascii="宋体" w:hAnsi="宋体" w:cs="宋体"/>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hint="eastAsia"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721" w:type="dxa"/>
            <w:vAlign w:val="center"/>
          </w:tcPr>
          <w:p w14:paraId="592D1FFC">
            <w:pPr>
              <w:adjustRightInd w:val="0"/>
              <w:snapToGrid w:val="0"/>
              <w:jc w:val="center"/>
              <w:rPr>
                <w:rFonts w:ascii="宋体" w:hAnsi="宋体" w:cs="宋体"/>
                <w:bCs/>
                <w:szCs w:val="21"/>
                <w:highlight w:val="none"/>
              </w:rPr>
            </w:pPr>
            <w:r>
              <w:rPr>
                <w:rFonts w:hint="eastAsia" w:ascii="宋体" w:hAnsi="宋体" w:cs="宋体"/>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hint="eastAsia"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721" w:type="dxa"/>
            <w:vAlign w:val="center"/>
          </w:tcPr>
          <w:p w14:paraId="5C1F472C">
            <w:pPr>
              <w:adjustRightInd w:val="0"/>
              <w:snapToGrid w:val="0"/>
              <w:jc w:val="center"/>
              <w:rPr>
                <w:rFonts w:hint="eastAsia" w:ascii="宋体" w:hAnsi="宋体" w:cs="宋体"/>
                <w:bCs/>
                <w:szCs w:val="21"/>
                <w:highlight w:val="none"/>
              </w:rPr>
            </w:pPr>
            <w:r>
              <w:rPr>
                <w:rFonts w:hint="eastAsia" w:ascii="宋体" w:hAnsi="宋体" w:cs="宋体"/>
                <w:bCs/>
                <w:szCs w:val="21"/>
                <w:highlight w:val="none"/>
              </w:rPr>
              <w:t>★6</w:t>
            </w:r>
          </w:p>
        </w:tc>
        <w:tc>
          <w:tcPr>
            <w:tcW w:w="4279" w:type="dxa"/>
            <w:shd w:val="clear" w:color="auto"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hint="eastAsia"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hint="eastAsia" w:ascii="宋体" w:hAnsi="宋体" w:cs="宋体"/>
                <w:bCs/>
                <w:szCs w:val="21"/>
                <w:highlight w:val="none"/>
              </w:rPr>
              <w:t>★</w:t>
            </w:r>
            <w:r>
              <w:rPr>
                <w:rFonts w:hint="eastAsia" w:ascii="宋体" w:hAnsi="宋体" w:cs="宋体"/>
                <w:bCs/>
                <w:szCs w:val="21"/>
                <w:highlight w:val="none"/>
                <w:lang w:val="en-US" w:eastAsia="zh-CN"/>
              </w:rPr>
              <w:t>7</w:t>
            </w:r>
          </w:p>
        </w:tc>
        <w:tc>
          <w:tcPr>
            <w:tcW w:w="4279" w:type="dxa"/>
            <w:shd w:val="clear" w:color="auto"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hint="eastAsia" w:ascii="宋体" w:hAnsi="宋体" w:eastAsia="宋体" w:cs="宋体"/>
                <w:szCs w:val="21"/>
                <w:highlight w:val="none"/>
              </w:rPr>
              <w:t>培训</w:t>
            </w:r>
            <w:r>
              <w:rPr>
                <w:rFonts w:hint="eastAsia" w:ascii="宋体" w:hAnsi="宋体" w:eastAsia="宋体" w:cs="宋体"/>
                <w:szCs w:val="21"/>
                <w:highlight w:val="none"/>
                <w:lang w:eastAsia="zh-CN"/>
              </w:rPr>
              <w:t>：</w:t>
            </w:r>
            <w:r>
              <w:rPr>
                <w:rFonts w:hint="eastAsia"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hint="eastAsia" w:ascii="宋体" w:hAnsi="宋体" w:cs="宋体"/>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hint="eastAsia" w:ascii="宋体" w:hAnsi="宋体" w:cs="宋体"/>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hint="eastAsia" w:ascii="宋体" w:hAnsi="宋体" w:cs="宋体"/>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hint="eastAsia" w:ascii="宋体" w:hAnsi="宋体" w:cs="宋体"/>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hint="eastAsia" w:ascii="宋体" w:hAnsi="宋体" w:cs="宋体"/>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hint="eastAsia" w:ascii="宋体" w:hAnsi="宋体" w:cs="宋体"/>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hint="eastAsia" w:ascii="宋体" w:hAnsi="宋体"/>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hint="eastAsia" w:ascii="宋体" w:hAnsi="宋体"/>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szCs w:val="24"/>
          <w:highlight w:val="none"/>
          <w:u w:val="none"/>
        </w:rPr>
        <w:t>_______</w:t>
      </w:r>
      <w:r>
        <w:rPr>
          <w:rFonts w:hint="eastAsia"/>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before="190" w:beforeLines="50" w:after="190" w:after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b/>
          <w:bCs/>
          <w:szCs w:val="24"/>
          <w:highlight w:val="none"/>
        </w:rPr>
        <w:t>六、</w:t>
      </w:r>
      <w:bookmarkEnd w:id="16"/>
      <w:bookmarkEnd w:id="17"/>
      <w:bookmarkEnd w:id="18"/>
      <w:r>
        <w:rPr>
          <w:rFonts w:hint="eastAsia"/>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9" w:hRule="atLeast"/>
          <w:jc w:val="center"/>
        </w:trPr>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hint="eastAsia" w:ascii="宋体" w:hAnsi="宋体" w:cs="宋体"/>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hint="eastAsia" w:ascii="宋体" w:hAnsi="宋体" w:cs="宋体"/>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hint="eastAsia" w:ascii="宋体" w:hAnsi="宋体" w:cs="宋体"/>
                <w:bCs/>
                <w:kern w:val="0"/>
                <w:szCs w:val="21"/>
                <w:highlight w:val="none"/>
              </w:rPr>
              <w:t>预计采购数量：</w:t>
            </w:r>
            <w:r>
              <w:rPr>
                <w:rFonts w:hint="eastAsia" w:ascii="宋体" w:hAnsi="宋体" w:cs="宋体"/>
                <w:bCs/>
                <w:kern w:val="0"/>
                <w:szCs w:val="21"/>
                <w:highlight w:val="none"/>
                <w:lang w:val="en-US" w:eastAsia="zh-CN"/>
              </w:rPr>
              <w:t>10台</w:t>
            </w:r>
          </w:p>
        </w:tc>
      </w:tr>
      <w:tr w14:paraId="563AF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6" w:hRule="atLeast"/>
          <w:jc w:val="center"/>
        </w:trPr>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hint="eastAsia" w:ascii="宋体" w:hAnsi="宋体" w:cs="宋体"/>
                <w:szCs w:val="21"/>
                <w:highlight w:val="none"/>
              </w:rPr>
              <w:t>招标文件要求</w:t>
            </w:r>
          </w:p>
          <w:p w14:paraId="558DBC6E">
            <w:pPr>
              <w:snapToGrid w:val="0"/>
              <w:jc w:val="center"/>
              <w:rPr>
                <w:rFonts w:ascii="宋体" w:hAnsi="宋体" w:cs="宋体"/>
                <w:b/>
                <w:szCs w:val="21"/>
                <w:highlight w:val="none"/>
              </w:rPr>
            </w:pPr>
            <w:r>
              <w:rPr>
                <w:rFonts w:hint="eastAsia" w:ascii="宋体" w:hAnsi="宋体" w:cs="宋体"/>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hint="eastAsia" w:ascii="宋体" w:hAnsi="宋体" w:cs="宋体"/>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hint="eastAsia" w:ascii="宋体" w:hAnsi="宋体" w:cs="宋体"/>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hint="eastAsia" w:ascii="宋体" w:hAnsi="宋体" w:cs="宋体"/>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hint="eastAsia" w:ascii="宋体" w:hAnsi="宋体" w:cs="宋体"/>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hint="eastAsia" w:ascii="宋体" w:hAnsi="宋体" w:cs="宋体"/>
                <w:szCs w:val="21"/>
                <w:highlight w:val="none"/>
              </w:rPr>
              <w:t>证明资料</w:t>
            </w:r>
          </w:p>
        </w:tc>
      </w:tr>
      <w:tr w14:paraId="55EE2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0" w:hRule="atLeast"/>
          <w:jc w:val="center"/>
        </w:trPr>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一、</w:t>
            </w:r>
            <w:r>
              <w:rPr>
                <w:rFonts w:hint="eastAsia"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1</w:t>
            </w:r>
            <w:r>
              <w:rPr>
                <w:rFonts w:hint="eastAsia" w:ascii="宋体" w:hAnsi="宋体" w:eastAsia="宋体" w:cs="宋体"/>
                <w:szCs w:val="21"/>
                <w:highlight w:val="none"/>
                <w:lang w:eastAsia="zh-CN"/>
              </w:rPr>
              <w:t>）</w:t>
            </w:r>
            <w:r>
              <w:rPr>
                <w:rFonts w:hint="eastAsia"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2</w:t>
            </w:r>
            <w:r>
              <w:rPr>
                <w:rFonts w:hint="eastAsia" w:ascii="宋体" w:hAnsi="宋体" w:eastAsia="宋体" w:cs="宋体"/>
                <w:szCs w:val="21"/>
                <w:highlight w:val="none"/>
                <w:lang w:eastAsia="zh-CN"/>
              </w:rPr>
              <w:t>）</w:t>
            </w:r>
            <w:r>
              <w:rPr>
                <w:rFonts w:hint="eastAsia"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3</w:t>
            </w:r>
            <w:r>
              <w:rPr>
                <w:rFonts w:hint="eastAsia" w:ascii="宋体" w:hAnsi="宋体" w:eastAsia="宋体" w:cs="宋体"/>
                <w:szCs w:val="21"/>
                <w:highlight w:val="none"/>
                <w:lang w:eastAsia="zh-CN"/>
              </w:rPr>
              <w:t>）</w:t>
            </w:r>
            <w:r>
              <w:rPr>
                <w:rFonts w:hint="eastAsia"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lang w:eastAsia="zh-CN"/>
              </w:rPr>
              <w:t>）</w:t>
            </w:r>
            <w:r>
              <w:rPr>
                <w:rFonts w:hint="eastAsia"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5</w:t>
            </w:r>
            <w:r>
              <w:rPr>
                <w:rFonts w:hint="eastAsia" w:ascii="宋体" w:hAnsi="宋体" w:eastAsia="宋体" w:cs="宋体"/>
                <w:szCs w:val="21"/>
                <w:highlight w:val="none"/>
                <w:lang w:eastAsia="zh-CN"/>
              </w:rPr>
              <w:t>）</w:t>
            </w:r>
            <w:r>
              <w:rPr>
                <w:rFonts w:hint="eastAsia"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6</w:t>
            </w:r>
            <w:r>
              <w:rPr>
                <w:rFonts w:hint="eastAsia" w:ascii="宋体" w:hAnsi="宋体" w:eastAsia="宋体" w:cs="宋体"/>
                <w:szCs w:val="21"/>
                <w:highlight w:val="none"/>
                <w:lang w:eastAsia="zh-CN"/>
              </w:rPr>
              <w:t>）</w:t>
            </w:r>
            <w:r>
              <w:rPr>
                <w:rFonts w:hint="eastAsia"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7</w:t>
            </w:r>
            <w:r>
              <w:rPr>
                <w:rFonts w:hint="eastAsia" w:ascii="宋体" w:hAnsi="宋体" w:eastAsia="宋体" w:cs="宋体"/>
                <w:szCs w:val="21"/>
                <w:highlight w:val="none"/>
                <w:lang w:eastAsia="zh-CN"/>
              </w:rPr>
              <w:t>）</w:t>
            </w:r>
            <w:r>
              <w:rPr>
                <w:rFonts w:hint="eastAsia" w:ascii="宋体" w:hAnsi="宋体" w:eastAsia="宋体" w:cs="宋体"/>
                <w:szCs w:val="21"/>
                <w:highlight w:val="none"/>
              </w:rPr>
              <w:t>翻盖缝隙</w:t>
            </w:r>
            <w:r>
              <w:rPr>
                <w:rFonts w:hint="eastAsia" w:ascii="宋体" w:hAnsi="宋体" w:eastAsia="宋体" w:cs="宋体"/>
                <w:szCs w:val="21"/>
                <w:highlight w:val="none"/>
                <w:lang w:val="en-US" w:eastAsia="zh-CN"/>
              </w:rPr>
              <w:t>的</w:t>
            </w:r>
            <w:r>
              <w:rPr>
                <w:rFonts w:hint="eastAsia" w:ascii="宋体" w:hAnsi="宋体" w:eastAsia="宋体" w:cs="宋体"/>
                <w:szCs w:val="21"/>
                <w:highlight w:val="none"/>
              </w:rPr>
              <w:t>变形、外露</w:t>
            </w:r>
            <w:r>
              <w:rPr>
                <w:rFonts w:hint="eastAsia"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8</w:t>
            </w:r>
            <w:r>
              <w:rPr>
                <w:rFonts w:hint="eastAsia" w:ascii="宋体" w:hAnsi="宋体" w:eastAsia="宋体" w:cs="宋体"/>
                <w:szCs w:val="21"/>
                <w:highlight w:val="none"/>
                <w:lang w:eastAsia="zh-CN"/>
              </w:rPr>
              <w:t>）</w:t>
            </w:r>
            <w:r>
              <w:rPr>
                <w:rFonts w:hint="eastAsia" w:ascii="宋体" w:hAnsi="宋体" w:eastAsia="宋体" w:cs="宋体"/>
                <w:szCs w:val="21"/>
                <w:highlight w:val="none"/>
              </w:rPr>
              <w:t>最小缺陷（包括但不限于：脏污、异物、破损、折角、图案缺失等）检出面积≤</w:t>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mm×</w:t>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mm</w:t>
            </w:r>
            <w:r>
              <w:rPr>
                <w:rFonts w:hint="eastAsia"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检出率：严重缺陷</w:t>
            </w:r>
            <w:r>
              <w:rPr>
                <w:rFonts w:hint="eastAsia" w:ascii="宋体" w:hAnsi="宋体" w:eastAsia="宋体" w:cs="宋体"/>
                <w:szCs w:val="21"/>
                <w:highlight w:val="none"/>
                <w:lang w:val="en-US" w:eastAsia="zh-CN"/>
              </w:rPr>
              <w:t>99.99</w:t>
            </w:r>
            <w:r>
              <w:rPr>
                <w:rFonts w:hint="eastAsia" w:ascii="宋体" w:hAnsi="宋体" w:eastAsia="宋体" w:cs="宋体"/>
                <w:szCs w:val="21"/>
                <w:highlight w:val="none"/>
              </w:rPr>
              <w:t>%剔除，一般缺陷检出率≥9</w:t>
            </w:r>
            <w:r>
              <w:rPr>
                <w:rFonts w:hint="eastAsia" w:ascii="宋体" w:hAnsi="宋体" w:eastAsia="宋体" w:cs="宋体"/>
                <w:szCs w:val="21"/>
                <w:highlight w:val="none"/>
                <w:lang w:val="en-US" w:eastAsia="zh-CN"/>
              </w:rPr>
              <w:t>9.5</w:t>
            </w:r>
            <w:r>
              <w:rPr>
                <w:rFonts w:hint="eastAsia"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检测速度：≥</w:t>
            </w:r>
            <w:r>
              <w:rPr>
                <w:rFonts w:hint="eastAsia" w:ascii="宋体" w:hAnsi="宋体" w:eastAsia="宋体" w:cs="宋体"/>
                <w:szCs w:val="21"/>
                <w:highlight w:val="none"/>
                <w:lang w:val="en-US" w:eastAsia="zh-CN"/>
              </w:rPr>
              <w:t>6</w:t>
            </w:r>
            <w:r>
              <w:rPr>
                <w:rFonts w:hint="eastAsia"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误剔率：≤0.1</w:t>
            </w:r>
            <w:r>
              <w:rPr>
                <w:rFonts w:hint="eastAsia" w:ascii="宋体" w:hAnsi="宋体" w:eastAsia="宋体" w:cs="宋体"/>
                <w:szCs w:val="21"/>
                <w:highlight w:val="none"/>
                <w:lang w:val="en-US" w:eastAsia="zh-CN"/>
              </w:rPr>
              <w:t>5</w:t>
            </w:r>
            <w:r>
              <w:rPr>
                <w:rFonts w:hint="eastAsia"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5、</w:t>
            </w:r>
            <w:r>
              <w:rPr>
                <w:rFonts w:hint="eastAsia" w:ascii="宋体" w:hAnsi="宋体" w:eastAsia="宋体" w:cs="宋体"/>
                <w:szCs w:val="21"/>
                <w:highlight w:val="none"/>
              </w:rPr>
              <w:t>安装位置</w:t>
            </w:r>
            <w:r>
              <w:rPr>
                <w:rFonts w:hint="eastAsia" w:ascii="宋体" w:hAnsi="宋体" w:eastAsia="宋体" w:cs="宋体"/>
                <w:szCs w:val="21"/>
                <w:highlight w:val="none"/>
                <w:lang w:val="en-US" w:eastAsia="zh-CN"/>
              </w:rPr>
              <w:t>及检测面</w:t>
            </w:r>
            <w:r>
              <w:rPr>
                <w:rFonts w:hint="eastAsia" w:ascii="宋体" w:hAnsi="宋体" w:eastAsia="宋体" w:cs="宋体"/>
                <w:szCs w:val="21"/>
                <w:highlight w:val="none"/>
              </w:rPr>
              <w:t>：</w:t>
            </w:r>
            <w:r>
              <w:rPr>
                <w:rFonts w:hint="eastAsia" w:ascii="宋体" w:hAnsi="宋体" w:eastAsia="宋体" w:cs="宋体"/>
                <w:szCs w:val="21"/>
                <w:highlight w:val="none"/>
                <w:lang w:val="en-US" w:eastAsia="zh-CN"/>
              </w:rPr>
              <w:t>检测烟包六个面，</w:t>
            </w:r>
            <w:r>
              <w:rPr>
                <w:rFonts w:hint="eastAsia"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6、</w:t>
            </w:r>
            <w:r>
              <w:rPr>
                <w:rFonts w:hint="eastAsia"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b/>
                <w:szCs w:val="21"/>
                <w:highlight w:val="none"/>
              </w:rPr>
              <w:t>★</w:t>
            </w: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相机：采用高分辨率</w:t>
            </w:r>
            <w:r>
              <w:rPr>
                <w:rFonts w:hint="eastAsia" w:ascii="宋体" w:hAnsi="宋体" w:eastAsia="宋体" w:cs="宋体"/>
                <w:szCs w:val="21"/>
                <w:highlight w:val="none"/>
                <w:lang w:val="en-US" w:eastAsia="zh-CN"/>
              </w:rPr>
              <w:t>工业相机</w:t>
            </w:r>
            <w:r>
              <w:rPr>
                <w:rFonts w:hint="eastAsia" w:ascii="宋体" w:hAnsi="宋体" w:eastAsia="宋体" w:cs="宋体"/>
                <w:szCs w:val="21"/>
                <w:highlight w:val="none"/>
              </w:rPr>
              <w:t>，高速工业数字彩色相机，</w:t>
            </w:r>
            <w:r>
              <w:rPr>
                <w:rFonts w:hint="eastAsia" w:ascii="宋体" w:hAnsi="宋体" w:eastAsia="宋体" w:cs="宋体"/>
                <w:szCs w:val="21"/>
                <w:highlight w:val="none"/>
                <w:lang w:val="en-US" w:eastAsia="zh-CN"/>
              </w:rPr>
              <w:t>具备</w:t>
            </w:r>
            <w:r>
              <w:rPr>
                <w:rFonts w:hint="eastAsia" w:ascii="宋体" w:hAnsi="宋体" w:eastAsia="宋体" w:cs="宋体"/>
                <w:szCs w:val="21"/>
                <w:highlight w:val="none"/>
              </w:rPr>
              <w:t>性能稳定，抗干扰能力强。成像清晰、无光斑及波纹。</w:t>
            </w:r>
            <w:r>
              <w:rPr>
                <w:rFonts w:hint="eastAsia" w:ascii="宋体" w:hAnsi="宋体" w:eastAsia="宋体" w:cs="宋体"/>
                <w:szCs w:val="21"/>
                <w:highlight w:val="none"/>
                <w:lang w:val="en-US" w:eastAsia="zh-CN"/>
              </w:rPr>
              <w:t>相机帧率要求大于50fps</w:t>
            </w:r>
            <w:r>
              <w:rPr>
                <w:rFonts w:hint="eastAsia"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光源： 采用24V直流冷光多组LED高亮度光源系统。高稳定、光衰小（2万小时小于15%）、高亮（</w:t>
            </w:r>
            <w:r>
              <w:rPr>
                <w:rFonts w:hint="eastAsia" w:ascii="宋体" w:hAnsi="宋体" w:eastAsia="宋体" w:cs="宋体"/>
                <w:szCs w:val="21"/>
                <w:highlight w:val="none"/>
                <w:lang w:val="en-US" w:eastAsia="zh-CN"/>
              </w:rPr>
              <w:t>≥</w:t>
            </w:r>
            <w:r>
              <w:rPr>
                <w:rFonts w:hint="eastAsia"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 xml:space="preserve"> 显示屏：采用触摸式液晶显示屏</w:t>
            </w: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屏幕尺寸为</w:t>
            </w:r>
            <w:r>
              <w:rPr>
                <w:rFonts w:hint="eastAsia" w:ascii="宋体" w:hAnsi="宋体" w:eastAsia="宋体" w:cs="宋体"/>
                <w:szCs w:val="21"/>
                <w:highlight w:val="none"/>
              </w:rPr>
              <w:t>≥</w:t>
            </w:r>
            <w:r>
              <w:rPr>
                <w:rFonts w:hint="eastAsia" w:ascii="宋体" w:hAnsi="宋体" w:eastAsia="宋体" w:cs="宋体"/>
                <w:szCs w:val="21"/>
                <w:highlight w:val="none"/>
                <w:lang w:val="en-US" w:eastAsia="zh-CN"/>
              </w:rPr>
              <w:t>15寸</w:t>
            </w:r>
            <w:r>
              <w:rPr>
                <w:rFonts w:hint="eastAsia"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hint="eastAsia" w:ascii="宋体" w:hAnsi="宋体" w:eastAsia="宋体" w:cs="宋体"/>
                <w:b/>
                <w:szCs w:val="21"/>
                <w:highlight w:val="none"/>
              </w:rPr>
              <w:t>★</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控制计算机：</w:t>
            </w:r>
            <w:r>
              <w:rPr>
                <w:rFonts w:hint="eastAsia"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hint="eastAsia" w:ascii="宋体" w:hAnsi="宋体" w:eastAsia="宋体" w:cs="宋体"/>
                <w:b/>
                <w:szCs w:val="21"/>
                <w:highlight w:val="none"/>
              </w:rPr>
              <w:t>★</w:t>
            </w:r>
            <w:r>
              <w:rPr>
                <w:rFonts w:hint="eastAsia"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b/>
                <w:szCs w:val="21"/>
                <w:highlight w:val="none"/>
              </w:rPr>
              <w:t>★</w:t>
            </w:r>
            <w:r>
              <w:rPr>
                <w:rFonts w:hint="eastAsia" w:ascii="宋体" w:hAnsi="宋体" w:eastAsia="宋体" w:cs="宋体"/>
                <w:szCs w:val="21"/>
                <w:highlight w:val="none"/>
                <w:lang w:val="en-US" w:eastAsia="zh-CN"/>
              </w:rPr>
              <w:t>（7）成像视角</w:t>
            </w:r>
            <w:r>
              <w:rPr>
                <w:rFonts w:hint="eastAsia" w:ascii="宋体" w:hAnsi="宋体" w:eastAsia="宋体" w:cs="宋体"/>
                <w:szCs w:val="21"/>
                <w:highlight w:val="none"/>
              </w:rPr>
              <w:t>：配备不少于</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个相机，实现小包外观</w:t>
            </w:r>
            <w:r>
              <w:rPr>
                <w:rFonts w:hint="eastAsia" w:ascii="宋体" w:hAnsi="宋体" w:eastAsia="宋体" w:cs="宋体"/>
                <w:szCs w:val="21"/>
                <w:highlight w:val="none"/>
                <w:lang w:val="en-US" w:eastAsia="zh-CN"/>
              </w:rPr>
              <w:t>6</w:t>
            </w:r>
            <w:r>
              <w:rPr>
                <w:rFonts w:hint="eastAsia" w:ascii="宋体" w:hAnsi="宋体" w:eastAsia="宋体" w:cs="宋体"/>
                <w:szCs w:val="21"/>
                <w:highlight w:val="none"/>
              </w:rPr>
              <w:t>面检测，</w:t>
            </w:r>
            <w:r>
              <w:rPr>
                <w:rFonts w:hint="eastAsia" w:ascii="宋体" w:hAnsi="宋体" w:eastAsia="宋体" w:cs="宋体"/>
                <w:szCs w:val="21"/>
                <w:highlight w:val="none"/>
                <w:lang w:val="en-US" w:eastAsia="zh-CN"/>
              </w:rPr>
              <w:t>达到效果清晰、直观</w:t>
            </w:r>
            <w:r>
              <w:rPr>
                <w:rFonts w:hint="eastAsia"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7、</w:t>
            </w:r>
            <w:r>
              <w:rPr>
                <w:rFonts w:hint="eastAsia"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 xml:space="preserve"> 软件核心图像采集和图像处理算法源</w:t>
            </w:r>
            <w:r>
              <w:rPr>
                <w:rFonts w:hint="eastAsia"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hint="eastAsia" w:ascii="宋体" w:hAnsi="宋体" w:eastAsia="宋体" w:cs="宋体"/>
                <w:b/>
                <w:szCs w:val="21"/>
                <w:highlight w:val="none"/>
              </w:rPr>
              <w:t>★</w:t>
            </w:r>
            <w:r>
              <w:rPr>
                <w:rFonts w:hint="eastAsia"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（5）</w:t>
            </w:r>
            <w:r>
              <w:rPr>
                <w:rFonts w:hint="eastAsia"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（6）</w:t>
            </w:r>
            <w:r>
              <w:rPr>
                <w:rFonts w:hint="eastAsia"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（7）</w:t>
            </w:r>
            <w:r>
              <w:rPr>
                <w:rFonts w:hint="eastAsia" w:ascii="宋体" w:hAnsi="宋体" w:eastAsia="宋体" w:cs="宋体"/>
                <w:szCs w:val="21"/>
                <w:highlight w:val="none"/>
              </w:rPr>
              <w:t>剔除烟包图像存储：根据生产速度实时采集图像，把剔除的烟包图像存储于本机硬盘内，数据滚动覆盖</w:t>
            </w: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图像存储时间大于2年</w:t>
            </w:r>
            <w:r>
              <w:rPr>
                <w:rFonts w:hint="eastAsia"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（8）</w:t>
            </w:r>
            <w:r>
              <w:rPr>
                <w:rFonts w:hint="eastAsia"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（9）</w:t>
            </w:r>
            <w:r>
              <w:rPr>
                <w:rFonts w:hint="eastAsia"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（10）</w:t>
            </w:r>
            <w:r>
              <w:rPr>
                <w:rFonts w:hint="eastAsia" w:ascii="宋体" w:hAnsi="宋体" w:eastAsia="宋体" w:cs="宋体"/>
                <w:szCs w:val="21"/>
                <w:highlight w:val="none"/>
              </w:rPr>
              <w:t>数采：预留数据采集端口，并能适应</w:t>
            </w:r>
            <w:r>
              <w:rPr>
                <w:rFonts w:hint="eastAsia" w:ascii="宋体" w:hAnsi="宋体" w:eastAsia="宋体" w:cs="宋体"/>
                <w:szCs w:val="21"/>
                <w:highlight w:val="none"/>
                <w:lang w:val="en-US" w:eastAsia="zh-CN"/>
              </w:rPr>
              <w:t>烟厂</w:t>
            </w:r>
            <w:r>
              <w:rPr>
                <w:rFonts w:hint="eastAsia"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b/>
                <w:szCs w:val="21"/>
                <w:highlight w:val="none"/>
              </w:rPr>
              <w:t>★</w:t>
            </w:r>
            <w:r>
              <w:rPr>
                <w:rFonts w:hint="eastAsia" w:ascii="宋体" w:hAnsi="宋体" w:eastAsia="宋体" w:cs="宋体"/>
                <w:szCs w:val="21"/>
                <w:highlight w:val="none"/>
                <w:lang w:val="en-US" w:eastAsia="zh-CN"/>
              </w:rPr>
              <w:t>（11）</w:t>
            </w:r>
            <w:r>
              <w:rPr>
                <w:rFonts w:hint="eastAsia" w:ascii="宋体" w:hAnsi="宋体" w:eastAsia="宋体" w:cs="宋体"/>
                <w:szCs w:val="21"/>
                <w:highlight w:val="none"/>
              </w:rPr>
              <w:t>当系统检测到不合格烟包后，剔除机构能够自动识别并剔除，确保检测到的缺陷烟包能够准确剔除。</w:t>
            </w:r>
            <w:r>
              <w:rPr>
                <w:rFonts w:hint="eastAsia" w:ascii="宋体" w:hAnsi="宋体" w:eastAsia="宋体" w:cs="宋体"/>
                <w:highlight w:val="none"/>
                <w:lang w:val="en-US" w:eastAsia="zh-CN"/>
              </w:rPr>
              <w:t>系统应</w:t>
            </w:r>
            <w:r>
              <w:rPr>
                <w:rFonts w:hint="eastAsia" w:ascii="宋体" w:hAnsi="宋体" w:eastAsia="宋体" w:cs="宋体"/>
                <w:szCs w:val="21"/>
                <w:highlight w:val="none"/>
              </w:rPr>
              <w:t>有连续剔除报警功能</w:t>
            </w:r>
            <w:r>
              <w:rPr>
                <w:rFonts w:hint="eastAsia" w:ascii="宋体" w:hAnsi="宋体" w:eastAsia="宋体" w:cs="宋体"/>
                <w:szCs w:val="21"/>
                <w:highlight w:val="none"/>
                <w:lang w:eastAsia="zh-CN"/>
              </w:rPr>
              <w:t>，</w:t>
            </w:r>
            <w:r>
              <w:rPr>
                <w:rFonts w:hint="eastAsia"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hint="eastAsia" w:ascii="宋体" w:hAnsi="宋体" w:eastAsia="宋体" w:cs="宋体"/>
                <w:b/>
                <w:szCs w:val="21"/>
                <w:highlight w:val="none"/>
              </w:rPr>
              <w:t>★</w:t>
            </w:r>
            <w:r>
              <w:rPr>
                <w:rFonts w:hint="eastAsia"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hint="eastAsia" w:ascii="宋体" w:hAnsi="宋体" w:eastAsia="宋体" w:cs="宋体"/>
                <w:b/>
                <w:szCs w:val="21"/>
                <w:highlight w:val="none"/>
              </w:rPr>
              <w:t>★</w:t>
            </w:r>
            <w:r>
              <w:rPr>
                <w:rFonts w:hint="eastAsia"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（15）</w:t>
            </w:r>
            <w:r>
              <w:rPr>
                <w:rFonts w:hint="eastAsia"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hint="eastAsia" w:ascii="宋体" w:hAnsi="宋体" w:eastAsia="宋体" w:cs="宋体"/>
                <w:highlight w:val="none"/>
                <w:lang w:val="en-US" w:eastAsia="zh-CN"/>
              </w:rPr>
              <w:t>≥</w:t>
            </w:r>
            <w:r>
              <w:rPr>
                <w:rFonts w:hint="eastAsia"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检测烟包</w:t>
            </w:r>
            <w:r>
              <w:rPr>
                <w:rFonts w:hint="eastAsia" w:ascii="宋体" w:hAnsi="宋体" w:eastAsia="宋体" w:cs="宋体"/>
                <w:szCs w:val="21"/>
                <w:highlight w:val="none"/>
                <w:lang w:val="en-US" w:eastAsia="zh-CN"/>
              </w:rPr>
              <w:t>六</w:t>
            </w:r>
            <w:r>
              <w:rPr>
                <w:rFonts w:hint="eastAsia" w:ascii="宋体" w:hAnsi="宋体" w:eastAsia="宋体" w:cs="宋体"/>
                <w:szCs w:val="21"/>
                <w:highlight w:val="none"/>
              </w:rPr>
              <w:t>个面，</w:t>
            </w:r>
            <w:r>
              <w:rPr>
                <w:rFonts w:hint="eastAsia" w:ascii="宋体" w:hAnsi="宋体" w:eastAsia="宋体" w:cs="宋体"/>
                <w:szCs w:val="21"/>
                <w:highlight w:val="none"/>
                <w:lang w:val="en-US" w:eastAsia="zh-CN"/>
              </w:rPr>
              <w:t>机械结构</w:t>
            </w:r>
            <w:r>
              <w:rPr>
                <w:rFonts w:hint="eastAsia"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hint="eastAsia" w:ascii="宋体" w:hAnsi="宋体" w:eastAsia="宋体" w:cs="宋体"/>
                <w:b/>
                <w:szCs w:val="21"/>
                <w:highlight w:val="none"/>
              </w:rPr>
              <w:t>★</w:t>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剔除机构</w:t>
            </w:r>
            <w:r>
              <w:rPr>
                <w:rFonts w:hint="eastAsia" w:ascii="宋体" w:hAnsi="宋体" w:eastAsia="宋体" w:cs="宋体"/>
                <w:szCs w:val="21"/>
                <w:highlight w:val="none"/>
                <w:lang w:val="en-US" w:eastAsia="zh-CN"/>
              </w:rPr>
              <w:t>需稳定可靠，</w:t>
            </w:r>
            <w:r>
              <w:rPr>
                <w:rFonts w:hint="eastAsia" w:ascii="宋体" w:hAnsi="宋体" w:eastAsia="宋体" w:cs="宋体"/>
                <w:szCs w:val="21"/>
                <w:highlight w:val="none"/>
              </w:rPr>
              <w:t>剔除</w:t>
            </w:r>
            <w:r>
              <w:rPr>
                <w:rFonts w:hint="eastAsia"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hint="eastAsia" w:ascii="宋体" w:hAnsi="宋体" w:eastAsia="宋体" w:cs="宋体"/>
                <w:b/>
                <w:szCs w:val="21"/>
                <w:highlight w:val="none"/>
              </w:rPr>
              <w:t>★</w:t>
            </w: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hint="eastAsia" w:ascii="宋体" w:hAnsi="宋体" w:eastAsia="宋体" w:cs="宋体"/>
                <w:b/>
                <w:szCs w:val="21"/>
                <w:highlight w:val="none"/>
              </w:rPr>
              <w:t>★</w:t>
            </w:r>
            <w:r>
              <w:rPr>
                <w:rFonts w:hint="eastAsia"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hint="eastAsia"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4" w:hRule="atLeast"/>
          <w:jc w:val="center"/>
        </w:trPr>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hint="eastAsia" w:ascii="宋体" w:hAnsi="宋体" w:cs="宋体"/>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hint="eastAsia" w:ascii="宋体" w:hAnsi="宋体" w:cs="宋体"/>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hint="eastAsia" w:ascii="宋体" w:hAnsi="宋体" w:cs="宋体"/>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hint="eastAsia" w:ascii="宋体" w:hAnsi="宋体" w:cs="宋体"/>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hint="eastAsia" w:ascii="宋体" w:hAnsi="宋体" w:cs="宋体"/>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hint="eastAsia" w:ascii="宋体" w:hAnsi="宋体" w:cs="宋体"/>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hint="eastAsia" w:ascii="宋体" w:hAnsi="宋体"/>
          <w:highlight w:val="none"/>
        </w:rPr>
        <w:t>投标人（盖单位公章） ：</w:t>
      </w:r>
    </w:p>
    <w:p w14:paraId="72A3E907">
      <w:pPr>
        <w:spacing w:line="400" w:lineRule="exact"/>
        <w:ind w:firstLine="560"/>
        <w:jc w:val="center"/>
        <w:rPr>
          <w:rFonts w:ascii="宋体" w:hAnsi="宋体"/>
          <w:highlight w:val="none"/>
        </w:rPr>
      </w:pPr>
      <w:r>
        <w:rPr>
          <w:rFonts w:hint="eastAsia" w:ascii="宋体" w:hAnsi="宋体"/>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szCs w:val="24"/>
          <w:highlight w:val="none"/>
          <w:u w:val="single"/>
        </w:rPr>
        <w:t xml:space="preserve">       </w:t>
      </w:r>
      <w:r>
        <w:rPr>
          <w:rFonts w:hint="eastAsia"/>
          <w:szCs w:val="24"/>
          <w:highlight w:val="none"/>
        </w:rPr>
        <w:t>年</w:t>
      </w:r>
      <w:r>
        <w:rPr>
          <w:rFonts w:hint="eastAsia"/>
          <w:szCs w:val="24"/>
          <w:highlight w:val="none"/>
          <w:u w:val="single"/>
        </w:rPr>
        <w:t xml:space="preserve">       </w:t>
      </w:r>
      <w:r>
        <w:rPr>
          <w:rFonts w:hint="eastAsia"/>
          <w:szCs w:val="24"/>
          <w:highlight w:val="none"/>
        </w:rPr>
        <w:t>月</w:t>
      </w:r>
      <w:r>
        <w:rPr>
          <w:rFonts w:hint="eastAsia"/>
          <w:szCs w:val="24"/>
          <w:highlight w:val="none"/>
          <w:u w:val="single"/>
        </w:rPr>
        <w:t xml:space="preserve">       </w:t>
      </w:r>
      <w:r>
        <w:rPr>
          <w:rFonts w:hint="eastAsia"/>
          <w:szCs w:val="24"/>
          <w:highlight w:val="none"/>
        </w:rPr>
        <w:t>日</w:t>
      </w:r>
    </w:p>
    <w:p w14:paraId="1A9FA03A">
      <w:pPr>
        <w:keepNext/>
        <w:keepLines/>
        <w:spacing w:before="190" w:beforeLines="50" w:after="190" w:after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hint="eastAsia" w:ascii="宋体" w:hAnsi="宋体"/>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hint="eastAsia" w:ascii="宋体" w:hAnsi="宋体"/>
          <w:sz w:val="24"/>
          <w:szCs w:val="24"/>
          <w:highlight w:val="none"/>
        </w:rPr>
        <w:t>项目名称：</w:t>
      </w:r>
      <w:r>
        <w:rPr>
          <w:rFonts w:ascii="宋体" w:hAnsi="宋体"/>
          <w:sz w:val="24"/>
          <w:szCs w:val="24"/>
          <w:highlight w:val="none"/>
        </w:rPr>
        <w:t xml:space="preserve">                                         </w:t>
      </w:r>
      <w:r>
        <w:rPr>
          <w:rFonts w:hint="eastAsia" w:ascii="宋体" w:hAnsi="宋体"/>
          <w:sz w:val="24"/>
          <w:szCs w:val="24"/>
          <w:highlight w:val="none"/>
        </w:rPr>
        <w:t xml:space="preserve">       </w:t>
      </w:r>
      <w:r>
        <w:rPr>
          <w:rFonts w:ascii="宋体" w:hAnsi="宋体"/>
          <w:sz w:val="24"/>
          <w:szCs w:val="24"/>
          <w:highlight w:val="none"/>
        </w:rPr>
        <w:t>单位</w:t>
      </w:r>
      <w:r>
        <w:rPr>
          <w:rFonts w:hint="eastAsia" w:ascii="宋体" w:hAnsi="宋体"/>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0" w:hRule="atLeast"/>
          <w:jc w:val="center"/>
        </w:trPr>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hint="eastAsia" w:ascii="宋体" w:hAnsi="宋体" w:cs="宋体"/>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hint="eastAsia" w:ascii="宋体" w:hAnsi="宋体" w:cs="宋体"/>
                <w:sz w:val="24"/>
                <w:szCs w:val="24"/>
                <w:highlight w:val="none"/>
              </w:rPr>
              <w:t>投标</w:t>
            </w:r>
            <w:r>
              <w:rPr>
                <w:rFonts w:hint="eastAsia" w:ascii="宋体" w:hAnsi="宋体" w:cs="宋体"/>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hint="eastAsia" w:ascii="宋体" w:hAnsi="宋体" w:cs="宋体"/>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hint="eastAsia" w:ascii="宋体" w:hAnsi="宋体" w:cs="宋体"/>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hint="eastAsia" w:ascii="宋体" w:hAnsi="宋体" w:cs="宋体"/>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hint="eastAsia" w:ascii="宋体" w:hAnsi="宋体" w:cs="宋体"/>
                <w:sz w:val="24"/>
                <w:szCs w:val="24"/>
                <w:highlight w:val="none"/>
              </w:rPr>
              <w:t>投标</w:t>
            </w:r>
            <w:r>
              <w:rPr>
                <w:rFonts w:hint="eastAsia" w:ascii="宋体" w:hAnsi="宋体" w:cs="宋体"/>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hint="eastAsia" w:ascii="宋体" w:hAnsi="宋体" w:cs="宋体"/>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hint="eastAsia" w:ascii="宋体" w:hAnsi="宋体" w:cs="宋体"/>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hint="eastAsia" w:ascii="宋体" w:hAnsi="宋体" w:cs="宋体"/>
                <w:sz w:val="24"/>
                <w:szCs w:val="24"/>
                <w:highlight w:val="none"/>
              </w:rPr>
              <w:t>备注</w:t>
            </w:r>
          </w:p>
        </w:tc>
      </w:tr>
      <w:tr w14:paraId="661EB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hint="eastAsia" w:ascii="宋体" w:hAnsi="宋体"/>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5" w:hRule="atLeast"/>
          <w:jc w:val="center"/>
        </w:trPr>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hint="eastAsia" w:ascii="宋体" w:hAnsi="宋体" w:cs="宋体"/>
                <w:sz w:val="24"/>
                <w:szCs w:val="24"/>
                <w:highlight w:val="none"/>
              </w:rPr>
              <w:t>投标</w:t>
            </w:r>
            <w:r>
              <w:rPr>
                <w:rFonts w:hint="eastAsia" w:ascii="宋体" w:hAnsi="宋体" w:cs="宋体"/>
                <w:sz w:val="24"/>
                <w:szCs w:val="24"/>
                <w:highlight w:val="none"/>
                <w:lang w:val="en-US" w:eastAsia="zh-CN"/>
              </w:rPr>
              <w:t>总价</w:t>
            </w:r>
            <w:r>
              <w:rPr>
                <w:rFonts w:hint="eastAsia" w:ascii="宋体" w:hAnsi="宋体" w:cs="宋体"/>
                <w:sz w:val="24"/>
                <w:szCs w:val="24"/>
                <w:highlight w:val="none"/>
              </w:rPr>
              <w:t xml:space="preserve">(不含税价)大写：               </w:t>
            </w:r>
          </w:p>
        </w:tc>
      </w:tr>
      <w:tr w14:paraId="4559D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hint="eastAsia" w:ascii="宋体" w:hAnsi="宋体" w:cs="宋体"/>
                <w:sz w:val="24"/>
                <w:szCs w:val="24"/>
                <w:highlight w:val="none"/>
              </w:rPr>
              <w:t>投标</w:t>
            </w:r>
            <w:r>
              <w:rPr>
                <w:rFonts w:hint="eastAsia" w:ascii="宋体" w:hAnsi="宋体" w:cs="宋体"/>
                <w:sz w:val="24"/>
                <w:szCs w:val="24"/>
                <w:highlight w:val="none"/>
                <w:lang w:val="en-US" w:eastAsia="zh-CN"/>
              </w:rPr>
              <w:t>总价</w:t>
            </w:r>
            <w:r>
              <w:rPr>
                <w:rFonts w:hint="eastAsia" w:ascii="宋体" w:hAnsi="宋体" w:cs="宋体"/>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left="-2" w:leftChars="-1" w:firstLine="480" w:firstLineChars="200"/>
        <w:rPr>
          <w:rFonts w:asciiTheme="minorEastAsia" w:hAnsiTheme="minorEastAsia" w:eastAsiaTheme="minorEastAsia"/>
          <w:sz w:val="24"/>
          <w:szCs w:val="24"/>
          <w:highlight w:val="none"/>
        </w:rPr>
      </w:pPr>
      <w:r>
        <w:rPr>
          <w:rFonts w:asciiTheme="minorEastAsia" w:hAnsiTheme="minorEastAsia" w:eastAsiaTheme="minorEastAsia"/>
          <w:sz w:val="24"/>
          <w:szCs w:val="24"/>
          <w:highlight w:val="none"/>
        </w:rPr>
        <w:t>4．开标时，投标文件中“投标报价表”内容与投标文件中内容不一致的，以“投标报价表”为准。</w:t>
      </w:r>
    </w:p>
    <w:p w14:paraId="4D09F2BD">
      <w:pPr>
        <w:spacing w:line="400" w:lineRule="exact"/>
        <w:ind w:left="-2" w:leftChars="-1"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left="-2" w:leftChars="-1" w:firstLine="480" w:firstLineChars="200"/>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hint="eastAsia" w:ascii="宋体" w:hAnsi="宋体"/>
          <w:sz w:val="24"/>
          <w:szCs w:val="24"/>
          <w:highlight w:val="none"/>
        </w:rPr>
        <w:t>投标人（盖单位公章）：</w:t>
      </w:r>
    </w:p>
    <w:p w14:paraId="1E3FF382">
      <w:pPr>
        <w:adjustRightInd w:val="0"/>
        <w:snapToGrid w:val="0"/>
        <w:spacing w:line="360" w:lineRule="auto"/>
        <w:ind w:right="420" w:firstLine="420"/>
        <w:jc w:val="center"/>
        <w:rPr>
          <w:rFonts w:ascii="宋体" w:hAnsi="宋体"/>
          <w:sz w:val="24"/>
          <w:szCs w:val="24"/>
          <w:highlight w:val="none"/>
        </w:rPr>
      </w:pPr>
      <w:r>
        <w:rPr>
          <w:rFonts w:hint="eastAsia" w:ascii="宋体" w:hAnsi="宋体"/>
          <w:sz w:val="24"/>
          <w:szCs w:val="24"/>
          <w:highlight w:val="none"/>
        </w:rPr>
        <w:t xml:space="preserve">           法定代表</w:t>
      </w:r>
      <w:r>
        <w:rPr>
          <w:rFonts w:ascii="宋体" w:hAnsi="宋体"/>
          <w:sz w:val="24"/>
          <w:szCs w:val="24"/>
          <w:highlight w:val="none"/>
        </w:rPr>
        <w:t>人</w:t>
      </w:r>
      <w:r>
        <w:rPr>
          <w:rFonts w:hint="eastAsia" w:ascii="宋体" w:hAnsi="宋体"/>
          <w:sz w:val="24"/>
          <w:szCs w:val="24"/>
          <w:highlight w:val="none"/>
        </w:rPr>
        <w:t>或委托代理人：（签字或签章）</w:t>
      </w:r>
    </w:p>
    <w:p w14:paraId="16B791CB">
      <w:pPr>
        <w:adjustRightInd w:val="0"/>
        <w:snapToGrid w:val="0"/>
        <w:spacing w:line="360" w:lineRule="auto"/>
        <w:ind w:right="420" w:firstLine="420"/>
        <w:jc w:val="center"/>
        <w:rPr>
          <w:rFonts w:ascii="宋体" w:hAnsi="宋体"/>
          <w:sz w:val="24"/>
          <w:szCs w:val="24"/>
          <w:highlight w:val="none"/>
        </w:rPr>
      </w:pPr>
      <w:r>
        <w:rPr>
          <w:rFonts w:hint="eastAsia" w:ascii="宋体" w:hAnsi="宋体"/>
          <w:szCs w:val="21"/>
          <w:highlight w:val="none"/>
        </w:rPr>
        <w:t xml:space="preserve">         </w:t>
      </w:r>
      <w:r>
        <w:rPr>
          <w:rFonts w:hint="eastAsia" w:ascii="宋体" w:hAnsi="宋体"/>
          <w:sz w:val="24"/>
          <w:szCs w:val="24"/>
          <w:highlight w:val="none"/>
        </w:rPr>
        <w:t xml:space="preserve">   </w:t>
      </w:r>
      <w:r>
        <w:rPr>
          <w:rFonts w:hint="eastAsia" w:ascii="宋体" w:hAnsi="宋体"/>
          <w:sz w:val="24"/>
          <w:szCs w:val="24"/>
          <w:highlight w:val="none"/>
          <w:u w:val="single"/>
        </w:rPr>
        <w:t xml:space="preserve">      </w:t>
      </w:r>
      <w:r>
        <w:rPr>
          <w:rFonts w:hint="eastAsia" w:ascii="宋体" w:hAnsi="宋体"/>
          <w:sz w:val="24"/>
          <w:szCs w:val="24"/>
          <w:highlight w:val="none"/>
        </w:rPr>
        <w:t>年</w:t>
      </w:r>
      <w:r>
        <w:rPr>
          <w:rFonts w:hint="eastAsia" w:ascii="宋体" w:hAnsi="宋体"/>
          <w:sz w:val="24"/>
          <w:szCs w:val="24"/>
          <w:highlight w:val="none"/>
          <w:u w:val="single"/>
        </w:rPr>
        <w:t xml:space="preserve">        </w:t>
      </w:r>
      <w:r>
        <w:rPr>
          <w:rFonts w:hint="eastAsia" w:ascii="宋体" w:hAnsi="宋体"/>
          <w:sz w:val="24"/>
          <w:szCs w:val="24"/>
          <w:highlight w:val="none"/>
        </w:rPr>
        <w:t>月</w:t>
      </w:r>
      <w:r>
        <w:rPr>
          <w:rFonts w:hint="eastAsia" w:ascii="宋体" w:hAnsi="宋体"/>
          <w:sz w:val="24"/>
          <w:szCs w:val="24"/>
          <w:highlight w:val="none"/>
          <w:u w:val="single"/>
        </w:rPr>
        <w:t xml:space="preserve">        </w:t>
      </w:r>
      <w:r>
        <w:rPr>
          <w:rFonts w:hint="eastAsia" w:ascii="宋体" w:hAnsi="宋体"/>
          <w:sz w:val="24"/>
          <w:szCs w:val="24"/>
          <w:highlight w:val="none"/>
        </w:rPr>
        <w:t>日</w:t>
      </w:r>
    </w:p>
    <w:p w14:paraId="35177610">
      <w:pPr>
        <w:adjustRightInd w:val="0"/>
        <w:snapToGrid w:val="0"/>
        <w:spacing w:line="400" w:lineRule="exact"/>
        <w:ind w:right="420" w:firstLine="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before="190" w:beforeLines="50" w:after="190" w:after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b/>
          <w:bCs/>
          <w:szCs w:val="24"/>
          <w:highlight w:val="none"/>
        </w:rPr>
        <w:t>八、投标产品价格明细表</w:t>
      </w:r>
      <w:bookmarkEnd w:id="23"/>
    </w:p>
    <w:p w14:paraId="4E760E0B">
      <w:pPr>
        <w:adjustRightInd w:val="0"/>
        <w:snapToGrid w:val="0"/>
        <w:spacing w:line="360" w:lineRule="auto"/>
        <w:ind w:right="105" w:rightChars="50" w:firstLine="630" w:firstLineChars="300"/>
        <w:jc w:val="right"/>
        <w:rPr>
          <w:rFonts w:ascii="宋体" w:hAnsi="宋体" w:cs="宋体"/>
          <w:bCs/>
          <w:szCs w:val="21"/>
          <w:highlight w:val="none"/>
        </w:rPr>
      </w:pPr>
      <w:r>
        <w:rPr>
          <w:rFonts w:hint="eastAsia" w:ascii="宋体" w:hAnsi="宋体" w:cs="宋体"/>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2" w:hRule="atLeast"/>
          <w:jc w:val="center"/>
        </w:trPr>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备注</w:t>
            </w:r>
          </w:p>
        </w:tc>
      </w:tr>
      <w:tr w14:paraId="55B65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hint="eastAsia"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hint="eastAsia" w:ascii="宋体" w:hAnsi="宋体" w:cs="宋体"/>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hint="eastAsia" w:ascii="宋体" w:hAnsi="宋体"/>
          <w:sz w:val="22"/>
          <w:highlight w:val="none"/>
        </w:rPr>
        <w:t>投标人（盖单位公章）：</w:t>
      </w:r>
    </w:p>
    <w:p w14:paraId="56AC64E8">
      <w:pPr>
        <w:adjustRightInd w:val="0"/>
        <w:snapToGrid w:val="0"/>
        <w:spacing w:line="360" w:lineRule="auto"/>
        <w:ind w:right="420" w:firstLine="420"/>
        <w:jc w:val="center"/>
        <w:rPr>
          <w:rFonts w:ascii="宋体" w:hAnsi="宋体"/>
          <w:sz w:val="22"/>
          <w:highlight w:val="none"/>
        </w:rPr>
      </w:pPr>
      <w:r>
        <w:rPr>
          <w:rFonts w:hint="eastAsia" w:ascii="宋体" w:hAnsi="宋体"/>
          <w:sz w:val="22"/>
          <w:highlight w:val="none"/>
        </w:rPr>
        <w:t xml:space="preserve">           法定代表</w:t>
      </w:r>
      <w:r>
        <w:rPr>
          <w:rFonts w:ascii="宋体" w:hAnsi="宋体"/>
          <w:sz w:val="22"/>
          <w:highlight w:val="none"/>
        </w:rPr>
        <w:t>人</w:t>
      </w:r>
      <w:r>
        <w:rPr>
          <w:rFonts w:hint="eastAsia" w:ascii="宋体" w:hAnsi="宋体"/>
          <w:sz w:val="22"/>
          <w:highlight w:val="none"/>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hint="eastAsia" w:ascii="宋体" w:hAnsi="宋体"/>
          <w:sz w:val="20"/>
          <w:szCs w:val="20"/>
          <w:highlight w:val="none"/>
        </w:rPr>
        <w:t xml:space="preserve">         </w:t>
      </w:r>
      <w:r>
        <w:rPr>
          <w:rFonts w:hint="eastAsia" w:ascii="宋体" w:hAnsi="宋体"/>
          <w:sz w:val="22"/>
          <w:highlight w:val="none"/>
        </w:rPr>
        <w:t xml:space="preserve">                     </w:t>
      </w:r>
      <w:r>
        <w:rPr>
          <w:rFonts w:hint="eastAsia" w:ascii="宋体" w:hAnsi="宋体"/>
          <w:sz w:val="22"/>
          <w:highlight w:val="none"/>
          <w:u w:val="single"/>
        </w:rPr>
        <w:t xml:space="preserve">      </w:t>
      </w:r>
      <w:r>
        <w:rPr>
          <w:rFonts w:hint="eastAsia" w:ascii="宋体" w:hAnsi="宋体"/>
          <w:sz w:val="22"/>
          <w:highlight w:val="none"/>
        </w:rPr>
        <w:t>年</w:t>
      </w:r>
      <w:r>
        <w:rPr>
          <w:rFonts w:hint="eastAsia" w:ascii="宋体" w:hAnsi="宋体"/>
          <w:sz w:val="22"/>
          <w:highlight w:val="none"/>
          <w:u w:val="single"/>
        </w:rPr>
        <w:t xml:space="preserve">        </w:t>
      </w:r>
      <w:r>
        <w:rPr>
          <w:rFonts w:hint="eastAsia" w:ascii="宋体" w:hAnsi="宋体"/>
          <w:sz w:val="22"/>
          <w:highlight w:val="none"/>
        </w:rPr>
        <w:t>月</w:t>
      </w:r>
      <w:r>
        <w:rPr>
          <w:rFonts w:hint="eastAsia" w:ascii="宋体" w:hAnsi="宋体"/>
          <w:sz w:val="22"/>
          <w:highlight w:val="none"/>
          <w:u w:val="single"/>
        </w:rPr>
        <w:t xml:space="preserve">        </w:t>
      </w:r>
      <w:r>
        <w:rPr>
          <w:rFonts w:hint="eastAsia" w:ascii="宋体" w:hAnsi="宋体"/>
          <w:sz w:val="22"/>
          <w:highlight w:val="none"/>
        </w:rPr>
        <w:t>日</w:t>
      </w:r>
    </w:p>
    <w:p w14:paraId="455D6BBB">
      <w:pPr>
        <w:keepNext/>
        <w:keepLines/>
        <w:spacing w:before="190" w:beforeLines="50" w:after="190" w:after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b/>
          <w:bCs/>
          <w:szCs w:val="24"/>
          <w:highlight w:val="none"/>
        </w:rPr>
        <w:t>九、资格审查资料</w:t>
      </w:r>
      <w:bookmarkEnd w:id="24"/>
      <w:bookmarkEnd w:id="25"/>
      <w:r>
        <w:rPr>
          <w:rFonts w:hint="eastAsia" w:asciiTheme="minorEastAsia" w:hAnsiTheme="minorEastAsia" w:eastAsiaTheme="minorEastAsia"/>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611" w:hRule="atLeast"/>
        </w:trPr>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817" w:hRule="atLeast"/>
        </w:trPr>
        <w:tc>
          <w:tcPr>
            <w:tcW w:w="2495" w:type="dxa"/>
            <w:vAlign w:val="center"/>
          </w:tcPr>
          <w:p w14:paraId="63370CDE">
            <w:pPr>
              <w:spacing w:line="400" w:lineRule="exact"/>
              <w:jc w:val="center"/>
              <w:rPr>
                <w:szCs w:val="24"/>
                <w:highlight w:val="none"/>
              </w:rPr>
            </w:pPr>
            <w:r>
              <w:rPr>
                <w:szCs w:val="24"/>
                <w:highlight w:val="none"/>
              </w:rPr>
              <w:t>注册</w:t>
            </w:r>
            <w:r>
              <w:rPr>
                <w:rFonts w:hint="eastAsia"/>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817" w:hRule="atLeast"/>
        </w:trPr>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829" w:hRule="atLeast"/>
        </w:trPr>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611" w:hRule="atLeast"/>
        </w:trPr>
        <w:tc>
          <w:tcPr>
            <w:tcW w:w="2495" w:type="dxa"/>
            <w:vMerge w:val="continue"/>
            <w:vAlign w:val="center"/>
          </w:tcPr>
          <w:p w14:paraId="2F11DA09">
            <w:pPr>
              <w:spacing w:line="400" w:lineRule="exact"/>
              <w:jc w:val="center"/>
              <w:rPr>
                <w:szCs w:val="24"/>
                <w:highlight w:val="none"/>
              </w:rPr>
            </w:p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817" w:hRule="atLeast"/>
        </w:trPr>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1193" w:hRule="atLeast"/>
        </w:trPr>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611" w:hRule="atLeast"/>
        </w:trPr>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817" w:hRule="atLeast"/>
        </w:trPr>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611" w:hRule="atLeast"/>
        </w:trPr>
        <w:tc>
          <w:tcPr>
            <w:tcW w:w="2495" w:type="dxa"/>
            <w:vAlign w:val="center"/>
          </w:tcPr>
          <w:p w14:paraId="476964C4">
            <w:pPr>
              <w:spacing w:line="400" w:lineRule="exact"/>
              <w:jc w:val="center"/>
              <w:rPr>
                <w:szCs w:val="24"/>
                <w:highlight w:val="none"/>
              </w:rPr>
            </w:pPr>
            <w:r>
              <w:rPr>
                <w:rFonts w:hint="eastAsia"/>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69" w:hRule="atLeast"/>
        </w:trPr>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640" w:hRule="atLeast"/>
        </w:trPr>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hint="eastAsia" w:ascii="宋体" w:hAnsi="宋体" w:cs="宋体"/>
          <w:szCs w:val="21"/>
          <w:highlight w:val="none"/>
        </w:rPr>
        <w:t>注：1.投标人应根据投标人须知第3.5.1项的要求在本表后附相关证明材料。</w:t>
      </w:r>
    </w:p>
    <w:p w14:paraId="3F53C037">
      <w:pPr>
        <w:pStyle w:val="4"/>
        <w:adjustRightInd w:val="0"/>
        <w:snapToGrid w:val="0"/>
        <w:spacing w:before="0" w:after="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Pr>
        <w:t>（二）</w:t>
      </w:r>
      <w:bookmarkEnd w:id="35"/>
      <w:bookmarkEnd w:id="36"/>
      <w:bookmarkEnd w:id="37"/>
      <w:r>
        <w:rPr>
          <w:rFonts w:hint="eastAsia"/>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sz w:val="24"/>
          <w:szCs w:val="24"/>
          <w:highlight w:val="none"/>
        </w:rPr>
        <w:t>备注：已经办理“三证合一”或“五证合一”的投标人只需提供“统一社会信用代码”的企业营业执照复印件</w:t>
      </w:r>
      <w:bookmarkStart w:id="42" w:name="_Toc34659985"/>
      <w:bookmarkStart w:id="43" w:name="_Toc34665637"/>
      <w:r>
        <w:rPr>
          <w:rFonts w:hint="eastAsia" w:ascii="宋体" w:hAnsi="宋体"/>
          <w:sz w:val="24"/>
          <w:szCs w:val="24"/>
          <w:highlight w:val="none"/>
        </w:rPr>
        <w:t>（盖单位公章）</w:t>
      </w:r>
      <w:r>
        <w:rPr>
          <w:rFonts w:hint="eastAsia"/>
          <w:sz w:val="24"/>
          <w:szCs w:val="24"/>
          <w:highlight w:val="none"/>
        </w:rPr>
        <w:t>。</w:t>
      </w:r>
    </w:p>
    <w:bookmarkEnd w:id="42"/>
    <w:bookmarkEnd w:id="43"/>
    <w:p w14:paraId="2C580A46">
      <w:pPr>
        <w:pStyle w:val="4"/>
        <w:adjustRightInd w:val="0"/>
        <w:snapToGrid w:val="0"/>
        <w:spacing w:before="0" w:after="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hint="eastAsia"/>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hint="eastAsia" w:ascii="宋体" w:hAnsi="宋体"/>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before="0" w:after="0" w:line="360" w:lineRule="auto"/>
        <w:ind w:firstLine="482" w:firstLineChars="200"/>
        <w:rPr>
          <w:rFonts w:ascii="宋体" w:hAnsi="宋体"/>
          <w:sz w:val="24"/>
          <w:szCs w:val="24"/>
          <w:highlight w:val="none"/>
        </w:rPr>
      </w:pPr>
      <w:bookmarkStart w:id="48" w:name="_Toc24368"/>
      <w:r>
        <w:rPr>
          <w:rFonts w:hint="eastAsia" w:ascii="宋体" w:hAnsi="宋体"/>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before="0" w:after="0" w:line="360" w:lineRule="auto"/>
        <w:ind w:firstLine="482" w:firstLineChars="200"/>
        <w:rPr>
          <w:rFonts w:ascii="宋体" w:hAnsi="宋体"/>
          <w:sz w:val="24"/>
          <w:szCs w:val="24"/>
          <w:highlight w:val="none"/>
        </w:rPr>
      </w:pPr>
      <w:bookmarkStart w:id="56" w:name="_Toc1555"/>
      <w:r>
        <w:rPr>
          <w:rFonts w:hint="eastAsia" w:ascii="宋体" w:hAnsi="宋体"/>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sz w:val="24"/>
          <w:szCs w:val="24"/>
          <w:highlight w:val="none"/>
        </w:rPr>
        <w:t>提供投标人关联单位说明（盖单位公章）。</w:t>
      </w:r>
    </w:p>
    <w:bookmarkEnd w:id="40"/>
    <w:bookmarkEnd w:id="41"/>
    <w:p w14:paraId="4FEBB1EB">
      <w:pPr>
        <w:pStyle w:val="4"/>
        <w:adjustRightInd w:val="0"/>
        <w:snapToGrid w:val="0"/>
        <w:spacing w:before="0" w:after="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hint="eastAsia"/>
          <w:sz w:val="24"/>
          <w:szCs w:val="24"/>
          <w:highlight w:val="none"/>
        </w:rPr>
        <w:t>（六）</w:t>
      </w:r>
      <w:bookmarkEnd w:id="57"/>
      <w:bookmarkEnd w:id="58"/>
      <w:bookmarkEnd w:id="59"/>
      <w:bookmarkEnd w:id="60"/>
      <w:r>
        <w:rPr>
          <w:rFonts w:hint="eastAsia"/>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before="0" w:after="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hint="eastAsia"/>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hint="eastAsia" w:ascii="宋体" w:hAnsi="宋体"/>
          <w:sz w:val="24"/>
          <w:szCs w:val="24"/>
          <w:highlight w:val="none"/>
        </w:rPr>
        <w:t>投标人提供本单位在信用中国网站查询的至投标截止日前三年（成立时间不足三年的，自成立时间起）未被列入“失信被执行人”、“重大税收违法失信主体”查询记录，</w:t>
      </w:r>
      <w:r>
        <w:rPr>
          <w:rFonts w:hint="eastAsia" w:ascii="宋体" w:hAnsi="宋体"/>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before="0" w:after="0" w:line="360" w:lineRule="auto"/>
        <w:ind w:firstLine="482" w:firstLineChars="200"/>
        <w:rPr>
          <w:rFonts w:ascii="宋体" w:hAnsi="宋体"/>
          <w:b w:val="0"/>
          <w:bCs w:val="0"/>
          <w:sz w:val="24"/>
          <w:szCs w:val="24"/>
          <w:highlight w:val="none"/>
        </w:rPr>
      </w:pPr>
      <w:bookmarkStart w:id="78" w:name="_Toc17997"/>
      <w:bookmarkStart w:id="79" w:name="_Toc66089653"/>
      <w:r>
        <w:rPr>
          <w:rFonts w:hint="eastAsia"/>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hint="eastAsia" w:ascii="宋体" w:hAnsi="宋体"/>
          <w:sz w:val="24"/>
          <w:szCs w:val="24"/>
          <w:highlight w:val="none"/>
        </w:rPr>
        <w:t>投标人提供本单位在国家企业信用信息公示系统查询的至投标截止日前三年（成立时间不足三年的，自成立时间起）未被列入“严重违法失信企业名单”查询记录，</w:t>
      </w:r>
      <w:r>
        <w:rPr>
          <w:rFonts w:hint="eastAsia" w:ascii="宋体" w:hAnsi="宋体"/>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before="0" w:after="0" w:line="360" w:lineRule="auto"/>
        <w:ind w:firstLine="482" w:firstLineChars="200"/>
        <w:rPr>
          <w:rFonts w:ascii="宋体" w:hAnsi="宋体"/>
          <w:b w:val="0"/>
          <w:bCs w:val="0"/>
          <w:sz w:val="24"/>
          <w:szCs w:val="24"/>
          <w:highlight w:val="none"/>
        </w:rPr>
      </w:pPr>
      <w:bookmarkStart w:id="80" w:name="_Toc66089654"/>
      <w:bookmarkStart w:id="81" w:name="_Toc30552"/>
      <w:r>
        <w:rPr>
          <w:rFonts w:hint="eastAsia"/>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hint="eastAsia" w:ascii="宋体" w:hAnsi="宋体"/>
          <w:sz w:val="24"/>
          <w:szCs w:val="24"/>
          <w:highlight w:val="none"/>
        </w:rPr>
        <w:t>投标人提供本单位在中国政府采购网查询的至投标截止日前三年（成立时间不足三年的，自成立时间起）未被列入“政府采购严重违法失信行为记录名单”查询记录，</w:t>
      </w:r>
      <w:r>
        <w:rPr>
          <w:rFonts w:hint="eastAsia" w:ascii="宋体" w:hAnsi="宋体"/>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before="0" w:after="0" w:line="360" w:lineRule="auto"/>
        <w:ind w:firstLine="482" w:firstLineChars="200"/>
        <w:rPr>
          <w:rFonts w:ascii="仿宋" w:hAnsi="Times New Roman"/>
          <w:sz w:val="24"/>
          <w:szCs w:val="24"/>
          <w:highlight w:val="none"/>
        </w:rPr>
      </w:pPr>
      <w:bookmarkStart w:id="82" w:name="_Toc12974"/>
      <w:bookmarkStart w:id="83" w:name="_Toc66089655"/>
      <w:r>
        <w:rPr>
          <w:rFonts w:hint="eastAsia"/>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hint="eastAsia" w:ascii="宋体" w:hAnsi="宋体" w:cs="宋体"/>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hint="eastAsia" w:ascii="宋体" w:hAnsi="宋体" w:cs="宋体"/>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hint="eastAsia" w:ascii="宋体" w:hAnsi="宋体" w:cs="宋体"/>
          <w:sz w:val="24"/>
          <w:szCs w:val="24"/>
          <w:highlight w:val="none"/>
        </w:rPr>
        <w:t>3、关于行贿行为、黑名单行为等投标人禁入的专项承诺。（格式详见附件2）</w:t>
      </w:r>
    </w:p>
    <w:p w14:paraId="51E8927C">
      <w:pPr>
        <w:pStyle w:val="4"/>
        <w:adjustRightInd w:val="0"/>
        <w:snapToGrid w:val="0"/>
        <w:spacing w:before="0" w:after="0" w:line="360" w:lineRule="auto"/>
        <w:ind w:firstLine="482" w:firstLineChars="200"/>
        <w:rPr>
          <w:sz w:val="24"/>
          <w:szCs w:val="24"/>
          <w:highlight w:val="none"/>
        </w:rPr>
      </w:pPr>
      <w:bookmarkStart w:id="84" w:name="_Toc19211"/>
      <w:bookmarkStart w:id="85" w:name="_Toc23990"/>
      <w:r>
        <w:rPr>
          <w:rFonts w:hint="eastAsia"/>
          <w:sz w:val="24"/>
          <w:szCs w:val="24"/>
          <w:highlight w:val="none"/>
        </w:rPr>
        <w:t>（十一）</w:t>
      </w:r>
      <w:bookmarkEnd w:id="84"/>
      <w:bookmarkStart w:id="86" w:name="_Toc26479"/>
      <w:r>
        <w:rPr>
          <w:rFonts w:hint="eastAsia"/>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hint="eastAsia" w:ascii="宋体" w:hAnsi="宋体" w:cs="宋体"/>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hint="eastAsia" w:ascii="宋体" w:hAnsi="宋体" w:cs="宋体"/>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hint="eastAsia" w:ascii="宋体" w:hAnsi="宋体" w:cs="宋体" w:eastAsiaTheme="majorEastAsia"/>
          <w:b/>
          <w:bCs/>
          <w:sz w:val="24"/>
          <w:szCs w:val="24"/>
          <w:highlight w:val="none"/>
        </w:rPr>
        <w:t>投标人关联单位说明</w:t>
      </w:r>
    </w:p>
    <w:p w14:paraId="0B48583A">
      <w:pPr>
        <w:adjustRightInd w:val="0"/>
        <w:snapToGrid w:val="0"/>
        <w:spacing w:line="360" w:lineRule="auto"/>
        <w:ind w:right="105" w:rightChars="50" w:firstLine="476" w:firstLineChars="227"/>
        <w:jc w:val="left"/>
        <w:rPr>
          <w:rFonts w:ascii="宋体" w:hAnsi="宋体" w:cs="宋体"/>
          <w:szCs w:val="21"/>
          <w:highlight w:val="none"/>
        </w:rPr>
      </w:pPr>
    </w:p>
    <w:p w14:paraId="25F4A206">
      <w:pPr>
        <w:adjustRightInd w:val="0"/>
        <w:snapToGrid w:val="0"/>
        <w:spacing w:line="360" w:lineRule="auto"/>
        <w:ind w:right="105" w:rightChars="50" w:firstLine="544" w:firstLineChars="227"/>
        <w:jc w:val="left"/>
        <w:rPr>
          <w:rFonts w:ascii="宋体" w:hAnsi="宋体" w:cs="宋体"/>
          <w:sz w:val="24"/>
          <w:szCs w:val="24"/>
          <w:highlight w:val="none"/>
        </w:rPr>
      </w:pPr>
      <w:r>
        <w:rPr>
          <w:rFonts w:hint="eastAsia" w:ascii="宋体" w:hAnsi="宋体" w:cs="宋体"/>
          <w:sz w:val="24"/>
          <w:szCs w:val="24"/>
          <w:highlight w:val="none"/>
        </w:rPr>
        <w:t>说明：投标人应当如实披露与本单位存在下列关联关系的单位名称：</w:t>
      </w:r>
    </w:p>
    <w:p w14:paraId="39580F23">
      <w:pPr>
        <w:adjustRightInd w:val="0"/>
        <w:snapToGrid w:val="0"/>
        <w:spacing w:line="360" w:lineRule="auto"/>
        <w:ind w:right="105" w:rightChars="50" w:firstLine="544" w:firstLineChars="227"/>
        <w:jc w:val="left"/>
        <w:rPr>
          <w:rFonts w:ascii="宋体" w:hAnsi="宋体" w:cs="宋体"/>
          <w:sz w:val="24"/>
          <w:szCs w:val="24"/>
          <w:highlight w:val="none"/>
        </w:rPr>
      </w:pPr>
      <w:bookmarkStart w:id="87" w:name="_Toc31070_WPSOffice_Level2"/>
      <w:bookmarkStart w:id="88" w:name="_Toc2074_WPSOffice_Level2"/>
      <w:r>
        <w:rPr>
          <w:rFonts w:hint="eastAsia" w:ascii="宋体" w:hAnsi="宋体" w:cs="宋体"/>
          <w:sz w:val="24"/>
          <w:szCs w:val="24"/>
          <w:highlight w:val="none"/>
        </w:rPr>
        <w:t>（1）与投标人单位法定代表人为同一人的其他单位；</w:t>
      </w:r>
      <w:bookmarkEnd w:id="87"/>
      <w:bookmarkEnd w:id="88"/>
    </w:p>
    <w:p w14:paraId="6A93DC8F">
      <w:pPr>
        <w:adjustRightInd w:val="0"/>
        <w:snapToGrid w:val="0"/>
        <w:spacing w:line="360" w:lineRule="auto"/>
        <w:ind w:right="105" w:rightChars="50" w:firstLine="544" w:firstLineChars="227"/>
        <w:jc w:val="left"/>
        <w:rPr>
          <w:rFonts w:ascii="宋体" w:hAnsi="宋体" w:cs="宋体"/>
          <w:sz w:val="24"/>
          <w:szCs w:val="24"/>
          <w:highlight w:val="none"/>
        </w:rPr>
      </w:pPr>
      <w:bookmarkStart w:id="89" w:name="_Toc27053_WPSOffice_Level2"/>
      <w:bookmarkStart w:id="90" w:name="_Toc889_WPSOffice_Level2"/>
      <w:r>
        <w:rPr>
          <w:rFonts w:hint="eastAsia" w:ascii="宋体" w:hAnsi="宋体" w:cs="宋体"/>
          <w:sz w:val="24"/>
          <w:szCs w:val="24"/>
          <w:highlight w:val="none"/>
        </w:rPr>
        <w:t>（2）与投标人存在控股、管理关系的其他单位。</w:t>
      </w:r>
      <w:bookmarkEnd w:id="89"/>
      <w:bookmarkEnd w:id="90"/>
    </w:p>
    <w:p w14:paraId="64C11F37">
      <w:pPr>
        <w:adjustRightInd w:val="0"/>
        <w:snapToGrid w:val="0"/>
        <w:spacing w:line="360" w:lineRule="auto"/>
        <w:ind w:right="105" w:rightChars="50" w:firstLine="544" w:firstLineChars="227"/>
        <w:jc w:val="left"/>
        <w:rPr>
          <w:rFonts w:ascii="宋体" w:hAnsi="宋体" w:cs="宋体"/>
          <w:sz w:val="24"/>
          <w:szCs w:val="24"/>
          <w:highlight w:val="none"/>
        </w:rPr>
      </w:pPr>
    </w:p>
    <w:p w14:paraId="03FC4ECF">
      <w:pPr>
        <w:adjustRightInd w:val="0"/>
        <w:snapToGrid w:val="0"/>
        <w:spacing w:line="360" w:lineRule="auto"/>
        <w:ind w:right="105" w:rightChars="50" w:firstLine="544" w:firstLineChars="227"/>
        <w:jc w:val="left"/>
        <w:rPr>
          <w:rFonts w:ascii="宋体" w:hAnsi="宋体" w:cs="宋体"/>
          <w:sz w:val="24"/>
          <w:szCs w:val="24"/>
          <w:highlight w:val="none"/>
        </w:rPr>
      </w:pPr>
      <w:r>
        <w:rPr>
          <w:rFonts w:hint="eastAsia" w:ascii="宋体" w:hAnsi="宋体" w:cs="宋体"/>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hint="eastAsia" w:ascii="宋体" w:hAnsi="宋体"/>
          <w:sz w:val="24"/>
          <w:szCs w:val="24"/>
          <w:highlight w:val="none"/>
        </w:rPr>
        <w:t>投标人（盖单位公章）：</w:t>
      </w:r>
    </w:p>
    <w:p w14:paraId="7F0A4C79">
      <w:pPr>
        <w:adjustRightInd w:val="0"/>
        <w:snapToGrid w:val="0"/>
        <w:spacing w:line="360" w:lineRule="auto"/>
        <w:ind w:right="420" w:firstLine="420"/>
        <w:jc w:val="center"/>
        <w:rPr>
          <w:rFonts w:ascii="宋体" w:hAnsi="宋体"/>
          <w:sz w:val="24"/>
          <w:szCs w:val="24"/>
          <w:highlight w:val="none"/>
        </w:rPr>
      </w:pPr>
      <w:r>
        <w:rPr>
          <w:rFonts w:hint="eastAsia" w:ascii="宋体" w:hAnsi="宋体"/>
          <w:sz w:val="24"/>
          <w:szCs w:val="24"/>
          <w:highlight w:val="none"/>
        </w:rPr>
        <w:t xml:space="preserve">           法定代表</w:t>
      </w:r>
      <w:r>
        <w:rPr>
          <w:rFonts w:ascii="宋体" w:hAnsi="宋体"/>
          <w:sz w:val="24"/>
          <w:szCs w:val="24"/>
          <w:highlight w:val="none"/>
        </w:rPr>
        <w:t>人</w:t>
      </w:r>
      <w:r>
        <w:rPr>
          <w:rFonts w:hint="eastAsia" w:ascii="宋体" w:hAnsi="宋体"/>
          <w:sz w:val="24"/>
          <w:szCs w:val="24"/>
          <w:highlight w:val="none"/>
        </w:rPr>
        <w:t>或委托代理人：（签字或签章）</w:t>
      </w:r>
    </w:p>
    <w:p w14:paraId="58CCA632">
      <w:pPr>
        <w:ind w:firstLine="3840" w:firstLineChars="1600"/>
        <w:rPr>
          <w:rFonts w:ascii="宋体" w:hAnsi="宋体"/>
          <w:b/>
          <w:bCs/>
          <w:sz w:val="30"/>
          <w:szCs w:val="30"/>
          <w:highlight w:val="none"/>
        </w:rPr>
      </w:pPr>
      <w:r>
        <w:rPr>
          <w:rFonts w:hint="eastAsia" w:ascii="宋体" w:hAnsi="宋体"/>
          <w:sz w:val="24"/>
          <w:szCs w:val="24"/>
          <w:highlight w:val="none"/>
        </w:rPr>
        <w:t xml:space="preserve"> </w:t>
      </w:r>
      <w:r>
        <w:rPr>
          <w:rFonts w:hint="eastAsia" w:ascii="宋体" w:hAnsi="宋体"/>
          <w:sz w:val="24"/>
          <w:szCs w:val="24"/>
          <w:highlight w:val="none"/>
          <w:u w:val="single"/>
        </w:rPr>
        <w:t xml:space="preserve">      </w:t>
      </w:r>
      <w:r>
        <w:rPr>
          <w:rFonts w:hint="eastAsia" w:ascii="宋体" w:hAnsi="宋体"/>
          <w:sz w:val="24"/>
          <w:szCs w:val="24"/>
          <w:highlight w:val="none"/>
        </w:rPr>
        <w:t>年</w:t>
      </w:r>
      <w:r>
        <w:rPr>
          <w:rFonts w:hint="eastAsia" w:ascii="宋体" w:hAnsi="宋体"/>
          <w:sz w:val="24"/>
          <w:szCs w:val="24"/>
          <w:highlight w:val="none"/>
          <w:u w:val="single"/>
        </w:rPr>
        <w:t xml:space="preserve">        </w:t>
      </w:r>
      <w:r>
        <w:rPr>
          <w:rFonts w:hint="eastAsia" w:ascii="宋体" w:hAnsi="宋体"/>
          <w:sz w:val="24"/>
          <w:szCs w:val="24"/>
          <w:highlight w:val="none"/>
        </w:rPr>
        <w:t>月</w:t>
      </w:r>
      <w:r>
        <w:rPr>
          <w:rFonts w:hint="eastAsia" w:ascii="宋体" w:hAnsi="宋体"/>
          <w:sz w:val="24"/>
          <w:szCs w:val="24"/>
          <w:highlight w:val="none"/>
          <w:u w:val="single"/>
        </w:rPr>
        <w:t xml:space="preserve">        </w:t>
      </w:r>
      <w:r>
        <w:rPr>
          <w:rFonts w:hint="eastAsia" w:ascii="宋体" w:hAnsi="宋体"/>
          <w:sz w:val="24"/>
          <w:szCs w:val="24"/>
          <w:highlight w:val="none"/>
        </w:rPr>
        <w:t>日</w:t>
      </w:r>
    </w:p>
    <w:p w14:paraId="71FA5071">
      <w:pPr>
        <w:rPr>
          <w:rFonts w:ascii="宋体" w:hAnsi="宋体" w:cs="宋体"/>
          <w:b/>
          <w:bCs/>
          <w:sz w:val="24"/>
          <w:szCs w:val="24"/>
          <w:highlight w:val="none"/>
        </w:rPr>
      </w:pPr>
      <w:r>
        <w:rPr>
          <w:rFonts w:hint="eastAsia" w:ascii="宋体" w:hAnsi="宋体" w:cs="宋体"/>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hint="eastAsia" w:ascii="宋体" w:hAnsi="宋体" w:cs="宋体"/>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hint="eastAsia" w:ascii="宋体" w:hAnsi="宋体"/>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hint="eastAsia" w:ascii="宋体" w:hAnsi="宋体" w:cs="宋体"/>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hint="eastAsia" w:ascii="宋体" w:hAnsi="宋体" w:cs="宋体"/>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hint="eastAsia" w:ascii="宋体" w:hAnsi="宋体" w:cs="宋体"/>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hint="eastAsia" w:ascii="宋体" w:hAnsi="宋体" w:cs="宋体"/>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hint="eastAsia" w:ascii="宋体" w:hAnsi="宋体" w:cs="宋体"/>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hint="eastAsia" w:ascii="宋体" w:hAnsi="宋体" w:cs="宋体"/>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hint="eastAsia" w:ascii="宋体" w:hAnsi="宋体" w:cs="宋体"/>
          <w:sz w:val="24"/>
          <w:szCs w:val="24"/>
          <w:highlight w:val="none"/>
        </w:rPr>
        <w:t>时间：</w:t>
      </w:r>
      <w:r>
        <w:rPr>
          <w:rFonts w:hint="eastAsia" w:ascii="宋体" w:hAnsi="宋体" w:cs="宋体"/>
          <w:sz w:val="24"/>
          <w:szCs w:val="24"/>
          <w:highlight w:val="none"/>
          <w:u w:val="single"/>
        </w:rPr>
        <w:t xml:space="preserve">    </w:t>
      </w:r>
      <w:r>
        <w:rPr>
          <w:rFonts w:hint="eastAsia" w:ascii="宋体" w:hAnsi="宋体" w:cs="宋体"/>
          <w:sz w:val="24"/>
          <w:szCs w:val="24"/>
          <w:highlight w:val="none"/>
        </w:rPr>
        <w:t>年</w:t>
      </w:r>
      <w:r>
        <w:rPr>
          <w:rFonts w:hint="eastAsia" w:ascii="宋体" w:hAnsi="宋体" w:cs="宋体"/>
          <w:sz w:val="24"/>
          <w:szCs w:val="24"/>
          <w:highlight w:val="none"/>
          <w:u w:val="single"/>
        </w:rPr>
        <w:t xml:space="preserve">    </w:t>
      </w:r>
      <w:r>
        <w:rPr>
          <w:rFonts w:hint="eastAsia" w:ascii="宋体" w:hAnsi="宋体" w:cs="宋体"/>
          <w:sz w:val="24"/>
          <w:szCs w:val="24"/>
          <w:highlight w:val="none"/>
        </w:rPr>
        <w:t>月</w:t>
      </w:r>
      <w:r>
        <w:rPr>
          <w:rFonts w:hint="eastAsia" w:ascii="宋体" w:hAnsi="宋体" w:cs="宋体"/>
          <w:sz w:val="24"/>
          <w:szCs w:val="24"/>
          <w:highlight w:val="none"/>
          <w:u w:val="single"/>
        </w:rPr>
        <w:t xml:space="preserve">    </w:t>
      </w:r>
      <w:r>
        <w:rPr>
          <w:rFonts w:hint="eastAsia" w:ascii="宋体" w:hAnsi="宋体" w:cs="宋体"/>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b/>
          <w:sz w:val="24"/>
          <w:szCs w:val="24"/>
          <w:highlight w:val="none"/>
        </w:rPr>
        <w:t>附件</w:t>
      </w:r>
      <w:bookmarkEnd w:id="91"/>
      <w:bookmarkEnd w:id="92"/>
      <w:r>
        <w:rPr>
          <w:rFonts w:hint="eastAsia"/>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jc w:val="center"/>
        </w:trPr>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szCs w:val="21"/>
                <w:highlight w:val="none"/>
              </w:rPr>
              <w:t>相关技术/资格证书</w:t>
            </w:r>
            <w:bookmarkEnd w:id="101"/>
            <w:bookmarkEnd w:id="102"/>
          </w:p>
        </w:tc>
      </w:tr>
      <w:tr w14:paraId="0380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jc w:val="center"/>
        </w:trPr>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szCs w:val="21"/>
                <w:highlight w:val="none"/>
              </w:rPr>
              <w:t>项目负</w:t>
            </w:r>
            <w:bookmarkEnd w:id="104"/>
            <w:bookmarkStart w:id="106" w:name="_Toc40875907"/>
            <w:r>
              <w:rPr>
                <w:rFonts w:hint="eastAsia" w:asciiTheme="minorEastAsia" w:hAnsiTheme="minorEastAsia" w:eastAsiaTheme="minorEastAsia"/>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969" w:type="dxa"/>
            <w:vMerge w:val="continue"/>
            <w:tcBorders>
              <w:left w:val="single" w:color="auto" w:sz="4" w:space="0"/>
              <w:right w:val="single" w:color="auto" w:sz="4" w:space="0"/>
            </w:tcBorders>
            <w:vAlign w:val="center"/>
          </w:tcPr>
          <w:p w14:paraId="786EA2D8">
            <w:pPr>
              <w:spacing w:line="400" w:lineRule="exact"/>
              <w:jc w:val="center"/>
              <w:rPr>
                <w:rFonts w:asciiTheme="minorEastAsia" w:hAnsiTheme="minorEastAsia" w:eastAsiaTheme="minorEastAsia"/>
                <w:szCs w:val="21"/>
                <w:highlight w:val="none"/>
              </w:rPr>
            </w:p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969" w:type="dxa"/>
            <w:vMerge w:val="continue"/>
            <w:tcBorders>
              <w:left w:val="single" w:color="auto" w:sz="4" w:space="0"/>
              <w:right w:val="single" w:color="auto" w:sz="4" w:space="0"/>
            </w:tcBorders>
            <w:vAlign w:val="center"/>
          </w:tcPr>
          <w:p w14:paraId="2C924574">
            <w:pPr>
              <w:spacing w:line="400" w:lineRule="exact"/>
              <w:jc w:val="center"/>
              <w:rPr>
                <w:rFonts w:asciiTheme="minorEastAsia" w:hAnsiTheme="minorEastAsia" w:eastAsiaTheme="minorEastAsia"/>
                <w:szCs w:val="21"/>
                <w:highlight w:val="none"/>
              </w:rPr>
            </w:pPr>
            <w:bookmarkStart w:id="109" w:name="_Toc40875909"/>
          </w:p>
        </w:tc>
        <w:tc>
          <w:tcPr>
            <w:tcW w:w="1352" w:type="dxa"/>
            <w:vMerge w:val="continue"/>
            <w:tcBorders>
              <w:left w:val="single" w:color="auto" w:sz="4" w:space="0"/>
              <w:right w:val="single" w:color="auto" w:sz="4" w:space="0"/>
            </w:tcBorders>
            <w:vAlign w:val="center"/>
          </w:tcPr>
          <w:p w14:paraId="25CF8AF0">
            <w:pPr>
              <w:spacing w:line="400" w:lineRule="exact"/>
              <w:jc w:val="center"/>
              <w:rPr>
                <w:rFonts w:asciiTheme="minorEastAsia" w:hAnsiTheme="minorEastAsia" w:eastAsiaTheme="minorEastAsia"/>
                <w:szCs w:val="21"/>
                <w:highlight w:val="none"/>
              </w:rPr>
            </w:p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969" w:type="dxa"/>
            <w:vMerge w:val="continue"/>
            <w:tcBorders>
              <w:left w:val="single" w:color="auto" w:sz="4" w:space="0"/>
              <w:right w:val="single" w:color="auto" w:sz="4" w:space="0"/>
            </w:tcBorders>
            <w:vAlign w:val="center"/>
          </w:tcPr>
          <w:p w14:paraId="16ED29BE">
            <w:pPr>
              <w:spacing w:line="400" w:lineRule="exact"/>
              <w:jc w:val="center"/>
              <w:rPr>
                <w:rFonts w:asciiTheme="minorEastAsia" w:hAnsiTheme="minorEastAsia" w:eastAsiaTheme="minorEastAsia"/>
                <w:szCs w:val="21"/>
                <w:highlight w:val="none"/>
              </w:rPr>
            </w:pPr>
          </w:p>
        </w:tc>
        <w:tc>
          <w:tcPr>
            <w:tcW w:w="1352" w:type="dxa"/>
            <w:vMerge w:val="continue"/>
            <w:tcBorders>
              <w:left w:val="single" w:color="auto" w:sz="4" w:space="0"/>
              <w:right w:val="single" w:color="auto" w:sz="4" w:space="0"/>
            </w:tcBorders>
            <w:vAlign w:val="center"/>
          </w:tcPr>
          <w:p w14:paraId="4CDB72DE">
            <w:pPr>
              <w:spacing w:line="400" w:lineRule="exact"/>
              <w:jc w:val="center"/>
              <w:rPr>
                <w:rFonts w:asciiTheme="minorEastAsia" w:hAnsiTheme="minorEastAsia" w:eastAsiaTheme="minorEastAsia"/>
                <w:szCs w:val="21"/>
                <w:highlight w:val="none"/>
              </w:rPr>
            </w:p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969" w:type="dxa"/>
            <w:vMerge w:val="continue"/>
            <w:tcBorders>
              <w:left w:val="single" w:color="auto" w:sz="4" w:space="0"/>
              <w:right w:val="single" w:color="auto" w:sz="4" w:space="0"/>
            </w:tcBorders>
            <w:vAlign w:val="center"/>
          </w:tcPr>
          <w:p w14:paraId="1F98820C">
            <w:pPr>
              <w:spacing w:line="400" w:lineRule="exact"/>
              <w:jc w:val="center"/>
              <w:rPr>
                <w:rFonts w:asciiTheme="minorEastAsia" w:hAnsiTheme="minorEastAsia" w:eastAsiaTheme="minorEastAsia"/>
                <w:szCs w:val="21"/>
                <w:highlight w:val="none"/>
              </w:rPr>
            </w:pPr>
          </w:p>
        </w:tc>
        <w:tc>
          <w:tcPr>
            <w:tcW w:w="1352" w:type="dxa"/>
            <w:vMerge w:val="continue"/>
            <w:tcBorders>
              <w:left w:val="single" w:color="auto" w:sz="4" w:space="0"/>
              <w:right w:val="single" w:color="auto" w:sz="4" w:space="0"/>
            </w:tcBorders>
            <w:vAlign w:val="center"/>
          </w:tcPr>
          <w:p w14:paraId="54DDD119">
            <w:pPr>
              <w:spacing w:line="400" w:lineRule="exact"/>
              <w:jc w:val="center"/>
              <w:rPr>
                <w:rFonts w:asciiTheme="minorEastAsia" w:hAnsiTheme="minorEastAsia" w:eastAsiaTheme="minorEastAsia"/>
                <w:szCs w:val="21"/>
                <w:highlight w:val="none"/>
              </w:rPr>
            </w:p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969" w:type="dxa"/>
            <w:vMerge w:val="continue"/>
            <w:tcBorders>
              <w:left w:val="single" w:color="auto" w:sz="4" w:space="0"/>
              <w:right w:val="single" w:color="auto" w:sz="4" w:space="0"/>
            </w:tcBorders>
            <w:vAlign w:val="center"/>
          </w:tcPr>
          <w:p w14:paraId="224D863B">
            <w:pPr>
              <w:spacing w:line="400" w:lineRule="exact"/>
              <w:jc w:val="center"/>
              <w:rPr>
                <w:rFonts w:asciiTheme="minorEastAsia" w:hAnsiTheme="minorEastAsia" w:eastAsiaTheme="minorEastAsia"/>
                <w:szCs w:val="21"/>
                <w:highlight w:val="none"/>
              </w:rPr>
            </w:pPr>
          </w:p>
        </w:tc>
        <w:tc>
          <w:tcPr>
            <w:tcW w:w="1352" w:type="dxa"/>
            <w:vMerge w:val="continue"/>
            <w:tcBorders>
              <w:left w:val="single" w:color="auto" w:sz="4" w:space="0"/>
              <w:right w:val="single" w:color="auto" w:sz="4" w:space="0"/>
            </w:tcBorders>
            <w:vAlign w:val="center"/>
          </w:tcPr>
          <w:p w14:paraId="2874317B">
            <w:pPr>
              <w:spacing w:line="400" w:lineRule="exact"/>
              <w:jc w:val="center"/>
              <w:rPr>
                <w:rFonts w:asciiTheme="minorEastAsia" w:hAnsiTheme="minorEastAsia" w:eastAsiaTheme="minorEastAsia"/>
                <w:szCs w:val="21"/>
                <w:highlight w:val="none"/>
              </w:rPr>
            </w:p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969" w:type="dxa"/>
            <w:vMerge w:val="continue"/>
            <w:tcBorders>
              <w:left w:val="single" w:color="auto" w:sz="4" w:space="0"/>
              <w:right w:val="single" w:color="auto" w:sz="4" w:space="0"/>
            </w:tcBorders>
            <w:vAlign w:val="center"/>
          </w:tcPr>
          <w:p w14:paraId="52FB9160">
            <w:pPr>
              <w:spacing w:line="400" w:lineRule="exact"/>
              <w:jc w:val="center"/>
              <w:rPr>
                <w:rFonts w:asciiTheme="minorEastAsia" w:hAnsiTheme="minorEastAsia" w:eastAsiaTheme="minorEastAsia"/>
                <w:szCs w:val="21"/>
                <w:highlight w:val="none"/>
              </w:rPr>
            </w:pPr>
          </w:p>
        </w:tc>
        <w:tc>
          <w:tcPr>
            <w:tcW w:w="1352" w:type="dxa"/>
            <w:vMerge w:val="continue"/>
            <w:tcBorders>
              <w:left w:val="single" w:color="auto" w:sz="4" w:space="0"/>
              <w:right w:val="single" w:color="auto" w:sz="4" w:space="0"/>
            </w:tcBorders>
            <w:vAlign w:val="center"/>
          </w:tcPr>
          <w:p w14:paraId="5F1C2652">
            <w:pPr>
              <w:spacing w:line="400" w:lineRule="exact"/>
              <w:jc w:val="center"/>
              <w:rPr>
                <w:rFonts w:asciiTheme="minorEastAsia" w:hAnsiTheme="minorEastAsia" w:eastAsiaTheme="minorEastAsia"/>
                <w:szCs w:val="21"/>
                <w:highlight w:val="none"/>
              </w:rPr>
            </w:p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969" w:type="dxa"/>
            <w:vMerge w:val="continue"/>
            <w:tcBorders>
              <w:left w:val="single" w:color="auto" w:sz="4" w:space="0"/>
              <w:right w:val="single" w:color="auto" w:sz="4" w:space="0"/>
            </w:tcBorders>
            <w:vAlign w:val="center"/>
          </w:tcPr>
          <w:p w14:paraId="2BCC8314">
            <w:pPr>
              <w:spacing w:line="400" w:lineRule="exact"/>
              <w:jc w:val="center"/>
              <w:rPr>
                <w:rFonts w:asciiTheme="minorEastAsia" w:hAnsiTheme="minorEastAsia" w:eastAsiaTheme="minorEastAsia"/>
                <w:szCs w:val="21"/>
                <w:highlight w:val="none"/>
              </w:rPr>
            </w:pPr>
          </w:p>
        </w:tc>
        <w:tc>
          <w:tcPr>
            <w:tcW w:w="1352" w:type="dxa"/>
            <w:vMerge w:val="continue"/>
            <w:tcBorders>
              <w:left w:val="single" w:color="auto" w:sz="4" w:space="0"/>
              <w:right w:val="single" w:color="auto" w:sz="4" w:space="0"/>
            </w:tcBorders>
            <w:vAlign w:val="center"/>
          </w:tcPr>
          <w:p w14:paraId="2BDD7334">
            <w:pPr>
              <w:spacing w:line="400" w:lineRule="exact"/>
              <w:jc w:val="center"/>
              <w:rPr>
                <w:rFonts w:asciiTheme="minorEastAsia" w:hAnsiTheme="minorEastAsia" w:eastAsiaTheme="minorEastAsia"/>
                <w:szCs w:val="21"/>
                <w:highlight w:val="none"/>
              </w:rPr>
            </w:p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jc w:val="center"/>
        </w:trPr>
        <w:tc>
          <w:tcPr>
            <w:tcW w:w="969" w:type="dxa"/>
            <w:vMerge w:val="continue"/>
            <w:tcBorders>
              <w:left w:val="single" w:color="auto" w:sz="4" w:space="0"/>
              <w:bottom w:val="single" w:color="auto" w:sz="4" w:space="0"/>
              <w:right w:val="single" w:color="auto" w:sz="4" w:space="0"/>
            </w:tcBorders>
            <w:vAlign w:val="center"/>
          </w:tcPr>
          <w:p w14:paraId="397201E0">
            <w:pPr>
              <w:spacing w:line="400" w:lineRule="exact"/>
              <w:jc w:val="center"/>
              <w:rPr>
                <w:rFonts w:asciiTheme="minorEastAsia" w:hAnsiTheme="minorEastAsia" w:eastAsiaTheme="minorEastAsia"/>
                <w:szCs w:val="21"/>
                <w:highlight w:val="none"/>
              </w:rPr>
            </w:pPr>
          </w:p>
        </w:tc>
        <w:tc>
          <w:tcPr>
            <w:tcW w:w="1352" w:type="dxa"/>
            <w:vMerge w:val="continue"/>
            <w:tcBorders>
              <w:left w:val="single" w:color="auto" w:sz="4" w:space="0"/>
              <w:bottom w:val="single" w:color="auto" w:sz="4" w:space="0"/>
              <w:right w:val="single" w:color="auto" w:sz="4" w:space="0"/>
            </w:tcBorders>
            <w:vAlign w:val="center"/>
          </w:tcPr>
          <w:p w14:paraId="678B8582">
            <w:pPr>
              <w:spacing w:line="400" w:lineRule="exact"/>
              <w:jc w:val="center"/>
              <w:rPr>
                <w:rFonts w:asciiTheme="minorEastAsia" w:hAnsiTheme="minorEastAsia" w:eastAsiaTheme="minorEastAsia"/>
                <w:szCs w:val="21"/>
                <w:highlight w:val="none"/>
              </w:rPr>
            </w:p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bookmarkEnd w:id="109"/>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hint="eastAsia" w:hAnsi="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hint="eastAsia" w:hAnsi="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hint="eastAsia" w:ascii="宋体" w:hAnsi="宋体"/>
          <w:szCs w:val="21"/>
          <w:highlight w:val="none"/>
        </w:rPr>
        <w:t>投标人（盖单位公章） ：</w:t>
      </w:r>
    </w:p>
    <w:p w14:paraId="247E9472">
      <w:pPr>
        <w:spacing w:line="400" w:lineRule="exact"/>
        <w:ind w:firstLine="560"/>
        <w:jc w:val="center"/>
        <w:rPr>
          <w:rFonts w:ascii="宋体" w:hAnsi="宋体"/>
          <w:szCs w:val="21"/>
          <w:highlight w:val="none"/>
        </w:rPr>
      </w:pPr>
      <w:r>
        <w:rPr>
          <w:rFonts w:hint="eastAsia" w:ascii="宋体" w:hAnsi="宋体"/>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hint="eastAsia" w:ascii="宋体" w:hAnsi="宋体"/>
          <w:szCs w:val="21"/>
          <w:highlight w:val="none"/>
        </w:rPr>
        <w:t xml:space="preserve">                              </w:t>
      </w:r>
      <w:r>
        <w:rPr>
          <w:rFonts w:hint="eastAsia" w:ascii="宋体" w:hAnsi="宋体"/>
          <w:szCs w:val="21"/>
          <w:highlight w:val="none"/>
          <w:u w:val="single"/>
        </w:rPr>
        <w:t xml:space="preserve">        </w:t>
      </w:r>
      <w:r>
        <w:rPr>
          <w:rFonts w:hint="eastAsia" w:ascii="宋体" w:hAnsi="宋体"/>
          <w:szCs w:val="21"/>
          <w:highlight w:val="none"/>
        </w:rPr>
        <w:t>年</w:t>
      </w:r>
      <w:r>
        <w:rPr>
          <w:rFonts w:hint="eastAsia" w:ascii="宋体" w:hAnsi="宋体"/>
          <w:szCs w:val="21"/>
          <w:highlight w:val="none"/>
          <w:u w:val="single"/>
        </w:rPr>
        <w:t xml:space="preserve">        </w:t>
      </w:r>
      <w:r>
        <w:rPr>
          <w:rFonts w:hint="eastAsia" w:ascii="宋体" w:hAnsi="宋体"/>
          <w:szCs w:val="21"/>
          <w:highlight w:val="none"/>
        </w:rPr>
        <w:t>月</w:t>
      </w:r>
      <w:r>
        <w:rPr>
          <w:rFonts w:hint="eastAsia" w:ascii="宋体" w:hAnsi="宋体"/>
          <w:szCs w:val="21"/>
          <w:highlight w:val="none"/>
          <w:u w:val="single"/>
        </w:rPr>
        <w:t xml:space="preserve">        </w:t>
      </w:r>
      <w:r>
        <w:rPr>
          <w:rFonts w:hint="eastAsia" w:ascii="宋体" w:hAnsi="宋体"/>
          <w:szCs w:val="21"/>
          <w:highlight w:val="none"/>
        </w:rPr>
        <w:t>日</w:t>
      </w:r>
    </w:p>
    <w:p w14:paraId="4388B439">
      <w:pPr>
        <w:rPr>
          <w:rFonts w:ascii="宋体" w:hAnsi="宋体"/>
          <w:b/>
          <w:i/>
          <w:szCs w:val="24"/>
          <w:highlight w:val="none"/>
        </w:rPr>
      </w:pPr>
      <w:r>
        <w:rPr>
          <w:rFonts w:ascii="宋体" w:hAnsi="宋体"/>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hint="eastAsia" w:ascii="宋体" w:hAnsi="宋体" w:eastAsia="宋体" w:cs="宋体"/>
          <w:sz w:val="24"/>
          <w:highlight w:val="none"/>
        </w:rPr>
        <w:t>十、</w:t>
      </w:r>
      <w:r>
        <w:rPr>
          <w:rFonts w:hint="eastAsia" w:ascii="宋体" w:hAnsi="宋体" w:eastAsia="宋体" w:cs="宋体"/>
          <w:sz w:val="24"/>
          <w:szCs w:val="24"/>
          <w:highlight w:val="none"/>
        </w:rPr>
        <w:t>技术</w:t>
      </w:r>
      <w:r>
        <w:rPr>
          <w:rFonts w:hint="eastAsia" w:ascii="宋体" w:hAnsi="宋体" w:eastAsia="宋体"/>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sz w:val="24"/>
          <w:szCs w:val="24"/>
          <w:highlight w:val="none"/>
        </w:rPr>
        <w:t>十一、</w:t>
      </w:r>
      <w:bookmarkEnd w:id="112"/>
      <w:bookmarkEnd w:id="113"/>
      <w:r>
        <w:rPr>
          <w:rFonts w:hint="eastAsia" w:ascii="宋体" w:hAnsi="宋体" w:eastAsia="宋体"/>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OqXm5zwAAAAUBAAAPAAAAAAAAAAEAIAAAACIAAABkcnMvZG93bnJldi54&#10;bWxQSwECFAAUAAAACACHTuJA5STQfgMCAAAEBAAADgAAAAAAAAABACAAAAAeAQAAZHJzL2Uyb0Rv&#10;Yy54bWxQSwUGAAAAAAYABgBZAQAAkwUAAAAA&#10;">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3285</Words>
  <Characters>3465</Characters>
  <Lines>0</Lines>
  <Paragraphs>0</Paragraphs>
  <TotalTime>0</TotalTime>
  <ScaleCrop>false</ScaleCrop>
  <LinksUpToDate>false</LinksUpToDate>
  <CharactersWithSpaces>3727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ies>
</file>