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/>
        <w:jc w:val="left"/>
      </w:pPr>
      <w:r>
        <w:t>16.03.2025 № 88-П</w:t>
      </w:r>
    </w:p>
    <w:p>
      <w:pPr>
        <w:spacing w:before="280" w:line="240" w:lineRule="auto"/>
        <w:ind w:left="4819"/>
        <w:jc w:val="left"/>
      </w:pPr>
      <w:r>
        <w:t>генеральному директору ООО Василёк Фёдорову Ф.Ф.</w:t>
      </w:r>
    </w:p>
    <w:p>
      <w:pPr>
        <w:pStyle w:val="Title"/>
        <w:jc w:val="center"/>
      </w:pPr>
      <w:r>
        <w:t>ПИСЬМО</w:t>
      </w:r>
    </w:p>
    <w:p>
      <w:pPr>
        <w:keepNext/>
        <w:spacing w:before="0" w:line="240" w:lineRule="auto"/>
        <w:jc w:val="left"/>
      </w:pPr>
      <w:r>
        <w:rPr>
          <w:b w:val="0"/>
        </w:rPr>
        <w:t>О заключении договора на поставку мебели</w:t>
      </w:r>
    </w:p>
    <w:p>
      <w:pPr>
        <w:spacing w:before="280"/>
        <w:jc w:val="center"/>
      </w:pPr>
      <w:r>
        <w:t>Здравствуйте, Фёдор Фёдорович!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ООО Ромашка выражает заинтересованность в заключении договора на поставку мебели.</w:t>
      </w:r>
    </w:p>
    <w:p>
      <w:pPr>
        <w:ind w:firstLine="709"/>
        <w:jc w:val="both"/>
      </w:pPr>
      <w:r>
        <w:rPr>
          <w:b w:val="0"/>
          <w:i w:val="0"/>
          <w:u w:val="none"/>
        </w:rPr>
        <w:t>Просим направить коммерческое предложение на поставку 50 столов и 100 стульев, указав сроки выполнения заказа и условия оплаты.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Ответ просим предоставить до 25.03.2025 на адрес электронной почты office@romashka.example.</w:t>
      </w:r>
    </w:p>
    <w:p>
      <w:pPr>
        <w:tabs>
          <w:tab w:pos="9354" w:val="right"/>
        </w:tabs>
        <w:spacing w:before="560" w:line="240" w:lineRule="auto"/>
        <w:jc w:val="left"/>
      </w:pPr>
      <w:r>
        <w:t>генеральный директор</w:t>
        <w:tab/>
        <w:t>Иванов И.И.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ООО Ромашка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